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tbl>
      <w:tblPr>
        <w:tblStyle w:val="TableGrid"/>
        <w:tblpPr w:leftFromText="181" w:rightFromText="181" w:vertAnchor="page" w:horzAnchor="page" w:tblpX="1" w:tblpY="1"/>
        <w:tblOverlap w:val="never"/>
        <w:tblW w:w="11940" w:type="dxa"/>
        <w:tblLayout w:type="fixed"/>
        <w:tblCellMar>
          <w:left w:w="0" w:type="dxa"/>
          <w:right w:w="0" w:type="dxa"/>
        </w:tblCellMar>
        <w:tblLook w:val="04A0" w:firstRow="1" w:lastRow="0" w:firstColumn="1" w:lastColumn="0" w:noHBand="0" w:noVBand="1"/>
      </w:tblPr>
      <w:tblGrid>
        <w:gridCol w:w="11940"/>
      </w:tblGrid>
      <w:tr w:rsidRPr="004B2A42" w:rsidR="00E20881" w:rsidTr="791D79F9" w14:paraId="45BE1304" w14:textId="77777777">
        <w:trPr>
          <w:trHeight w:val="8420" w:hRule="exact"/>
        </w:trPr>
        <w:tc>
          <w:tcPr>
            <w:tcW w:w="11940" w:type="dxa"/>
            <w:shd w:val="clear" w:color="auto" w:fill="F2F2F2" w:themeFill="background1" w:themeFillShade="F2"/>
            <w:vAlign w:val="center"/>
          </w:tcPr>
          <w:p w:rsidRPr="004B2A42" w:rsidR="00E20881" w:rsidP="791D79F9" w:rsidRDefault="0041184A" w14:paraId="494A62D3" w14:textId="28EAE86E">
            <w:pPr>
              <w:jc w:val="center"/>
              <w:rPr>
                <w:lang w:val="ro-RO"/>
              </w:rPr>
            </w:pPr>
            <w:r w:rsidRPr="004B2A42">
              <w:rPr>
                <w:noProof/>
                <w:lang w:val="ro-RO" w:eastAsia="en-GB"/>
              </w:rPr>
              <w:drawing>
                <wp:inline distT="0" distB="0" distL="0" distR="0" wp14:anchorId="271103FC" wp14:editId="6021A9B4">
                  <wp:extent cx="7574282" cy="5046980"/>
                  <wp:effectExtent l="0" t="0" r="762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2">
                            <a:extLst>
                              <a:ext uri="{28A0092B-C50C-407E-A947-70E740481C1C}">
                                <a14:useLocalDpi xmlns:a14="http://schemas.microsoft.com/office/drawing/2010/main" val="0"/>
                              </a:ext>
                            </a:extLst>
                          </a:blip>
                          <a:stretch>
                            <a:fillRect/>
                          </a:stretch>
                        </pic:blipFill>
                        <pic:spPr>
                          <a:xfrm>
                            <a:off x="0" y="0"/>
                            <a:ext cx="7574282" cy="5046980"/>
                          </a:xfrm>
                          <a:prstGeom prst="rect">
                            <a:avLst/>
                          </a:prstGeom>
                        </pic:spPr>
                      </pic:pic>
                    </a:graphicData>
                  </a:graphic>
                </wp:inline>
              </w:drawing>
            </w:r>
          </w:p>
        </w:tc>
      </w:tr>
    </w:tbl>
    <w:p w:rsidRPr="004B2A42" w:rsidR="00E20881" w:rsidP="00243658" w:rsidRDefault="00942B26" w14:paraId="27EC5C8B" w14:textId="247771D7">
      <w:pPr>
        <w:rPr>
          <w:lang w:val="ro-RO"/>
        </w:rPr>
      </w:pPr>
      <w:r w:rsidRPr="004B2A42">
        <w:rPr>
          <w:noProof/>
          <w:lang w:val="ro-RO" w:eastAsia="en-GB"/>
        </w:rPr>
        <w:drawing>
          <wp:anchor distT="0" distB="0" distL="114300" distR="114300" simplePos="0" relativeHeight="251658240" behindDoc="0" locked="0" layoutInCell="1" allowOverlap="1" wp14:anchorId="4C2BD415" wp14:editId="452676D1">
            <wp:simplePos x="0" y="0"/>
            <wp:positionH relativeFrom="column">
              <wp:posOffset>40640</wp:posOffset>
            </wp:positionH>
            <wp:positionV relativeFrom="paragraph">
              <wp:posOffset>4590415</wp:posOffset>
            </wp:positionV>
            <wp:extent cx="2082800" cy="697865"/>
            <wp:effectExtent l="0" t="0" r="0" b="6985"/>
            <wp:wrapNone/>
            <wp:docPr id="11" name="Picture 1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pic:nvPicPr>
                  <pic:blipFill rotWithShape="1">
                    <a:blip r:embed="rId13" cstate="print">
                      <a:extLst>
                        <a:ext uri="{28A0092B-C50C-407E-A947-70E740481C1C}">
                          <a14:useLocalDpi xmlns:a14="http://schemas.microsoft.com/office/drawing/2010/main" val="0"/>
                        </a:ext>
                      </a:extLst>
                    </a:blip>
                    <a:srcRect t="34076" b="32397"/>
                    <a:stretch/>
                  </pic:blipFill>
                  <pic:spPr bwMode="auto">
                    <a:xfrm>
                      <a:off x="0" y="0"/>
                      <a:ext cx="2082800" cy="697865"/>
                    </a:xfrm>
                    <a:prstGeom prst="rect">
                      <a:avLst/>
                    </a:prstGeom>
                    <a:ln>
                      <a:noFill/>
                    </a:ln>
                    <a:extLst>
                      <a:ext uri="{53640926-AAD7-44D8-BBD7-CCE9431645EC}">
                        <a14:shadowObscured xmlns:a14="http://schemas.microsoft.com/office/drawing/2010/main"/>
                      </a:ext>
                    </a:extLst>
                  </pic:spPr>
                </pic:pic>
              </a:graphicData>
            </a:graphic>
          </wp:anchor>
        </w:drawing>
      </w:r>
    </w:p>
    <w:tbl>
      <w:tblPr>
        <w:tblStyle w:val="TableGrid"/>
        <w:tblW w:w="9029" w:type="dxa"/>
        <w:tblLayout w:type="fixed"/>
        <w:tblCellMar>
          <w:left w:w="0" w:type="dxa"/>
          <w:right w:w="0" w:type="dxa"/>
        </w:tblCellMar>
        <w:tblLook w:val="04A0" w:firstRow="1" w:lastRow="0" w:firstColumn="1" w:lastColumn="0" w:noHBand="0" w:noVBand="1"/>
      </w:tblPr>
      <w:tblGrid>
        <w:gridCol w:w="3828"/>
        <w:gridCol w:w="5201"/>
      </w:tblGrid>
      <w:tr w:rsidRPr="004B2A42" w:rsidR="00E20881" w:rsidTr="00241CB8" w14:paraId="132A6F60" w14:textId="77777777">
        <w:trPr>
          <w:trHeight w:val="3402" w:hRule="exact"/>
        </w:trPr>
        <w:tc>
          <w:tcPr>
            <w:tcW w:w="3828" w:type="dxa"/>
            <w:tcMar>
              <w:right w:w="284" w:type="dxa"/>
            </w:tcMar>
          </w:tcPr>
          <w:p w:rsidRPr="004B2A42" w:rsidR="00E20881" w:rsidP="0085564B" w:rsidRDefault="00E20881" w14:paraId="31A6FD0A" w14:textId="59750087">
            <w:pPr>
              <w:pStyle w:val="BodyText"/>
              <w:rPr>
                <w:lang w:val="ro-RO"/>
              </w:rPr>
            </w:pPr>
          </w:p>
          <w:p w:rsidRPr="004B2A42" w:rsidR="00B60DEB" w:rsidP="0085564B" w:rsidRDefault="00B60DEB" w14:paraId="1717FD27" w14:textId="300E0235">
            <w:pPr>
              <w:pStyle w:val="BodyText"/>
              <w:rPr>
                <w:lang w:val="ro-RO"/>
              </w:rPr>
            </w:pPr>
          </w:p>
        </w:tc>
        <w:tc>
          <w:tcPr>
            <w:tcW w:w="5201" w:type="dxa"/>
          </w:tcPr>
          <w:p w:rsidRPr="004B2A42" w:rsidR="00E20881" w:rsidP="00660120" w:rsidRDefault="00025EDD" w14:paraId="0E577027" w14:textId="497A5B04">
            <w:pPr>
              <w:pStyle w:val="Documenttitle"/>
              <w:rPr>
                <w:lang w:val="ro-RO"/>
              </w:rPr>
            </w:pPr>
            <w:r w:rsidRPr="004B2A42">
              <w:rPr>
                <w:lang w:val="ro-RO"/>
              </w:rPr>
              <w:fldChar w:fldCharType="begin"/>
            </w:r>
            <w:r w:rsidRPr="004B2A42">
              <w:rPr>
                <w:lang w:val="ro-RO"/>
              </w:rPr>
              <w:instrText xml:space="preserve"> STYLEREF  DocTitle  \* </w:instrText>
            </w:r>
            <w:r w:rsidRPr="004B2A42" w:rsidR="007F1CCB">
              <w:rPr>
                <w:lang w:val="ro-RO"/>
              </w:rPr>
              <w:instrText>CHAR</w:instrText>
            </w:r>
            <w:r w:rsidRPr="004B2A42">
              <w:rPr>
                <w:lang w:val="ro-RO"/>
              </w:rPr>
              <w:instrText xml:space="preserve">FORMAT </w:instrText>
            </w:r>
            <w:r w:rsidRPr="004B2A42">
              <w:rPr>
                <w:lang w:val="ro-RO"/>
              </w:rPr>
              <w:fldChar w:fldCharType="separate"/>
            </w:r>
            <w:r w:rsidRPr="004B2A42" w:rsidR="009A77AD">
              <w:rPr>
                <w:noProof/>
                <w:lang w:val="ro-RO"/>
              </w:rPr>
              <w:t>Planul de implicare a părților interesate</w:t>
            </w:r>
            <w:r w:rsidRPr="004B2A42">
              <w:rPr>
                <w:lang w:val="ro-RO"/>
              </w:rPr>
              <w:fldChar w:fldCharType="end"/>
            </w:r>
          </w:p>
          <w:p w:rsidRPr="004B2A42" w:rsidR="00E20881" w:rsidP="00243658" w:rsidRDefault="00004D36" w14:paraId="4B76375F" w14:textId="7EFFC02A">
            <w:pPr>
              <w:pStyle w:val="Documentsubtitle"/>
              <w:rPr>
                <w:lang w:val="ro-RO"/>
              </w:rPr>
            </w:pPr>
            <w:r w:rsidRPr="004B2A42">
              <w:rPr>
                <w:lang w:val="ro-RO"/>
              </w:rPr>
              <w:fldChar w:fldCharType="begin"/>
            </w:r>
            <w:r w:rsidRPr="004B2A42">
              <w:rPr>
                <w:lang w:val="ro-RO"/>
              </w:rPr>
              <w:instrText>STYLEREF  DocSubtitle  \* MERGEFORMAT</w:instrText>
            </w:r>
            <w:r w:rsidRPr="004B2A42">
              <w:rPr>
                <w:lang w:val="ro-RO"/>
              </w:rPr>
              <w:fldChar w:fldCharType="separate"/>
            </w:r>
            <w:r w:rsidRPr="004B2A42" w:rsidR="000E6F43">
              <w:rPr>
                <w:noProof/>
                <w:lang w:val="ro-RO"/>
              </w:rPr>
              <w:t xml:space="preserve">Parcul </w:t>
            </w:r>
            <w:r w:rsidRPr="004B2A42" w:rsidR="00A9334F">
              <w:rPr>
                <w:noProof/>
                <w:lang w:val="ro-RO"/>
              </w:rPr>
              <w:t xml:space="preserve">eolian </w:t>
            </w:r>
            <w:r w:rsidRPr="004B2A42" w:rsidR="000E6F43">
              <w:rPr>
                <w:noProof/>
                <w:lang w:val="ro-RO"/>
              </w:rPr>
              <w:t xml:space="preserve">Dunărea </w:t>
            </w:r>
            <w:r w:rsidRPr="004B2A42" w:rsidR="00A9334F">
              <w:rPr>
                <w:noProof/>
                <w:lang w:val="ro-RO"/>
              </w:rPr>
              <w:t>de Est,</w:t>
            </w:r>
            <w:r w:rsidRPr="004B2A42">
              <w:rPr>
                <w:noProof/>
                <w:lang w:val="ro-RO"/>
              </w:rPr>
              <w:t xml:space="preserve"> 288 </w:t>
            </w:r>
            <w:r w:rsidRPr="004B2A42" w:rsidR="000E6F43">
              <w:rPr>
                <w:noProof/>
                <w:lang w:val="ro-RO"/>
              </w:rPr>
              <w:t>MW, județul Constanța, România</w:t>
            </w:r>
            <w:r w:rsidRPr="004B2A42">
              <w:rPr>
                <w:lang w:val="ro-RO"/>
              </w:rPr>
              <w:fldChar w:fldCharType="end"/>
            </w:r>
          </w:p>
          <w:p w:rsidRPr="004B2A42" w:rsidR="00E20881" w:rsidP="0085564B" w:rsidRDefault="00E20881" w14:paraId="113721FD" w14:textId="77777777">
            <w:pPr>
              <w:pStyle w:val="BodyText"/>
              <w:rPr>
                <w:lang w:val="ro-RO"/>
              </w:rPr>
            </w:pPr>
          </w:p>
          <w:p w:rsidRPr="004B2A42" w:rsidR="00E20881" w:rsidP="0085564B" w:rsidRDefault="00A9334F" w14:paraId="0B1F9EA9" w14:textId="2054B65E">
            <w:pPr>
              <w:pStyle w:val="BodyText"/>
              <w:rPr>
                <w:lang w:val="ro-RO"/>
              </w:rPr>
            </w:pPr>
            <w:r w:rsidRPr="004B2A42">
              <w:rPr>
                <w:lang w:val="ro-RO"/>
              </w:rPr>
              <w:fldChar w:fldCharType="begin"/>
            </w:r>
            <w:r w:rsidRPr="004B2A42">
              <w:rPr>
                <w:lang w:val="ro-RO"/>
              </w:rPr>
              <w:instrText>STYLEREF  DocDate  \* MERGEFORMAT</w:instrText>
            </w:r>
            <w:r w:rsidRPr="004B2A42">
              <w:rPr>
                <w:lang w:val="ro-RO"/>
              </w:rPr>
              <w:fldChar w:fldCharType="separate"/>
            </w:r>
            <w:r w:rsidRPr="004B2A42">
              <w:rPr>
                <w:noProof/>
                <w:lang w:val="ro-RO"/>
              </w:rPr>
              <w:t>30 aprilie 2026</w:t>
            </w:r>
            <w:r w:rsidRPr="004B2A42">
              <w:rPr>
                <w:lang w:val="ro-RO"/>
              </w:rPr>
              <w:fldChar w:fldCharType="end"/>
            </w:r>
          </w:p>
          <w:p w:rsidRPr="004B2A42" w:rsidR="00234EEF" w:rsidP="00816D8D" w:rsidRDefault="00385666" w14:paraId="57167244" w14:textId="79875EE3">
            <w:pPr>
              <w:pStyle w:val="BodyText"/>
              <w:rPr>
                <w:lang w:val="ro-RO"/>
              </w:rPr>
            </w:pPr>
            <w:r w:rsidRPr="004B2A42">
              <w:rPr>
                <w:lang w:val="ro-RO"/>
              </w:rPr>
              <w:fldChar w:fldCharType="begin"/>
            </w:r>
            <w:r w:rsidRPr="004B2A42">
              <w:rPr>
                <w:lang w:val="ro-RO"/>
              </w:rPr>
              <w:instrText xml:space="preserve"> STYLEREF  DocRef  \* MERGEFORMAT </w:instrText>
            </w:r>
            <w:r w:rsidRPr="004B2A42">
              <w:rPr>
                <w:noProof/>
                <w:lang w:val="ro-RO"/>
              </w:rPr>
              <w:fldChar w:fldCharType="end"/>
            </w:r>
          </w:p>
        </w:tc>
      </w:tr>
      <w:tr w:rsidRPr="004B2A42" w:rsidR="00481935" w:rsidTr="00241CB8" w14:paraId="1F17E50D" w14:textId="77777777">
        <w:trPr>
          <w:trHeight w:val="1286" w:hRule="exact"/>
        </w:trPr>
        <w:tc>
          <w:tcPr>
            <w:tcW w:w="3828" w:type="dxa"/>
            <w:tcMar>
              <w:right w:w="284" w:type="dxa"/>
            </w:tcMar>
          </w:tcPr>
          <w:p w:rsidRPr="004B2A42" w:rsidR="00481935" w:rsidP="0085564B" w:rsidRDefault="00481935" w14:paraId="74496286" w14:textId="347C058B">
            <w:pPr>
              <w:pStyle w:val="BodyText"/>
              <w:rPr>
                <w:sz w:val="24"/>
                <w:szCs w:val="24"/>
                <w:lang w:val="ro-RO"/>
              </w:rPr>
            </w:pPr>
            <w:r w:rsidRPr="004B2A42">
              <w:rPr>
                <w:sz w:val="24"/>
                <w:szCs w:val="24"/>
                <w:lang w:val="ro-RO"/>
              </w:rPr>
              <w:t xml:space="preserve">      </w:t>
            </w:r>
            <w:r w:rsidRPr="004B2A42" w:rsidR="00224F63">
              <w:rPr>
                <w:sz w:val="24"/>
                <w:szCs w:val="24"/>
                <w:lang w:val="ro-RO"/>
              </w:rPr>
              <w:t xml:space="preserve">Midmar Callatis </w:t>
            </w:r>
            <w:r w:rsidRPr="004B2A42">
              <w:rPr>
                <w:sz w:val="24"/>
                <w:szCs w:val="24"/>
                <w:lang w:val="ro-RO"/>
              </w:rPr>
              <w:t>S.</w:t>
            </w:r>
            <w:r w:rsidRPr="004B2A42" w:rsidR="00162922">
              <w:rPr>
                <w:sz w:val="24"/>
                <w:szCs w:val="24"/>
                <w:lang w:val="ro-RO"/>
              </w:rPr>
              <w:t>R</w:t>
            </w:r>
            <w:r w:rsidRPr="004B2A42">
              <w:rPr>
                <w:sz w:val="24"/>
                <w:szCs w:val="24"/>
                <w:lang w:val="ro-RO"/>
              </w:rPr>
              <w:t>.</w:t>
            </w:r>
            <w:r w:rsidRPr="004B2A42" w:rsidR="00162922">
              <w:rPr>
                <w:sz w:val="24"/>
                <w:szCs w:val="24"/>
                <w:lang w:val="ro-RO"/>
              </w:rPr>
              <w:t>L</w:t>
            </w:r>
          </w:p>
          <w:p w:rsidRPr="004B2A42" w:rsidR="00224F63" w:rsidP="0085564B" w:rsidRDefault="000E6F43" w14:paraId="1CF84165" w14:textId="1556FCA1">
            <w:pPr>
              <w:pStyle w:val="BodyText"/>
              <w:rPr>
                <w:noProof/>
                <w:lang w:val="ro-RO"/>
              </w:rPr>
            </w:pPr>
            <w:r w:rsidRPr="004B2A42">
              <w:rPr>
                <w:sz w:val="24"/>
                <w:szCs w:val="24"/>
                <w:lang w:val="ro-RO"/>
              </w:rPr>
              <w:t xml:space="preserve">      </w:t>
            </w:r>
          </w:p>
        </w:tc>
        <w:tc>
          <w:tcPr>
            <w:tcW w:w="5201" w:type="dxa"/>
          </w:tcPr>
          <w:p w:rsidRPr="004B2A42" w:rsidR="00481935" w:rsidP="00660120" w:rsidRDefault="00481935" w14:paraId="7AF188BE" w14:textId="77777777">
            <w:pPr>
              <w:pStyle w:val="Documenttitle"/>
              <w:rPr>
                <w:lang w:val="ro-RO"/>
              </w:rPr>
            </w:pPr>
          </w:p>
        </w:tc>
      </w:tr>
    </w:tbl>
    <w:p w:rsidRPr="004B2A42" w:rsidR="00747DAA" w:rsidP="0085564B" w:rsidRDefault="00747DAA" w14:paraId="5DFF7317" w14:textId="06A57F11">
      <w:pPr>
        <w:pStyle w:val="BodyText"/>
        <w:rPr>
          <w:lang w:val="ro-RO"/>
        </w:rPr>
      </w:pPr>
    </w:p>
    <w:p w:rsidRPr="004B2A42" w:rsidR="00747DAA" w:rsidP="0085564B" w:rsidRDefault="00747DAA" w14:paraId="2BEF228E" w14:textId="77777777">
      <w:pPr>
        <w:pStyle w:val="BodyText"/>
        <w:rPr>
          <w:lang w:val="ro-RO"/>
        </w:rPr>
        <w:sectPr w:rsidRPr="004B2A42" w:rsidR="00747DAA" w:rsidSect="00927DB4">
          <w:headerReference w:type="even" r:id="rId14"/>
          <w:footerReference w:type="default" r:id="rId15"/>
          <w:type w:val="continuous"/>
          <w:pgSz w:w="11907" w:h="16840" w:orient="portrait" w:code="9"/>
          <w:pgMar w:top="1440" w:right="1440" w:bottom="1440" w:left="1440" w:header="720" w:footer="720" w:gutter="0"/>
          <w:cols w:space="708"/>
          <w:docGrid w:linePitch="360"/>
        </w:sectPr>
      </w:pPr>
    </w:p>
    <w:tbl>
      <w:tblPr>
        <w:tblStyle w:val="ERMTablestyle"/>
        <w:tblW w:w="5000" w:type="pct"/>
        <w:tblLook w:val="04A0" w:firstRow="1" w:lastRow="0" w:firstColumn="1" w:lastColumn="0" w:noHBand="0" w:noVBand="1"/>
      </w:tblPr>
      <w:tblGrid>
        <w:gridCol w:w="1917"/>
        <w:gridCol w:w="7110"/>
      </w:tblGrid>
      <w:tr w:rsidRPr="004B2A42" w:rsidR="00C6522C" w:rsidTr="0093316F" w14:paraId="2D488F3D" w14:textId="77777777">
        <w:trPr>
          <w:cnfStyle w:val="100000000000" w:firstRow="1" w:lastRow="0" w:firstColumn="0" w:lastColumn="0" w:oddVBand="0" w:evenVBand="0" w:oddHBand="0" w:evenHBand="0" w:firstRowFirstColumn="0" w:firstRowLastColumn="0" w:lastRowFirstColumn="0" w:lastRowLastColumn="0"/>
        </w:trPr>
        <w:tc>
          <w:tcPr>
            <w:tcW w:w="1062" w:type="pct"/>
            <w:tcMar>
              <w:left w:w="0" w:type="dxa"/>
            </w:tcMar>
          </w:tcPr>
          <w:p w:rsidRPr="004B2A42" w:rsidR="00C6522C" w:rsidP="0085564B" w:rsidRDefault="00C6522C" w14:paraId="100D7C54" w14:textId="77777777">
            <w:pPr>
              <w:pStyle w:val="Section1heading"/>
              <w:rPr>
                <w:lang w:val="ro-RO"/>
              </w:rPr>
            </w:pPr>
          </w:p>
        </w:tc>
        <w:tc>
          <w:tcPr>
            <w:tcW w:w="3938" w:type="pct"/>
          </w:tcPr>
          <w:p w:rsidRPr="004B2A42" w:rsidR="00C6522C" w:rsidP="00243658" w:rsidRDefault="00C6522C" w14:paraId="4729E525" w14:textId="27DB9C22">
            <w:pPr>
              <w:spacing w:line="200" w:lineRule="atLeast"/>
              <w:rPr>
                <w:b/>
                <w:sz w:val="16"/>
                <w:szCs w:val="16"/>
                <w:lang w:val="ro-RO"/>
              </w:rPr>
            </w:pPr>
          </w:p>
        </w:tc>
      </w:tr>
      <w:tr w:rsidRPr="004B2A42" w:rsidR="000F4614" w:rsidTr="0093316F" w14:paraId="7552F7F2" w14:textId="77777777">
        <w:tc>
          <w:tcPr>
            <w:tcW w:w="1062" w:type="pct"/>
            <w:tcBorders>
              <w:bottom w:val="single" w:color="666F74" w:themeColor="background2" w:sz="2" w:space="0"/>
            </w:tcBorders>
            <w:tcMar>
              <w:left w:w="0" w:type="dxa"/>
            </w:tcMar>
          </w:tcPr>
          <w:p w:rsidRPr="004B2A42" w:rsidR="000F4614" w:rsidP="00243658" w:rsidRDefault="000F4614" w14:paraId="53ABE5FC" w14:textId="77777777">
            <w:pPr>
              <w:rPr>
                <w:lang w:val="ro-RO"/>
              </w:rPr>
            </w:pPr>
            <w:r w:rsidRPr="004B2A42">
              <w:rPr>
                <w:lang w:val="ro-RO"/>
              </w:rPr>
              <w:t>Titlul documentului</w:t>
            </w:r>
          </w:p>
        </w:tc>
        <w:tc>
          <w:tcPr>
            <w:tcW w:w="3938" w:type="pct"/>
            <w:tcBorders>
              <w:bottom w:val="single" w:color="666F74" w:themeColor="background2" w:sz="2" w:space="0"/>
            </w:tcBorders>
          </w:tcPr>
          <w:p w:rsidRPr="004B2A42" w:rsidR="000F4614" w:rsidP="00243658" w:rsidRDefault="00AB4688" w14:paraId="04A2D1B0" w14:textId="4678E6E2">
            <w:pPr>
              <w:pStyle w:val="DocTitle"/>
              <w:rPr>
                <w:lang w:val="ro-RO"/>
              </w:rPr>
            </w:pPr>
            <w:r w:rsidRPr="004B2A42">
              <w:rPr>
                <w:lang w:val="ro-RO"/>
              </w:rPr>
              <w:t>Planul de implicare a părților interesate</w:t>
            </w:r>
          </w:p>
        </w:tc>
      </w:tr>
      <w:tr w:rsidRPr="004B2A42" w:rsidR="000F4614" w:rsidTr="0093316F" w14:paraId="53D086A1" w14:textId="77777777">
        <w:tc>
          <w:tcPr>
            <w:tcW w:w="1062" w:type="pct"/>
            <w:tcBorders>
              <w:bottom w:val="single" w:color="007A5F" w:themeColor="text2" w:sz="6" w:space="0"/>
            </w:tcBorders>
            <w:tcMar>
              <w:left w:w="0" w:type="dxa"/>
            </w:tcMar>
          </w:tcPr>
          <w:p w:rsidRPr="004B2A42" w:rsidR="000F4614" w:rsidP="00243658" w:rsidRDefault="000F4614" w14:paraId="0AFEE2CC" w14:textId="77777777">
            <w:pPr>
              <w:rPr>
                <w:lang w:val="ro-RO"/>
              </w:rPr>
            </w:pPr>
            <w:r w:rsidRPr="004B2A42">
              <w:rPr>
                <w:lang w:val="ro-RO"/>
              </w:rPr>
              <w:t>Subtitlul documentului</w:t>
            </w:r>
          </w:p>
        </w:tc>
        <w:tc>
          <w:tcPr>
            <w:tcW w:w="3938" w:type="pct"/>
            <w:tcBorders>
              <w:bottom w:val="single" w:color="007A5F" w:themeColor="text2" w:sz="6" w:space="0"/>
            </w:tcBorders>
          </w:tcPr>
          <w:p w:rsidRPr="004B2A42" w:rsidR="000F4614" w:rsidP="00243658" w:rsidRDefault="00AB4688" w14:paraId="6F4F6487" w14:textId="14ED69C2">
            <w:pPr>
              <w:pStyle w:val="DocSubtitle"/>
              <w:rPr>
                <w:lang w:val="ro-RO"/>
              </w:rPr>
            </w:pPr>
            <w:r w:rsidRPr="004B2A42">
              <w:rPr>
                <w:lang w:val="ro-RO"/>
              </w:rPr>
              <w:t xml:space="preserve">Parcul eolian </w:t>
            </w:r>
            <w:r w:rsidRPr="004B2A42" w:rsidR="00224F63">
              <w:rPr>
                <w:lang w:val="ro-RO"/>
              </w:rPr>
              <w:t xml:space="preserve">Dunărea </w:t>
            </w:r>
            <w:r w:rsidRPr="004B2A42" w:rsidR="00A9334F">
              <w:rPr>
                <w:lang w:val="ro-RO"/>
              </w:rPr>
              <w:t xml:space="preserve">de Est </w:t>
            </w:r>
            <w:r w:rsidRPr="004B2A42" w:rsidR="00004D36">
              <w:rPr>
                <w:lang w:val="ro-RO"/>
              </w:rPr>
              <w:t xml:space="preserve">de 288 </w:t>
            </w:r>
            <w:r w:rsidRPr="004B2A42">
              <w:rPr>
                <w:lang w:val="ro-RO"/>
              </w:rPr>
              <w:t>MW</w:t>
            </w:r>
            <w:r w:rsidRPr="004B2A42" w:rsidR="00B426D5">
              <w:rPr>
                <w:lang w:val="ro-RO"/>
              </w:rPr>
              <w:t xml:space="preserve">, </w:t>
            </w:r>
            <w:r w:rsidRPr="004B2A42">
              <w:rPr>
                <w:lang w:val="ro-RO"/>
              </w:rPr>
              <w:t xml:space="preserve">județul </w:t>
            </w:r>
            <w:r w:rsidRPr="004B2A42" w:rsidR="00224F63">
              <w:rPr>
                <w:lang w:val="ro-RO"/>
              </w:rPr>
              <w:t>Constanța</w:t>
            </w:r>
            <w:r w:rsidRPr="004B2A42">
              <w:rPr>
                <w:lang w:val="ro-RO"/>
              </w:rPr>
              <w:t>, România</w:t>
            </w:r>
          </w:p>
        </w:tc>
      </w:tr>
      <w:tr w:rsidRPr="004B2A42" w:rsidR="00C6522C" w:rsidTr="0093316F" w14:paraId="6370C003" w14:textId="77777777">
        <w:tc>
          <w:tcPr>
            <w:tcW w:w="1062" w:type="pct"/>
            <w:tcMar>
              <w:left w:w="0" w:type="dxa"/>
            </w:tcMar>
          </w:tcPr>
          <w:p w:rsidRPr="004B2A42" w:rsidR="00C6522C" w:rsidP="00243658" w:rsidRDefault="00C6522C" w14:paraId="6C5AF1B3" w14:textId="77777777">
            <w:pPr>
              <w:rPr>
                <w:lang w:val="ro-RO"/>
              </w:rPr>
            </w:pPr>
            <w:r w:rsidRPr="004B2A42">
              <w:rPr>
                <w:lang w:val="ro-RO"/>
              </w:rPr>
              <w:t>Data</w:t>
            </w:r>
          </w:p>
        </w:tc>
        <w:tc>
          <w:tcPr>
            <w:tcW w:w="3938" w:type="pct"/>
          </w:tcPr>
          <w:p w:rsidRPr="004B2A42" w:rsidR="00C6522C" w:rsidP="00C76089" w:rsidRDefault="00A9334F" w14:paraId="77F74075" w14:textId="26F03AEE">
            <w:pPr>
              <w:pStyle w:val="DocDate"/>
              <w:tabs>
                <w:tab w:val="center" w:pos="3442"/>
              </w:tabs>
              <w:rPr>
                <w:lang w:val="ro-RO"/>
              </w:rPr>
            </w:pPr>
            <w:r w:rsidRPr="004B2A42">
              <w:rPr>
                <w:lang w:val="ro-RO"/>
              </w:rPr>
              <w:t>30 aprilie 2026</w:t>
            </w:r>
            <w:r w:rsidRPr="004B2A42" w:rsidR="00C76089">
              <w:rPr>
                <w:lang w:val="ro-RO"/>
              </w:rPr>
              <w:tab/>
            </w:r>
          </w:p>
        </w:tc>
      </w:tr>
      <w:tr w:rsidRPr="004B2A42" w:rsidR="00C6522C" w:rsidTr="0093316F" w14:paraId="3D0FA1A8" w14:textId="77777777">
        <w:tc>
          <w:tcPr>
            <w:tcW w:w="1062" w:type="pct"/>
            <w:tcMar>
              <w:left w:w="0" w:type="dxa"/>
            </w:tcMar>
          </w:tcPr>
          <w:p w:rsidRPr="004B2A42" w:rsidR="00C6522C" w:rsidP="00243658" w:rsidRDefault="00C6522C" w14:paraId="77832880" w14:textId="77777777">
            <w:pPr>
              <w:rPr>
                <w:lang w:val="ro-RO"/>
              </w:rPr>
            </w:pPr>
            <w:r w:rsidRPr="004B2A42">
              <w:rPr>
                <w:lang w:val="ro-RO"/>
              </w:rPr>
              <w:t>Versiune</w:t>
            </w:r>
          </w:p>
        </w:tc>
        <w:tc>
          <w:tcPr>
            <w:tcW w:w="3938" w:type="pct"/>
          </w:tcPr>
          <w:p w:rsidRPr="004B2A42" w:rsidR="00C6522C" w:rsidP="00243658" w:rsidRDefault="00A9334F" w14:paraId="7DB5A88A" w14:textId="7A188906">
            <w:pPr>
              <w:pStyle w:val="DocVers"/>
              <w:rPr>
                <w:lang w:val="ro-RO"/>
              </w:rPr>
            </w:pPr>
            <w:r w:rsidRPr="004B2A42">
              <w:rPr>
                <w:lang w:val="ro-RO"/>
              </w:rPr>
              <w:t>2</w:t>
            </w:r>
            <w:r w:rsidRPr="004B2A42" w:rsidR="00B13526">
              <w:rPr>
                <w:lang w:val="ro-RO"/>
              </w:rPr>
              <w:t>.0</w:t>
            </w:r>
          </w:p>
        </w:tc>
      </w:tr>
    </w:tbl>
    <w:p w:rsidRPr="004B2A42" w:rsidR="00C6522C" w:rsidP="0085564B" w:rsidRDefault="00C6522C" w14:paraId="34ACFDD7" w14:textId="77777777">
      <w:pPr>
        <w:pStyle w:val="BodyText"/>
        <w:rPr>
          <w:lang w:val="ro-RO"/>
        </w:rPr>
      </w:pPr>
    </w:p>
    <w:p w:rsidRPr="004B2A42" w:rsidR="00DF0861" w:rsidP="0085564B" w:rsidRDefault="00DF0861" w14:paraId="5DA6B48B" w14:textId="77777777">
      <w:pPr>
        <w:pStyle w:val="BodyText"/>
        <w:rPr>
          <w:lang w:val="ro-RO"/>
        </w:rPr>
        <w:sectPr w:rsidRPr="004B2A42" w:rsidR="00DF0861" w:rsidSect="00927DB4">
          <w:headerReference w:type="even" r:id="rId16"/>
          <w:headerReference w:type="default" r:id="rId17"/>
          <w:footerReference w:type="default" r:id="rId18"/>
          <w:headerReference w:type="first" r:id="rId19"/>
          <w:pgSz w:w="11907" w:h="16840" w:orient="portrait" w:code="9"/>
          <w:pgMar w:top="1440" w:right="1440" w:bottom="1440" w:left="1440" w:header="567" w:footer="567" w:gutter="0"/>
          <w:cols w:space="708"/>
          <w:docGrid w:linePitch="360"/>
        </w:sectPr>
      </w:pPr>
    </w:p>
    <w:p w:rsidRPr="004B2A42" w:rsidR="00CD1F85" w:rsidP="0085564B" w:rsidRDefault="00C178CF" w14:paraId="5F693061" w14:textId="77777777">
      <w:pPr>
        <w:pStyle w:val="TOCHeading"/>
        <w:rPr>
          <w:noProof w:val="0"/>
          <w:lang w:val="ro-RO"/>
        </w:rPr>
      </w:pPr>
      <w:r w:rsidRPr="004B2A42">
        <w:rPr>
          <w:noProof w:val="0"/>
          <w:lang w:val="ro-RO"/>
        </w:rPr>
        <w:t>CUPRINS</w:t>
      </w:r>
    </w:p>
    <w:sdt>
      <w:sdtPr>
        <w:rPr>
          <w:b w:val="0"/>
          <w:noProof w:val="0"/>
          <w:color w:val="auto"/>
          <w:lang w:val="ro-RO"/>
        </w:rPr>
        <w:id w:val="-589776862"/>
        <w:docPartObj>
          <w:docPartGallery w:val="Table of Contents"/>
          <w:docPartUnique/>
        </w:docPartObj>
      </w:sdtPr>
      <w:sdtEndPr>
        <w:rPr>
          <w:b w:val="0"/>
          <w:bCs w:val="0"/>
          <w:noProof w:val="0"/>
          <w:color w:val="auto"/>
          <w:lang w:val="ro-RO"/>
        </w:rPr>
      </w:sdtEndPr>
      <w:sdtContent>
        <w:p w:rsidRPr="004B2A42" w:rsidR="00CB4EFE" w:rsidRDefault="00CB4EFE" w14:paraId="17A5C3BB" w14:textId="611DDD02">
          <w:pPr>
            <w:pStyle w:val="TOCHeading"/>
            <w:rPr>
              <w:lang w:val="ro-RO"/>
            </w:rPr>
          </w:pPr>
          <w:r w:rsidRPr="004B2A42">
            <w:rPr>
              <w:lang w:val="ro-RO"/>
            </w:rPr>
            <w:t>Cuprins</w:t>
          </w:r>
        </w:p>
        <w:p w:rsidRPr="004B2A42" w:rsidR="00040AB7" w:rsidRDefault="00CB4EFE" w14:paraId="10070448" w14:textId="6C29C51D">
          <w:pPr>
            <w:pStyle w:val="TOC1"/>
            <w:rPr>
              <w:rFonts w:cstheme="minorBidi"/>
              <w:b w:val="0"/>
              <w:bCs w:val="0"/>
              <w:caps w:val="0"/>
              <w:noProof/>
              <w:color w:val="auto"/>
              <w:kern w:val="2"/>
              <w:sz w:val="24"/>
              <w:szCs w:val="24"/>
              <w:lang w:val="ro-RO"/>
              <w14:ligatures w14:val="standardContextual"/>
            </w:rPr>
          </w:pPr>
          <w:r w:rsidRPr="004B2A42">
            <w:rPr>
              <w:lang w:val="ro-RO"/>
            </w:rPr>
            <w:fldChar w:fldCharType="begin"/>
          </w:r>
          <w:r w:rsidRPr="004B2A42">
            <w:rPr>
              <w:lang w:val="ro-RO"/>
            </w:rPr>
            <w:instrText xml:space="preserve"> TOC \o "1-3" \h \z \u </w:instrText>
          </w:r>
          <w:r w:rsidRPr="004B2A42">
            <w:rPr>
              <w:lang w:val="ro-RO"/>
            </w:rPr>
            <w:fldChar w:fldCharType="separate"/>
          </w:r>
          <w:hyperlink w:history="1" w:anchor="_Toc227836375">
            <w:r w:rsidRPr="004B2A42" w:rsidR="00040AB7">
              <w:rPr>
                <w:rStyle w:val="Hyperlink"/>
                <w:noProof/>
                <w:lang w:val="ro-RO"/>
              </w:rPr>
              <w:t>1.</w:t>
            </w:r>
            <w:r w:rsidRPr="004B2A42" w:rsidR="00040AB7">
              <w:rPr>
                <w:rFonts w:cstheme="minorBidi"/>
                <w:b w:val="0"/>
                <w:bCs w:val="0"/>
                <w:caps w:val="0"/>
                <w:noProof/>
                <w:color w:val="auto"/>
                <w:kern w:val="2"/>
                <w:sz w:val="24"/>
                <w:szCs w:val="24"/>
                <w:lang w:val="ro-RO"/>
                <w14:ligatures w14:val="standardContextual"/>
              </w:rPr>
              <w:tab/>
            </w:r>
            <w:r w:rsidRPr="004B2A42" w:rsidR="00040AB7">
              <w:rPr>
                <w:rStyle w:val="Hyperlink"/>
                <w:noProof/>
                <w:lang w:val="ro-RO"/>
              </w:rPr>
              <w:t>INTRODUCERE</w:t>
            </w:r>
            <w:r w:rsidRPr="004B2A42" w:rsidR="00040AB7">
              <w:rPr>
                <w:noProof/>
                <w:webHidden/>
                <w:lang w:val="ro-RO"/>
              </w:rPr>
              <w:tab/>
            </w:r>
            <w:r w:rsidRPr="004B2A42" w:rsidR="00040AB7">
              <w:rPr>
                <w:noProof/>
                <w:webHidden/>
                <w:lang w:val="ro-RO"/>
              </w:rPr>
              <w:fldChar w:fldCharType="begin"/>
            </w:r>
            <w:r w:rsidRPr="004B2A42" w:rsidR="00040AB7">
              <w:rPr>
                <w:noProof/>
                <w:webHidden/>
                <w:lang w:val="ro-RO"/>
              </w:rPr>
              <w:instrText xml:space="preserve"> PAGEREF _Toc227836375 \h </w:instrText>
            </w:r>
            <w:r w:rsidRPr="004B2A42" w:rsidR="00040AB7">
              <w:rPr>
                <w:noProof/>
                <w:webHidden/>
                <w:lang w:val="ro-RO"/>
              </w:rPr>
            </w:r>
            <w:r w:rsidRPr="004B2A42" w:rsidR="00040AB7">
              <w:rPr>
                <w:noProof/>
                <w:webHidden/>
                <w:lang w:val="ro-RO"/>
              </w:rPr>
              <w:fldChar w:fldCharType="separate"/>
            </w:r>
            <w:r w:rsidRPr="004B2A42" w:rsidR="00040AB7">
              <w:rPr>
                <w:noProof/>
                <w:webHidden/>
                <w:lang w:val="ro-RO"/>
              </w:rPr>
              <w:t>3</w:t>
            </w:r>
            <w:r w:rsidRPr="004B2A42" w:rsidR="00040AB7">
              <w:rPr>
                <w:noProof/>
                <w:webHidden/>
                <w:lang w:val="ro-RO"/>
              </w:rPr>
              <w:fldChar w:fldCharType="end"/>
            </w:r>
          </w:hyperlink>
        </w:p>
        <w:p w:rsidRPr="004B2A42" w:rsidR="00040AB7" w:rsidRDefault="00040AB7" w14:paraId="783BFB85" w14:textId="3F81037A">
          <w:pPr>
            <w:pStyle w:val="TOC2"/>
            <w:tabs>
              <w:tab w:val="left" w:pos="1276"/>
            </w:tabs>
            <w:rPr>
              <w:rFonts w:cstheme="minorBidi"/>
              <w:noProof/>
              <w:kern w:val="2"/>
              <w:sz w:val="24"/>
              <w:szCs w:val="24"/>
              <w:lang w:val="ro-RO"/>
              <w14:ligatures w14:val="standardContextual"/>
            </w:rPr>
          </w:pPr>
          <w:hyperlink w:history="1" w:anchor="_Toc227836376">
            <w:r w:rsidRPr="004B2A42">
              <w:rPr>
                <w:rStyle w:val="Hyperlink"/>
                <w:noProof/>
                <w:lang w:val="ro-RO"/>
              </w:rPr>
              <w:t>1.1</w:t>
            </w:r>
            <w:r w:rsidRPr="004B2A42">
              <w:rPr>
                <w:rFonts w:cstheme="minorBidi"/>
                <w:noProof/>
                <w:kern w:val="2"/>
                <w:sz w:val="24"/>
                <w:szCs w:val="24"/>
                <w:lang w:val="ro-RO"/>
                <w14:ligatures w14:val="standardContextual"/>
              </w:rPr>
              <w:tab/>
            </w:r>
            <w:r w:rsidRPr="004B2A42">
              <w:rPr>
                <w:rStyle w:val="Hyperlink"/>
                <w:noProof/>
                <w:lang w:val="ro-RO"/>
              </w:rPr>
              <w:t>Context</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_Toc227836376 \h </w:instrText>
            </w:r>
            <w:r w:rsidRPr="004B2A42">
              <w:rPr>
                <w:noProof/>
                <w:webHidden/>
                <w:lang w:val="ro-RO"/>
              </w:rPr>
            </w:r>
            <w:r w:rsidRPr="004B2A42">
              <w:rPr>
                <w:noProof/>
                <w:webHidden/>
                <w:lang w:val="ro-RO"/>
              </w:rPr>
              <w:fldChar w:fldCharType="separate"/>
            </w:r>
            <w:r w:rsidRPr="004B2A42">
              <w:rPr>
                <w:noProof/>
                <w:webHidden/>
                <w:lang w:val="ro-RO"/>
              </w:rPr>
              <w:t>3</w:t>
            </w:r>
            <w:r w:rsidRPr="004B2A42">
              <w:rPr>
                <w:noProof/>
                <w:webHidden/>
                <w:lang w:val="ro-RO"/>
              </w:rPr>
              <w:fldChar w:fldCharType="end"/>
            </w:r>
          </w:hyperlink>
        </w:p>
        <w:p w:rsidRPr="004B2A42" w:rsidR="00040AB7" w:rsidRDefault="00040AB7" w14:paraId="302D1474" w14:textId="6C9D4F50">
          <w:pPr>
            <w:pStyle w:val="TOC2"/>
            <w:tabs>
              <w:tab w:val="left" w:pos="1276"/>
            </w:tabs>
            <w:rPr>
              <w:rFonts w:cstheme="minorBidi"/>
              <w:noProof/>
              <w:kern w:val="2"/>
              <w:sz w:val="24"/>
              <w:szCs w:val="24"/>
              <w:lang w:val="ro-RO"/>
              <w14:ligatures w14:val="standardContextual"/>
            </w:rPr>
          </w:pPr>
          <w:hyperlink w:history="1" w:anchor="_Toc227836377">
            <w:r w:rsidRPr="004B2A42">
              <w:rPr>
                <w:rStyle w:val="Hyperlink"/>
                <w:noProof/>
                <w:lang w:val="ro-RO"/>
              </w:rPr>
              <w:t>1.2</w:t>
            </w:r>
            <w:r w:rsidRPr="004B2A42">
              <w:rPr>
                <w:rFonts w:cstheme="minorBidi"/>
                <w:noProof/>
                <w:kern w:val="2"/>
                <w:sz w:val="24"/>
                <w:szCs w:val="24"/>
                <w:lang w:val="ro-RO"/>
                <w14:ligatures w14:val="standardContextual"/>
              </w:rPr>
              <w:tab/>
            </w:r>
            <w:r w:rsidRPr="004B2A42">
              <w:rPr>
                <w:rStyle w:val="Hyperlink"/>
                <w:noProof/>
                <w:lang w:val="ro-RO"/>
              </w:rPr>
              <w:t>Domeniul de aplicare al prezentului SEP</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_Toc227836377 \h </w:instrText>
            </w:r>
            <w:r w:rsidRPr="004B2A42">
              <w:rPr>
                <w:noProof/>
                <w:webHidden/>
                <w:lang w:val="ro-RO"/>
              </w:rPr>
            </w:r>
            <w:r w:rsidRPr="004B2A42">
              <w:rPr>
                <w:noProof/>
                <w:webHidden/>
                <w:lang w:val="ro-RO"/>
              </w:rPr>
              <w:fldChar w:fldCharType="separate"/>
            </w:r>
            <w:r w:rsidRPr="004B2A42">
              <w:rPr>
                <w:noProof/>
                <w:webHidden/>
                <w:lang w:val="ro-RO"/>
              </w:rPr>
              <w:t>3</w:t>
            </w:r>
            <w:r w:rsidRPr="004B2A42">
              <w:rPr>
                <w:noProof/>
                <w:webHidden/>
                <w:lang w:val="ro-RO"/>
              </w:rPr>
              <w:fldChar w:fldCharType="end"/>
            </w:r>
          </w:hyperlink>
        </w:p>
        <w:p w:rsidRPr="004B2A42" w:rsidR="00040AB7" w:rsidRDefault="00040AB7" w14:paraId="4C7678C9" w14:textId="05274B86">
          <w:pPr>
            <w:pStyle w:val="TOC2"/>
            <w:tabs>
              <w:tab w:val="left" w:pos="1276"/>
            </w:tabs>
            <w:rPr>
              <w:rFonts w:cstheme="minorBidi"/>
              <w:noProof/>
              <w:kern w:val="2"/>
              <w:sz w:val="24"/>
              <w:szCs w:val="24"/>
              <w:lang w:val="ro-RO"/>
              <w14:ligatures w14:val="standardContextual"/>
            </w:rPr>
          </w:pPr>
          <w:hyperlink w:history="1" w:anchor="_Toc227836378">
            <w:r w:rsidRPr="004B2A42">
              <w:rPr>
                <w:rStyle w:val="Hyperlink"/>
                <w:noProof/>
                <w:lang w:val="ro-RO"/>
              </w:rPr>
              <w:t>1.3</w:t>
            </w:r>
            <w:r w:rsidRPr="004B2A42">
              <w:rPr>
                <w:rFonts w:cstheme="minorBidi"/>
                <w:noProof/>
                <w:kern w:val="2"/>
                <w:sz w:val="24"/>
                <w:szCs w:val="24"/>
                <w:lang w:val="ro-RO"/>
                <w14:ligatures w14:val="standardContextual"/>
              </w:rPr>
              <w:tab/>
            </w:r>
            <w:r w:rsidRPr="004B2A42">
              <w:rPr>
                <w:rStyle w:val="Hyperlink"/>
                <w:noProof/>
                <w:lang w:val="ro-RO"/>
              </w:rPr>
              <w:t>Obiectivele implicării părților interesate</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_Toc227836378 \h </w:instrText>
            </w:r>
            <w:r w:rsidRPr="004B2A42">
              <w:rPr>
                <w:noProof/>
                <w:webHidden/>
                <w:lang w:val="ro-RO"/>
              </w:rPr>
            </w:r>
            <w:r w:rsidRPr="004B2A42">
              <w:rPr>
                <w:noProof/>
                <w:webHidden/>
                <w:lang w:val="ro-RO"/>
              </w:rPr>
              <w:fldChar w:fldCharType="separate"/>
            </w:r>
            <w:r w:rsidRPr="004B2A42">
              <w:rPr>
                <w:noProof/>
                <w:webHidden/>
                <w:lang w:val="ro-RO"/>
              </w:rPr>
              <w:t>4</w:t>
            </w:r>
            <w:r w:rsidRPr="004B2A42">
              <w:rPr>
                <w:noProof/>
                <w:webHidden/>
                <w:lang w:val="ro-RO"/>
              </w:rPr>
              <w:fldChar w:fldCharType="end"/>
            </w:r>
          </w:hyperlink>
        </w:p>
        <w:p w:rsidRPr="004B2A42" w:rsidR="00040AB7" w:rsidRDefault="00040AB7" w14:paraId="78049E45" w14:textId="589667AC">
          <w:pPr>
            <w:pStyle w:val="TOC1"/>
            <w:rPr>
              <w:rFonts w:cstheme="minorBidi"/>
              <w:b w:val="0"/>
              <w:bCs w:val="0"/>
              <w:caps w:val="0"/>
              <w:noProof/>
              <w:color w:val="auto"/>
              <w:kern w:val="2"/>
              <w:sz w:val="24"/>
              <w:szCs w:val="24"/>
              <w:lang w:val="ro-RO"/>
              <w14:ligatures w14:val="standardContextual"/>
            </w:rPr>
          </w:pPr>
          <w:hyperlink w:history="1" w:anchor="_Toc227836379">
            <w:r w:rsidRPr="004B2A42">
              <w:rPr>
                <w:rStyle w:val="Hyperlink"/>
                <w:noProof/>
                <w:lang w:val="ro-RO"/>
              </w:rPr>
              <w:t>2.</w:t>
            </w:r>
            <w:r w:rsidRPr="004B2A42">
              <w:rPr>
                <w:rFonts w:cstheme="minorBidi"/>
                <w:b w:val="0"/>
                <w:bCs w:val="0"/>
                <w:caps w:val="0"/>
                <w:noProof/>
                <w:color w:val="auto"/>
                <w:kern w:val="2"/>
                <w:sz w:val="24"/>
                <w:szCs w:val="24"/>
                <w:lang w:val="ro-RO"/>
                <w14:ligatures w14:val="standardContextual"/>
              </w:rPr>
              <w:tab/>
            </w:r>
            <w:r w:rsidRPr="004B2A42">
              <w:rPr>
                <w:rStyle w:val="Hyperlink"/>
                <w:noProof/>
                <w:lang w:val="ro-RO"/>
              </w:rPr>
              <w:t>DESCRIEREA PROIECTULUI</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_Toc227836379 \h </w:instrText>
            </w:r>
            <w:r w:rsidRPr="004B2A42">
              <w:rPr>
                <w:noProof/>
                <w:webHidden/>
                <w:lang w:val="ro-RO"/>
              </w:rPr>
            </w:r>
            <w:r w:rsidRPr="004B2A42">
              <w:rPr>
                <w:noProof/>
                <w:webHidden/>
                <w:lang w:val="ro-RO"/>
              </w:rPr>
              <w:fldChar w:fldCharType="separate"/>
            </w:r>
            <w:r w:rsidRPr="004B2A42">
              <w:rPr>
                <w:noProof/>
                <w:webHidden/>
                <w:lang w:val="ro-RO"/>
              </w:rPr>
              <w:t>5</w:t>
            </w:r>
            <w:r w:rsidRPr="004B2A42">
              <w:rPr>
                <w:noProof/>
                <w:webHidden/>
                <w:lang w:val="ro-RO"/>
              </w:rPr>
              <w:fldChar w:fldCharType="end"/>
            </w:r>
          </w:hyperlink>
        </w:p>
        <w:p w:rsidRPr="004B2A42" w:rsidR="00040AB7" w:rsidRDefault="00040AB7" w14:paraId="6438A271" w14:textId="296CEE00">
          <w:pPr>
            <w:pStyle w:val="TOC2"/>
            <w:tabs>
              <w:tab w:val="left" w:pos="1276"/>
            </w:tabs>
            <w:rPr>
              <w:rFonts w:cstheme="minorBidi"/>
              <w:noProof/>
              <w:kern w:val="2"/>
              <w:sz w:val="24"/>
              <w:szCs w:val="24"/>
              <w:lang w:val="ro-RO"/>
              <w14:ligatures w14:val="standardContextual"/>
            </w:rPr>
          </w:pPr>
          <w:hyperlink w:history="1" w:anchor="_Toc227836380">
            <w:r w:rsidRPr="004B2A42">
              <w:rPr>
                <w:rStyle w:val="Hyperlink"/>
                <w:noProof/>
                <w:lang w:val="ro-RO"/>
              </w:rPr>
              <w:t>2.1</w:t>
            </w:r>
            <w:r w:rsidRPr="004B2A42">
              <w:rPr>
                <w:rFonts w:cstheme="minorBidi"/>
                <w:noProof/>
                <w:kern w:val="2"/>
                <w:sz w:val="24"/>
                <w:szCs w:val="24"/>
                <w:lang w:val="ro-RO"/>
                <w14:ligatures w14:val="standardContextual"/>
              </w:rPr>
              <w:tab/>
            </w:r>
            <w:r w:rsidRPr="004B2A42">
              <w:rPr>
                <w:rStyle w:val="Hyperlink"/>
                <w:noProof/>
                <w:lang w:val="ro-RO"/>
              </w:rPr>
              <w:t>Organizarea proiectului</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_Toc227836380 \h </w:instrText>
            </w:r>
            <w:r w:rsidRPr="004B2A42">
              <w:rPr>
                <w:noProof/>
                <w:webHidden/>
                <w:lang w:val="ro-RO"/>
              </w:rPr>
            </w:r>
            <w:r w:rsidRPr="004B2A42">
              <w:rPr>
                <w:noProof/>
                <w:webHidden/>
                <w:lang w:val="ro-RO"/>
              </w:rPr>
              <w:fldChar w:fldCharType="separate"/>
            </w:r>
            <w:r w:rsidRPr="004B2A42">
              <w:rPr>
                <w:noProof/>
                <w:webHidden/>
                <w:lang w:val="ro-RO"/>
              </w:rPr>
              <w:t>5</w:t>
            </w:r>
            <w:r w:rsidRPr="004B2A42">
              <w:rPr>
                <w:noProof/>
                <w:webHidden/>
                <w:lang w:val="ro-RO"/>
              </w:rPr>
              <w:fldChar w:fldCharType="end"/>
            </w:r>
          </w:hyperlink>
        </w:p>
        <w:p w:rsidRPr="004B2A42" w:rsidR="00040AB7" w:rsidRDefault="00040AB7" w14:paraId="6BBCC01C" w14:textId="59FA6BE8">
          <w:pPr>
            <w:pStyle w:val="TOC2"/>
            <w:tabs>
              <w:tab w:val="left" w:pos="1276"/>
            </w:tabs>
            <w:rPr>
              <w:rFonts w:cstheme="minorBidi"/>
              <w:noProof/>
              <w:kern w:val="2"/>
              <w:sz w:val="24"/>
              <w:szCs w:val="24"/>
              <w:lang w:val="ro-RO"/>
              <w14:ligatures w14:val="standardContextual"/>
            </w:rPr>
          </w:pPr>
          <w:hyperlink w:history="1" w:anchor="_Toc227836381">
            <w:r w:rsidRPr="004B2A42">
              <w:rPr>
                <w:rStyle w:val="Hyperlink"/>
                <w:noProof/>
                <w:lang w:val="ro-RO"/>
              </w:rPr>
              <w:t>2.2</w:t>
            </w:r>
            <w:r w:rsidRPr="004B2A42">
              <w:rPr>
                <w:rFonts w:cstheme="minorBidi"/>
                <w:noProof/>
                <w:kern w:val="2"/>
                <w:sz w:val="24"/>
                <w:szCs w:val="24"/>
                <w:lang w:val="ro-RO"/>
                <w14:ligatures w14:val="standardContextual"/>
              </w:rPr>
              <w:tab/>
            </w:r>
            <w:r w:rsidRPr="004B2A42">
              <w:rPr>
                <w:rStyle w:val="Hyperlink"/>
                <w:noProof/>
                <w:lang w:val="ro-RO"/>
              </w:rPr>
              <w:t>Descrierea proiectului</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_Toc227836381 \h </w:instrText>
            </w:r>
            <w:r w:rsidRPr="004B2A42">
              <w:rPr>
                <w:noProof/>
                <w:webHidden/>
                <w:lang w:val="ro-RO"/>
              </w:rPr>
            </w:r>
            <w:r w:rsidRPr="004B2A42">
              <w:rPr>
                <w:noProof/>
                <w:webHidden/>
                <w:lang w:val="ro-RO"/>
              </w:rPr>
              <w:fldChar w:fldCharType="separate"/>
            </w:r>
            <w:r w:rsidRPr="004B2A42">
              <w:rPr>
                <w:noProof/>
                <w:webHidden/>
                <w:lang w:val="ro-RO"/>
              </w:rPr>
              <w:t>5</w:t>
            </w:r>
            <w:r w:rsidRPr="004B2A42">
              <w:rPr>
                <w:noProof/>
                <w:webHidden/>
                <w:lang w:val="ro-RO"/>
              </w:rPr>
              <w:fldChar w:fldCharType="end"/>
            </w:r>
          </w:hyperlink>
        </w:p>
        <w:p w:rsidRPr="004B2A42" w:rsidR="00040AB7" w:rsidRDefault="00040AB7" w14:paraId="4322E410" w14:textId="6BA21B13">
          <w:pPr>
            <w:pStyle w:val="TOC2"/>
            <w:tabs>
              <w:tab w:val="left" w:pos="1276"/>
            </w:tabs>
            <w:rPr>
              <w:rFonts w:cstheme="minorBidi"/>
              <w:noProof/>
              <w:kern w:val="2"/>
              <w:sz w:val="24"/>
              <w:szCs w:val="24"/>
              <w:lang w:val="ro-RO"/>
              <w14:ligatures w14:val="standardContextual"/>
            </w:rPr>
          </w:pPr>
          <w:hyperlink w:history="1" w:anchor="_Toc227836382">
            <w:r w:rsidRPr="004B2A42">
              <w:rPr>
                <w:rStyle w:val="Hyperlink"/>
                <w:noProof/>
                <w:lang w:val="ro-RO"/>
              </w:rPr>
              <w:t>2.3</w:t>
            </w:r>
            <w:r w:rsidRPr="004B2A42">
              <w:rPr>
                <w:rFonts w:cstheme="minorBidi"/>
                <w:noProof/>
                <w:kern w:val="2"/>
                <w:sz w:val="24"/>
                <w:szCs w:val="24"/>
                <w:lang w:val="ro-RO"/>
                <w14:ligatures w14:val="standardContextual"/>
              </w:rPr>
              <w:tab/>
            </w:r>
            <w:r w:rsidRPr="004B2A42">
              <w:rPr>
                <w:rStyle w:val="Hyperlink"/>
                <w:noProof/>
                <w:lang w:val="ro-RO"/>
              </w:rPr>
              <w:t>Zona de influență a proiectului (AoI)</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_Toc227836382 \h </w:instrText>
            </w:r>
            <w:r w:rsidRPr="004B2A42">
              <w:rPr>
                <w:noProof/>
                <w:webHidden/>
                <w:lang w:val="ro-RO"/>
              </w:rPr>
            </w:r>
            <w:r w:rsidRPr="004B2A42">
              <w:rPr>
                <w:noProof/>
                <w:webHidden/>
                <w:lang w:val="ro-RO"/>
              </w:rPr>
              <w:fldChar w:fldCharType="separate"/>
            </w:r>
            <w:r w:rsidRPr="004B2A42">
              <w:rPr>
                <w:noProof/>
                <w:webHidden/>
                <w:lang w:val="ro-RO"/>
              </w:rPr>
              <w:t>7</w:t>
            </w:r>
            <w:r w:rsidRPr="004B2A42">
              <w:rPr>
                <w:noProof/>
                <w:webHidden/>
                <w:lang w:val="ro-RO"/>
              </w:rPr>
              <w:fldChar w:fldCharType="end"/>
            </w:r>
          </w:hyperlink>
        </w:p>
        <w:p w:rsidRPr="004B2A42" w:rsidR="00040AB7" w:rsidRDefault="00040AB7" w14:paraId="2C941740" w14:textId="1BA70EF1">
          <w:pPr>
            <w:pStyle w:val="TOC2"/>
            <w:tabs>
              <w:tab w:val="left" w:pos="1276"/>
            </w:tabs>
            <w:rPr>
              <w:rFonts w:cstheme="minorBidi"/>
              <w:noProof/>
              <w:kern w:val="2"/>
              <w:sz w:val="24"/>
              <w:szCs w:val="24"/>
              <w:lang w:val="ro-RO"/>
              <w14:ligatures w14:val="standardContextual"/>
            </w:rPr>
          </w:pPr>
          <w:hyperlink w:history="1" w:anchor="_Toc227836383">
            <w:r w:rsidRPr="004B2A42">
              <w:rPr>
                <w:rStyle w:val="Hyperlink"/>
                <w:noProof/>
                <w:lang w:val="ro-RO"/>
              </w:rPr>
              <w:t>2.4</w:t>
            </w:r>
            <w:r w:rsidRPr="004B2A42">
              <w:rPr>
                <w:rFonts w:cstheme="minorBidi"/>
                <w:noProof/>
                <w:kern w:val="2"/>
                <w:sz w:val="24"/>
                <w:szCs w:val="24"/>
                <w:lang w:val="ro-RO"/>
                <w14:ligatures w14:val="standardContextual"/>
              </w:rPr>
              <w:tab/>
            </w:r>
            <w:r w:rsidRPr="004B2A42">
              <w:rPr>
                <w:rStyle w:val="Hyperlink"/>
                <w:noProof/>
                <w:lang w:val="ro-RO"/>
              </w:rPr>
              <w:t>Calendarul proiectului</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_Toc227836383 \h </w:instrText>
            </w:r>
            <w:r w:rsidRPr="004B2A42">
              <w:rPr>
                <w:noProof/>
                <w:webHidden/>
                <w:lang w:val="ro-RO"/>
              </w:rPr>
            </w:r>
            <w:r w:rsidRPr="004B2A42">
              <w:rPr>
                <w:noProof/>
                <w:webHidden/>
                <w:lang w:val="ro-RO"/>
              </w:rPr>
              <w:fldChar w:fldCharType="separate"/>
            </w:r>
            <w:r w:rsidRPr="004B2A42">
              <w:rPr>
                <w:noProof/>
                <w:webHidden/>
                <w:lang w:val="ro-RO"/>
              </w:rPr>
              <w:t>8</w:t>
            </w:r>
            <w:r w:rsidRPr="004B2A42">
              <w:rPr>
                <w:noProof/>
                <w:webHidden/>
                <w:lang w:val="ro-RO"/>
              </w:rPr>
              <w:fldChar w:fldCharType="end"/>
            </w:r>
          </w:hyperlink>
        </w:p>
        <w:p w:rsidRPr="004B2A42" w:rsidR="00040AB7" w:rsidRDefault="00040AB7" w14:paraId="484CB922" w14:textId="3B71C522">
          <w:pPr>
            <w:pStyle w:val="TOC1"/>
            <w:rPr>
              <w:rFonts w:cstheme="minorBidi"/>
              <w:b w:val="0"/>
              <w:bCs w:val="0"/>
              <w:caps w:val="0"/>
              <w:noProof/>
              <w:color w:val="auto"/>
              <w:kern w:val="2"/>
              <w:sz w:val="24"/>
              <w:szCs w:val="24"/>
              <w:lang w:val="ro-RO"/>
              <w14:ligatures w14:val="standardContextual"/>
            </w:rPr>
          </w:pPr>
          <w:hyperlink w:history="1" w:anchor="_Toc227836384">
            <w:r w:rsidRPr="004B2A42">
              <w:rPr>
                <w:rStyle w:val="Hyperlink"/>
                <w:noProof/>
                <w:lang w:val="ro-RO"/>
              </w:rPr>
              <w:t>3.</w:t>
            </w:r>
            <w:r w:rsidRPr="004B2A42">
              <w:rPr>
                <w:rFonts w:cstheme="minorBidi"/>
                <w:b w:val="0"/>
                <w:bCs w:val="0"/>
                <w:caps w:val="0"/>
                <w:noProof/>
                <w:color w:val="auto"/>
                <w:kern w:val="2"/>
                <w:sz w:val="24"/>
                <w:szCs w:val="24"/>
                <w:lang w:val="ro-RO"/>
                <w14:ligatures w14:val="standardContextual"/>
              </w:rPr>
              <w:tab/>
            </w:r>
            <w:r w:rsidRPr="004B2A42">
              <w:rPr>
                <w:rStyle w:val="Hyperlink"/>
                <w:noProof/>
                <w:lang w:val="ro-RO"/>
              </w:rPr>
              <w:t>CERINȚE NAȚIONALE ȘI INTERNAȚIONALE PRIVIND IMPLICAREA PĂRȚILOR INTERESATE</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_Toc227836384 \h </w:instrText>
            </w:r>
            <w:r w:rsidRPr="004B2A42">
              <w:rPr>
                <w:noProof/>
                <w:webHidden/>
                <w:lang w:val="ro-RO"/>
              </w:rPr>
            </w:r>
            <w:r w:rsidRPr="004B2A42">
              <w:rPr>
                <w:noProof/>
                <w:webHidden/>
                <w:lang w:val="ro-RO"/>
              </w:rPr>
              <w:fldChar w:fldCharType="separate"/>
            </w:r>
            <w:r w:rsidRPr="004B2A42">
              <w:rPr>
                <w:noProof/>
                <w:webHidden/>
                <w:lang w:val="ro-RO"/>
              </w:rPr>
              <w:t>10</w:t>
            </w:r>
            <w:r w:rsidRPr="004B2A42">
              <w:rPr>
                <w:noProof/>
                <w:webHidden/>
                <w:lang w:val="ro-RO"/>
              </w:rPr>
              <w:fldChar w:fldCharType="end"/>
            </w:r>
          </w:hyperlink>
        </w:p>
        <w:p w:rsidRPr="004B2A42" w:rsidR="00040AB7" w:rsidRDefault="00040AB7" w14:paraId="426720BF" w14:textId="40667F2E">
          <w:pPr>
            <w:pStyle w:val="TOC2"/>
            <w:tabs>
              <w:tab w:val="left" w:pos="1276"/>
            </w:tabs>
            <w:rPr>
              <w:rFonts w:cstheme="minorBidi"/>
              <w:noProof/>
              <w:kern w:val="2"/>
              <w:sz w:val="24"/>
              <w:szCs w:val="24"/>
              <w:lang w:val="ro-RO"/>
              <w14:ligatures w14:val="standardContextual"/>
            </w:rPr>
          </w:pPr>
          <w:hyperlink w:history="1" w:anchor="_Toc227836385">
            <w:r w:rsidRPr="004B2A42">
              <w:rPr>
                <w:rStyle w:val="Hyperlink"/>
                <w:noProof/>
                <w:lang w:val="ro-RO"/>
              </w:rPr>
              <w:t>3.1</w:t>
            </w:r>
            <w:r w:rsidRPr="004B2A42">
              <w:rPr>
                <w:rFonts w:cstheme="minorBidi"/>
                <w:noProof/>
                <w:kern w:val="2"/>
                <w:sz w:val="24"/>
                <w:szCs w:val="24"/>
                <w:lang w:val="ro-RO"/>
                <w14:ligatures w14:val="standardContextual"/>
              </w:rPr>
              <w:tab/>
            </w:r>
            <w:r w:rsidRPr="004B2A42">
              <w:rPr>
                <w:rStyle w:val="Hyperlink"/>
                <w:noProof/>
                <w:lang w:val="ro-RO"/>
              </w:rPr>
              <w:t>Reglementările naționale din România</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_Toc227836385 \h </w:instrText>
            </w:r>
            <w:r w:rsidRPr="004B2A42">
              <w:rPr>
                <w:noProof/>
                <w:webHidden/>
                <w:lang w:val="ro-RO"/>
              </w:rPr>
            </w:r>
            <w:r w:rsidRPr="004B2A42">
              <w:rPr>
                <w:noProof/>
                <w:webHidden/>
                <w:lang w:val="ro-RO"/>
              </w:rPr>
              <w:fldChar w:fldCharType="separate"/>
            </w:r>
            <w:r w:rsidRPr="004B2A42">
              <w:rPr>
                <w:noProof/>
                <w:webHidden/>
                <w:lang w:val="ro-RO"/>
              </w:rPr>
              <w:t>10</w:t>
            </w:r>
            <w:r w:rsidRPr="004B2A42">
              <w:rPr>
                <w:noProof/>
                <w:webHidden/>
                <w:lang w:val="ro-RO"/>
              </w:rPr>
              <w:fldChar w:fldCharType="end"/>
            </w:r>
          </w:hyperlink>
        </w:p>
        <w:p w:rsidRPr="004B2A42" w:rsidR="00040AB7" w:rsidRDefault="00040AB7" w14:paraId="09601F99" w14:textId="5C403595">
          <w:pPr>
            <w:pStyle w:val="TOC3"/>
            <w:rPr>
              <w:rFonts w:cstheme="minorBidi"/>
              <w:bCs w:val="0"/>
              <w:kern w:val="2"/>
              <w:sz w:val="24"/>
              <w:szCs w:val="24"/>
              <w:lang w:val="ro-RO"/>
              <w14:ligatures w14:val="standardContextual"/>
            </w:rPr>
          </w:pPr>
          <w:hyperlink w:history="1" w:anchor="_Toc227836386">
            <w:r w:rsidRPr="004B2A42">
              <w:rPr>
                <w:rStyle w:val="Hyperlink"/>
                <w:lang w:val="ro-RO"/>
              </w:rPr>
              <w:t>3.1.1</w:t>
            </w:r>
            <w:r w:rsidRPr="004B2A42">
              <w:rPr>
                <w:rFonts w:cstheme="minorBidi"/>
                <w:bCs w:val="0"/>
                <w:kern w:val="2"/>
                <w:sz w:val="24"/>
                <w:szCs w:val="24"/>
                <w:lang w:val="ro-RO"/>
                <w14:ligatures w14:val="standardContextual"/>
              </w:rPr>
              <w:tab/>
            </w:r>
            <w:r w:rsidRPr="004B2A42">
              <w:rPr>
                <w:rStyle w:val="Hyperlink"/>
                <w:lang w:val="ro-RO"/>
              </w:rPr>
              <w:t>Constituția României</w:t>
            </w:r>
            <w:r w:rsidRPr="004B2A42">
              <w:rPr>
                <w:webHidden/>
                <w:lang w:val="ro-RO"/>
              </w:rPr>
              <w:tab/>
            </w:r>
            <w:r w:rsidRPr="004B2A42">
              <w:rPr>
                <w:webHidden/>
                <w:lang w:val="ro-RO"/>
              </w:rPr>
              <w:fldChar w:fldCharType="begin"/>
            </w:r>
            <w:r w:rsidRPr="004B2A42">
              <w:rPr>
                <w:webHidden/>
                <w:lang w:val="ro-RO"/>
              </w:rPr>
              <w:instrText xml:space="preserve"> PAGEREF _Toc227836386 \h </w:instrText>
            </w:r>
            <w:r w:rsidRPr="004B2A42">
              <w:rPr>
                <w:webHidden/>
                <w:lang w:val="ro-RO"/>
              </w:rPr>
            </w:r>
            <w:r w:rsidRPr="004B2A42">
              <w:rPr>
                <w:webHidden/>
                <w:lang w:val="ro-RO"/>
              </w:rPr>
              <w:fldChar w:fldCharType="separate"/>
            </w:r>
            <w:r w:rsidRPr="004B2A42">
              <w:rPr>
                <w:webHidden/>
                <w:lang w:val="ro-RO"/>
              </w:rPr>
              <w:t>10</w:t>
            </w:r>
            <w:r w:rsidRPr="004B2A42">
              <w:rPr>
                <w:webHidden/>
                <w:lang w:val="ro-RO"/>
              </w:rPr>
              <w:fldChar w:fldCharType="end"/>
            </w:r>
          </w:hyperlink>
        </w:p>
        <w:p w:rsidRPr="004B2A42" w:rsidR="00040AB7" w:rsidRDefault="00040AB7" w14:paraId="47A8ECC0" w14:textId="144E026F">
          <w:pPr>
            <w:pStyle w:val="TOC3"/>
            <w:rPr>
              <w:rFonts w:cstheme="minorBidi"/>
              <w:bCs w:val="0"/>
              <w:kern w:val="2"/>
              <w:sz w:val="24"/>
              <w:szCs w:val="24"/>
              <w:lang w:val="ro-RO"/>
              <w14:ligatures w14:val="standardContextual"/>
            </w:rPr>
          </w:pPr>
          <w:hyperlink w:history="1" w:anchor="_Toc227836387">
            <w:r w:rsidRPr="004B2A42">
              <w:rPr>
                <w:rStyle w:val="Hyperlink"/>
                <w:lang w:val="ro-RO"/>
              </w:rPr>
              <w:t>3.1.2</w:t>
            </w:r>
            <w:r w:rsidRPr="004B2A42">
              <w:rPr>
                <w:rFonts w:cstheme="minorBidi"/>
                <w:bCs w:val="0"/>
                <w:kern w:val="2"/>
                <w:sz w:val="24"/>
                <w:szCs w:val="24"/>
                <w:lang w:val="ro-RO"/>
                <w14:ligatures w14:val="standardContextual"/>
              </w:rPr>
              <w:tab/>
            </w:r>
            <w:r w:rsidRPr="004B2A42">
              <w:rPr>
                <w:rStyle w:val="Hyperlink"/>
                <w:lang w:val="ro-RO"/>
              </w:rPr>
              <w:t>Reglementările române privind autorizațiile</w:t>
            </w:r>
            <w:r w:rsidRPr="004B2A42">
              <w:rPr>
                <w:webHidden/>
                <w:lang w:val="ro-RO"/>
              </w:rPr>
              <w:tab/>
            </w:r>
            <w:r w:rsidRPr="004B2A42">
              <w:rPr>
                <w:webHidden/>
                <w:lang w:val="ro-RO"/>
              </w:rPr>
              <w:fldChar w:fldCharType="begin"/>
            </w:r>
            <w:r w:rsidRPr="004B2A42">
              <w:rPr>
                <w:webHidden/>
                <w:lang w:val="ro-RO"/>
              </w:rPr>
              <w:instrText xml:space="preserve"> PAGEREF _Toc227836387 \h </w:instrText>
            </w:r>
            <w:r w:rsidRPr="004B2A42">
              <w:rPr>
                <w:webHidden/>
                <w:lang w:val="ro-RO"/>
              </w:rPr>
            </w:r>
            <w:r w:rsidRPr="004B2A42">
              <w:rPr>
                <w:webHidden/>
                <w:lang w:val="ro-RO"/>
              </w:rPr>
              <w:fldChar w:fldCharType="separate"/>
            </w:r>
            <w:r w:rsidRPr="004B2A42">
              <w:rPr>
                <w:webHidden/>
                <w:lang w:val="ro-RO"/>
              </w:rPr>
              <w:t>10</w:t>
            </w:r>
            <w:r w:rsidRPr="004B2A42">
              <w:rPr>
                <w:webHidden/>
                <w:lang w:val="ro-RO"/>
              </w:rPr>
              <w:fldChar w:fldCharType="end"/>
            </w:r>
          </w:hyperlink>
        </w:p>
        <w:p w:rsidRPr="004B2A42" w:rsidR="00040AB7" w:rsidRDefault="00040AB7" w14:paraId="368F561F" w14:textId="5A07D0A8">
          <w:pPr>
            <w:pStyle w:val="TOC2"/>
            <w:tabs>
              <w:tab w:val="left" w:pos="1276"/>
            </w:tabs>
            <w:rPr>
              <w:rFonts w:cstheme="minorBidi"/>
              <w:noProof/>
              <w:kern w:val="2"/>
              <w:sz w:val="24"/>
              <w:szCs w:val="24"/>
              <w:lang w:val="ro-RO"/>
              <w14:ligatures w14:val="standardContextual"/>
            </w:rPr>
          </w:pPr>
          <w:hyperlink w:history="1" w:anchor="_Toc227836388">
            <w:r w:rsidRPr="004B2A42">
              <w:rPr>
                <w:rStyle w:val="Hyperlink"/>
                <w:noProof/>
                <w:lang w:val="ro-RO"/>
              </w:rPr>
              <w:t>3.2</w:t>
            </w:r>
            <w:r w:rsidRPr="004B2A42">
              <w:rPr>
                <w:rFonts w:cstheme="minorBidi"/>
                <w:noProof/>
                <w:kern w:val="2"/>
                <w:sz w:val="24"/>
                <w:szCs w:val="24"/>
                <w:lang w:val="ro-RO"/>
                <w14:ligatures w14:val="standardContextual"/>
              </w:rPr>
              <w:tab/>
            </w:r>
            <w:r w:rsidRPr="004B2A42">
              <w:rPr>
                <w:rStyle w:val="Hyperlink"/>
                <w:noProof/>
                <w:lang w:val="ro-RO"/>
              </w:rPr>
              <w:t>Cadrul juridic al UE</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_Toc227836388 \h </w:instrText>
            </w:r>
            <w:r w:rsidRPr="004B2A42">
              <w:rPr>
                <w:noProof/>
                <w:webHidden/>
                <w:lang w:val="ro-RO"/>
              </w:rPr>
            </w:r>
            <w:r w:rsidRPr="004B2A42">
              <w:rPr>
                <w:noProof/>
                <w:webHidden/>
                <w:lang w:val="ro-RO"/>
              </w:rPr>
              <w:fldChar w:fldCharType="separate"/>
            </w:r>
            <w:r w:rsidRPr="004B2A42">
              <w:rPr>
                <w:noProof/>
                <w:webHidden/>
                <w:lang w:val="ro-RO"/>
              </w:rPr>
              <w:t>10</w:t>
            </w:r>
            <w:r w:rsidRPr="004B2A42">
              <w:rPr>
                <w:noProof/>
                <w:webHidden/>
                <w:lang w:val="ro-RO"/>
              </w:rPr>
              <w:fldChar w:fldCharType="end"/>
            </w:r>
          </w:hyperlink>
        </w:p>
        <w:p w:rsidRPr="004B2A42" w:rsidR="00040AB7" w:rsidRDefault="00040AB7" w14:paraId="33E7AAF8" w14:textId="41C8785B">
          <w:pPr>
            <w:pStyle w:val="TOC3"/>
            <w:rPr>
              <w:rFonts w:cstheme="minorBidi"/>
              <w:bCs w:val="0"/>
              <w:kern w:val="2"/>
              <w:sz w:val="24"/>
              <w:szCs w:val="24"/>
              <w:lang w:val="ro-RO"/>
              <w14:ligatures w14:val="standardContextual"/>
            </w:rPr>
          </w:pPr>
          <w:hyperlink w:history="1" w:anchor="_Toc227836389">
            <w:r w:rsidRPr="004B2A42">
              <w:rPr>
                <w:rStyle w:val="Hyperlink"/>
                <w:iCs/>
                <w:lang w:val="ro-RO"/>
              </w:rPr>
              <w:t>3.2.1</w:t>
            </w:r>
            <w:r w:rsidRPr="004B2A42">
              <w:rPr>
                <w:rFonts w:cstheme="minorBidi"/>
                <w:bCs w:val="0"/>
                <w:kern w:val="2"/>
                <w:sz w:val="24"/>
                <w:szCs w:val="24"/>
                <w:lang w:val="ro-RO"/>
                <w14:ligatures w14:val="standardContextual"/>
              </w:rPr>
              <w:tab/>
            </w:r>
            <w:r w:rsidRPr="004B2A42">
              <w:rPr>
                <w:rStyle w:val="Hyperlink"/>
                <w:lang w:val="ro-RO"/>
              </w:rPr>
              <w:t>Convenția de la Aarhus</w:t>
            </w:r>
            <w:r w:rsidRPr="004B2A42">
              <w:rPr>
                <w:webHidden/>
                <w:lang w:val="ro-RO"/>
              </w:rPr>
              <w:tab/>
            </w:r>
            <w:r w:rsidRPr="004B2A42">
              <w:rPr>
                <w:webHidden/>
                <w:lang w:val="ro-RO"/>
              </w:rPr>
              <w:fldChar w:fldCharType="begin"/>
            </w:r>
            <w:r w:rsidRPr="004B2A42">
              <w:rPr>
                <w:webHidden/>
                <w:lang w:val="ro-RO"/>
              </w:rPr>
              <w:instrText xml:space="preserve"> PAGEREF _Toc227836389 \h </w:instrText>
            </w:r>
            <w:r w:rsidRPr="004B2A42">
              <w:rPr>
                <w:webHidden/>
                <w:lang w:val="ro-RO"/>
              </w:rPr>
            </w:r>
            <w:r w:rsidRPr="004B2A42">
              <w:rPr>
                <w:webHidden/>
                <w:lang w:val="ro-RO"/>
              </w:rPr>
              <w:fldChar w:fldCharType="separate"/>
            </w:r>
            <w:r w:rsidRPr="004B2A42">
              <w:rPr>
                <w:webHidden/>
                <w:lang w:val="ro-RO"/>
              </w:rPr>
              <w:t>10</w:t>
            </w:r>
            <w:r w:rsidRPr="004B2A42">
              <w:rPr>
                <w:webHidden/>
                <w:lang w:val="ro-RO"/>
              </w:rPr>
              <w:fldChar w:fldCharType="end"/>
            </w:r>
          </w:hyperlink>
        </w:p>
        <w:p w:rsidRPr="004B2A42" w:rsidR="00040AB7" w:rsidRDefault="00040AB7" w14:paraId="5996BF6A" w14:textId="1185099C">
          <w:pPr>
            <w:pStyle w:val="TOC3"/>
            <w:rPr>
              <w:rFonts w:cstheme="minorBidi"/>
              <w:bCs w:val="0"/>
              <w:kern w:val="2"/>
              <w:sz w:val="24"/>
              <w:szCs w:val="24"/>
              <w:lang w:val="ro-RO"/>
              <w14:ligatures w14:val="standardContextual"/>
            </w:rPr>
          </w:pPr>
          <w:hyperlink w:history="1" w:anchor="_Toc227836390">
            <w:r w:rsidRPr="004B2A42">
              <w:rPr>
                <w:rStyle w:val="Hyperlink"/>
                <w:lang w:val="ro-RO"/>
              </w:rPr>
              <w:t>3.2.2</w:t>
            </w:r>
            <w:r w:rsidRPr="004B2A42">
              <w:rPr>
                <w:rFonts w:cstheme="minorBidi"/>
                <w:bCs w:val="0"/>
                <w:kern w:val="2"/>
                <w:sz w:val="24"/>
                <w:szCs w:val="24"/>
                <w:lang w:val="ro-RO"/>
                <w14:ligatures w14:val="standardContextual"/>
              </w:rPr>
              <w:tab/>
            </w:r>
            <w:r w:rsidRPr="004B2A42">
              <w:rPr>
                <w:rStyle w:val="Hyperlink"/>
                <w:lang w:val="ro-RO"/>
              </w:rPr>
              <w:t>Directiva UE 2003/35/CE privind participarea publicului</w:t>
            </w:r>
            <w:r w:rsidRPr="004B2A42">
              <w:rPr>
                <w:webHidden/>
                <w:lang w:val="ro-RO"/>
              </w:rPr>
              <w:tab/>
            </w:r>
            <w:r w:rsidRPr="004B2A42">
              <w:rPr>
                <w:webHidden/>
                <w:lang w:val="ro-RO"/>
              </w:rPr>
              <w:fldChar w:fldCharType="begin"/>
            </w:r>
            <w:r w:rsidRPr="004B2A42">
              <w:rPr>
                <w:webHidden/>
                <w:lang w:val="ro-RO"/>
              </w:rPr>
              <w:instrText xml:space="preserve"> PAGEREF _Toc227836390 \h </w:instrText>
            </w:r>
            <w:r w:rsidRPr="004B2A42">
              <w:rPr>
                <w:webHidden/>
                <w:lang w:val="ro-RO"/>
              </w:rPr>
            </w:r>
            <w:r w:rsidRPr="004B2A42">
              <w:rPr>
                <w:webHidden/>
                <w:lang w:val="ro-RO"/>
              </w:rPr>
              <w:fldChar w:fldCharType="separate"/>
            </w:r>
            <w:r w:rsidRPr="004B2A42">
              <w:rPr>
                <w:webHidden/>
                <w:lang w:val="ro-RO"/>
              </w:rPr>
              <w:t>11</w:t>
            </w:r>
            <w:r w:rsidRPr="004B2A42">
              <w:rPr>
                <w:webHidden/>
                <w:lang w:val="ro-RO"/>
              </w:rPr>
              <w:fldChar w:fldCharType="end"/>
            </w:r>
          </w:hyperlink>
        </w:p>
        <w:p w:rsidRPr="004B2A42" w:rsidR="00040AB7" w:rsidRDefault="00040AB7" w14:paraId="073A1EC0" w14:textId="022219C6">
          <w:pPr>
            <w:pStyle w:val="TOC2"/>
            <w:tabs>
              <w:tab w:val="left" w:pos="1276"/>
            </w:tabs>
            <w:rPr>
              <w:rFonts w:cstheme="minorBidi"/>
              <w:noProof/>
              <w:kern w:val="2"/>
              <w:sz w:val="24"/>
              <w:szCs w:val="24"/>
              <w:lang w:val="ro-RO"/>
              <w14:ligatures w14:val="standardContextual"/>
            </w:rPr>
          </w:pPr>
          <w:hyperlink w:history="1" w:anchor="_Toc227836391">
            <w:r w:rsidRPr="004B2A42">
              <w:rPr>
                <w:rStyle w:val="Hyperlink"/>
                <w:noProof/>
                <w:lang w:val="ro-RO"/>
              </w:rPr>
              <w:t>3.3</w:t>
            </w:r>
            <w:r w:rsidRPr="004B2A42">
              <w:rPr>
                <w:rFonts w:cstheme="minorBidi"/>
                <w:noProof/>
                <w:kern w:val="2"/>
                <w:sz w:val="24"/>
                <w:szCs w:val="24"/>
                <w:lang w:val="ro-RO"/>
                <w14:ligatures w14:val="standardContextual"/>
              </w:rPr>
              <w:tab/>
            </w:r>
            <w:r w:rsidRPr="004B2A42">
              <w:rPr>
                <w:rStyle w:val="Hyperlink"/>
                <w:rFonts w:ascii="Arial" w:hAnsi="Arial"/>
                <w:noProof/>
                <w:lang w:val="ro-RO"/>
              </w:rPr>
              <w:t>Cerințele creditorilor internaționali</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_Toc227836391 \h </w:instrText>
            </w:r>
            <w:r w:rsidRPr="004B2A42">
              <w:rPr>
                <w:noProof/>
                <w:webHidden/>
                <w:lang w:val="ro-RO"/>
              </w:rPr>
            </w:r>
            <w:r w:rsidRPr="004B2A42">
              <w:rPr>
                <w:noProof/>
                <w:webHidden/>
                <w:lang w:val="ro-RO"/>
              </w:rPr>
              <w:fldChar w:fldCharType="separate"/>
            </w:r>
            <w:r w:rsidRPr="004B2A42">
              <w:rPr>
                <w:noProof/>
                <w:webHidden/>
                <w:lang w:val="ro-RO"/>
              </w:rPr>
              <w:t>11</w:t>
            </w:r>
            <w:r w:rsidRPr="004B2A42">
              <w:rPr>
                <w:noProof/>
                <w:webHidden/>
                <w:lang w:val="ro-RO"/>
              </w:rPr>
              <w:fldChar w:fldCharType="end"/>
            </w:r>
          </w:hyperlink>
        </w:p>
        <w:p w:rsidRPr="004B2A42" w:rsidR="00040AB7" w:rsidRDefault="00040AB7" w14:paraId="5BBA6C0A" w14:textId="44318751">
          <w:pPr>
            <w:pStyle w:val="TOC1"/>
            <w:rPr>
              <w:rFonts w:cstheme="minorBidi"/>
              <w:b w:val="0"/>
              <w:bCs w:val="0"/>
              <w:caps w:val="0"/>
              <w:noProof/>
              <w:color w:val="auto"/>
              <w:kern w:val="2"/>
              <w:sz w:val="24"/>
              <w:szCs w:val="24"/>
              <w:lang w:val="ro-RO"/>
              <w14:ligatures w14:val="standardContextual"/>
            </w:rPr>
          </w:pPr>
          <w:hyperlink w:history="1" w:anchor="_Toc227836392">
            <w:r w:rsidRPr="004B2A42">
              <w:rPr>
                <w:rStyle w:val="Hyperlink"/>
                <w:noProof/>
                <w:lang w:val="ro-RO"/>
              </w:rPr>
              <w:t>4.</w:t>
            </w:r>
            <w:r w:rsidRPr="004B2A42">
              <w:rPr>
                <w:rFonts w:cstheme="minorBidi"/>
                <w:b w:val="0"/>
                <w:bCs w:val="0"/>
                <w:caps w:val="0"/>
                <w:noProof/>
                <w:color w:val="auto"/>
                <w:kern w:val="2"/>
                <w:sz w:val="24"/>
                <w:szCs w:val="24"/>
                <w:lang w:val="ro-RO"/>
                <w14:ligatures w14:val="standardContextual"/>
              </w:rPr>
              <w:tab/>
            </w:r>
            <w:r w:rsidRPr="004B2A42">
              <w:rPr>
                <w:rStyle w:val="Hyperlink"/>
                <w:noProof/>
                <w:lang w:val="ro-RO"/>
              </w:rPr>
              <w:t>REZUMATUL IMPLICĂRII ANTERIOARE ÎN PROIECT</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_Toc227836392 \h </w:instrText>
            </w:r>
            <w:r w:rsidRPr="004B2A42">
              <w:rPr>
                <w:noProof/>
                <w:webHidden/>
                <w:lang w:val="ro-RO"/>
              </w:rPr>
            </w:r>
            <w:r w:rsidRPr="004B2A42">
              <w:rPr>
                <w:noProof/>
                <w:webHidden/>
                <w:lang w:val="ro-RO"/>
              </w:rPr>
              <w:fldChar w:fldCharType="separate"/>
            </w:r>
            <w:r w:rsidRPr="004B2A42">
              <w:rPr>
                <w:noProof/>
                <w:webHidden/>
                <w:lang w:val="ro-RO"/>
              </w:rPr>
              <w:t>13</w:t>
            </w:r>
            <w:r w:rsidRPr="004B2A42">
              <w:rPr>
                <w:noProof/>
                <w:webHidden/>
                <w:lang w:val="ro-RO"/>
              </w:rPr>
              <w:fldChar w:fldCharType="end"/>
            </w:r>
          </w:hyperlink>
        </w:p>
        <w:p w:rsidRPr="004B2A42" w:rsidR="00040AB7" w:rsidRDefault="00040AB7" w14:paraId="19CF8FA1" w14:textId="7E272049">
          <w:pPr>
            <w:pStyle w:val="TOC2"/>
            <w:tabs>
              <w:tab w:val="left" w:pos="1276"/>
            </w:tabs>
            <w:rPr>
              <w:rFonts w:cstheme="minorBidi"/>
              <w:noProof/>
              <w:kern w:val="2"/>
              <w:sz w:val="24"/>
              <w:szCs w:val="24"/>
              <w:lang w:val="ro-RO"/>
              <w14:ligatures w14:val="standardContextual"/>
            </w:rPr>
          </w:pPr>
          <w:hyperlink w:history="1" w:anchor="_Toc227836393">
            <w:r w:rsidRPr="004B2A42">
              <w:rPr>
                <w:rStyle w:val="Hyperlink"/>
                <w:noProof/>
                <w:lang w:val="ro-RO"/>
              </w:rPr>
              <w:t>4.1</w:t>
            </w:r>
            <w:r w:rsidRPr="004B2A42">
              <w:rPr>
                <w:rFonts w:cstheme="minorBidi"/>
                <w:noProof/>
                <w:kern w:val="2"/>
                <w:sz w:val="24"/>
                <w:szCs w:val="24"/>
                <w:lang w:val="ro-RO"/>
                <w14:ligatures w14:val="standardContextual"/>
              </w:rPr>
              <w:tab/>
            </w:r>
            <w:r w:rsidRPr="004B2A42">
              <w:rPr>
                <w:rStyle w:val="Hyperlink"/>
                <w:noProof/>
                <w:lang w:val="ro-RO"/>
              </w:rPr>
              <w:t>Implicare în domeniul reglementării</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_Toc227836393 \h </w:instrText>
            </w:r>
            <w:r w:rsidRPr="004B2A42">
              <w:rPr>
                <w:noProof/>
                <w:webHidden/>
                <w:lang w:val="ro-RO"/>
              </w:rPr>
            </w:r>
            <w:r w:rsidRPr="004B2A42">
              <w:rPr>
                <w:noProof/>
                <w:webHidden/>
                <w:lang w:val="ro-RO"/>
              </w:rPr>
              <w:fldChar w:fldCharType="separate"/>
            </w:r>
            <w:r w:rsidRPr="004B2A42">
              <w:rPr>
                <w:noProof/>
                <w:webHidden/>
                <w:lang w:val="ro-RO"/>
              </w:rPr>
              <w:t>13</w:t>
            </w:r>
            <w:r w:rsidRPr="004B2A42">
              <w:rPr>
                <w:noProof/>
                <w:webHidden/>
                <w:lang w:val="ro-RO"/>
              </w:rPr>
              <w:fldChar w:fldCharType="end"/>
            </w:r>
          </w:hyperlink>
        </w:p>
        <w:p w:rsidRPr="004B2A42" w:rsidR="00040AB7" w:rsidRDefault="00040AB7" w14:paraId="4AC5DEB7" w14:textId="4D93F4D2">
          <w:pPr>
            <w:pStyle w:val="TOC2"/>
            <w:tabs>
              <w:tab w:val="left" w:pos="1276"/>
            </w:tabs>
            <w:rPr>
              <w:rFonts w:cstheme="minorBidi"/>
              <w:noProof/>
              <w:kern w:val="2"/>
              <w:sz w:val="24"/>
              <w:szCs w:val="24"/>
              <w:lang w:val="ro-RO"/>
              <w14:ligatures w14:val="standardContextual"/>
            </w:rPr>
          </w:pPr>
          <w:hyperlink w:history="1" w:anchor="_Toc227836394">
            <w:r w:rsidRPr="004B2A42">
              <w:rPr>
                <w:rStyle w:val="Hyperlink"/>
                <w:noProof/>
                <w:lang w:val="ro-RO"/>
              </w:rPr>
              <w:t>4.2</w:t>
            </w:r>
            <w:r w:rsidRPr="004B2A42">
              <w:rPr>
                <w:rFonts w:cstheme="minorBidi"/>
                <w:noProof/>
                <w:kern w:val="2"/>
                <w:sz w:val="24"/>
                <w:szCs w:val="24"/>
                <w:lang w:val="ro-RO"/>
                <w14:ligatures w14:val="standardContextual"/>
              </w:rPr>
              <w:tab/>
            </w:r>
            <w:r w:rsidRPr="004B2A42">
              <w:rPr>
                <w:rStyle w:val="Hyperlink"/>
                <w:noProof/>
                <w:lang w:val="ro-RO"/>
              </w:rPr>
              <w:t>Activitatea ESIA</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_Toc227836394 \h </w:instrText>
            </w:r>
            <w:r w:rsidRPr="004B2A42">
              <w:rPr>
                <w:noProof/>
                <w:webHidden/>
                <w:lang w:val="ro-RO"/>
              </w:rPr>
            </w:r>
            <w:r w:rsidRPr="004B2A42">
              <w:rPr>
                <w:noProof/>
                <w:webHidden/>
                <w:lang w:val="ro-RO"/>
              </w:rPr>
              <w:fldChar w:fldCharType="separate"/>
            </w:r>
            <w:r w:rsidRPr="004B2A42">
              <w:rPr>
                <w:noProof/>
                <w:webHidden/>
                <w:lang w:val="ro-RO"/>
              </w:rPr>
              <w:t>14</w:t>
            </w:r>
            <w:r w:rsidRPr="004B2A42">
              <w:rPr>
                <w:noProof/>
                <w:webHidden/>
                <w:lang w:val="ro-RO"/>
              </w:rPr>
              <w:fldChar w:fldCharType="end"/>
            </w:r>
          </w:hyperlink>
        </w:p>
        <w:p w:rsidRPr="004B2A42" w:rsidR="00040AB7" w:rsidRDefault="00040AB7" w14:paraId="23FDFA68" w14:textId="3CA9588D">
          <w:pPr>
            <w:pStyle w:val="TOC3"/>
            <w:rPr>
              <w:rFonts w:cstheme="minorBidi"/>
              <w:bCs w:val="0"/>
              <w:kern w:val="2"/>
              <w:sz w:val="24"/>
              <w:szCs w:val="24"/>
              <w:lang w:val="ro-RO"/>
              <w14:ligatures w14:val="standardContextual"/>
            </w:rPr>
          </w:pPr>
          <w:hyperlink w:history="1" w:anchor="_Toc227836396">
            <w:r w:rsidRPr="004B2A42">
              <w:rPr>
                <w:rStyle w:val="Hyperlink"/>
                <w:lang w:val="ro-RO"/>
              </w:rPr>
              <w:t>4.2.1</w:t>
            </w:r>
            <w:r w:rsidRPr="004B2A42">
              <w:rPr>
                <w:rFonts w:cstheme="minorBidi"/>
                <w:bCs w:val="0"/>
                <w:kern w:val="2"/>
                <w:sz w:val="24"/>
                <w:szCs w:val="24"/>
                <w:lang w:val="ro-RO"/>
                <w14:ligatures w14:val="standardContextual"/>
              </w:rPr>
              <w:tab/>
            </w:r>
            <w:r w:rsidRPr="004B2A42">
              <w:rPr>
                <w:rStyle w:val="Hyperlink"/>
                <w:lang w:val="ro-RO"/>
              </w:rPr>
              <w:t>Angajament privind stabilirea domeniului de aplicare</w:t>
            </w:r>
            <w:r w:rsidRPr="004B2A42">
              <w:rPr>
                <w:webHidden/>
                <w:lang w:val="ro-RO"/>
              </w:rPr>
              <w:tab/>
            </w:r>
            <w:r w:rsidRPr="004B2A42">
              <w:rPr>
                <w:webHidden/>
                <w:lang w:val="ro-RO"/>
              </w:rPr>
              <w:fldChar w:fldCharType="begin"/>
            </w:r>
            <w:r w:rsidRPr="004B2A42">
              <w:rPr>
                <w:webHidden/>
                <w:lang w:val="ro-RO"/>
              </w:rPr>
              <w:instrText xml:space="preserve"> PAGEREF _Toc227836396 \h </w:instrText>
            </w:r>
            <w:r w:rsidRPr="004B2A42">
              <w:rPr>
                <w:webHidden/>
                <w:lang w:val="ro-RO"/>
              </w:rPr>
            </w:r>
            <w:r w:rsidRPr="004B2A42">
              <w:rPr>
                <w:webHidden/>
                <w:lang w:val="ro-RO"/>
              </w:rPr>
              <w:fldChar w:fldCharType="separate"/>
            </w:r>
            <w:r w:rsidRPr="004B2A42">
              <w:rPr>
                <w:webHidden/>
                <w:lang w:val="ro-RO"/>
              </w:rPr>
              <w:t>14</w:t>
            </w:r>
            <w:r w:rsidRPr="004B2A42">
              <w:rPr>
                <w:webHidden/>
                <w:lang w:val="ro-RO"/>
              </w:rPr>
              <w:fldChar w:fldCharType="end"/>
            </w:r>
          </w:hyperlink>
        </w:p>
        <w:p w:rsidRPr="004B2A42" w:rsidR="00040AB7" w:rsidRDefault="00040AB7" w14:paraId="617C3F25" w14:textId="509A5E5B">
          <w:pPr>
            <w:pStyle w:val="TOC3"/>
            <w:rPr>
              <w:rFonts w:cstheme="minorBidi"/>
              <w:bCs w:val="0"/>
              <w:kern w:val="2"/>
              <w:sz w:val="24"/>
              <w:szCs w:val="24"/>
              <w:lang w:val="ro-RO"/>
              <w14:ligatures w14:val="standardContextual"/>
            </w:rPr>
          </w:pPr>
          <w:hyperlink w:history="1" w:anchor="_Toc227836397">
            <w:r w:rsidRPr="004B2A42">
              <w:rPr>
                <w:rStyle w:val="Hyperlink"/>
                <w:lang w:val="ro-RO"/>
              </w:rPr>
              <w:t>4.2.2</w:t>
            </w:r>
            <w:r w:rsidRPr="004B2A42">
              <w:rPr>
                <w:rFonts w:cstheme="minorBidi"/>
                <w:bCs w:val="0"/>
                <w:kern w:val="2"/>
                <w:sz w:val="24"/>
                <w:szCs w:val="24"/>
                <w:lang w:val="ro-RO"/>
                <w14:ligatures w14:val="standardContextual"/>
              </w:rPr>
              <w:tab/>
            </w:r>
            <w:r w:rsidRPr="004B2A42">
              <w:rPr>
                <w:rStyle w:val="Hyperlink"/>
                <w:lang w:val="ro-RO"/>
              </w:rPr>
              <w:t>Activitatea privind ESIA</w:t>
            </w:r>
            <w:r w:rsidRPr="004B2A42">
              <w:rPr>
                <w:webHidden/>
                <w:lang w:val="ro-RO"/>
              </w:rPr>
              <w:tab/>
            </w:r>
            <w:r w:rsidRPr="004B2A42">
              <w:rPr>
                <w:webHidden/>
                <w:lang w:val="ro-RO"/>
              </w:rPr>
              <w:fldChar w:fldCharType="begin"/>
            </w:r>
            <w:r w:rsidRPr="004B2A42">
              <w:rPr>
                <w:webHidden/>
                <w:lang w:val="ro-RO"/>
              </w:rPr>
              <w:instrText xml:space="preserve"> PAGEREF _Toc227836397 \h </w:instrText>
            </w:r>
            <w:r w:rsidRPr="004B2A42">
              <w:rPr>
                <w:webHidden/>
                <w:lang w:val="ro-RO"/>
              </w:rPr>
            </w:r>
            <w:r w:rsidRPr="004B2A42">
              <w:rPr>
                <w:webHidden/>
                <w:lang w:val="ro-RO"/>
              </w:rPr>
              <w:fldChar w:fldCharType="separate"/>
            </w:r>
            <w:r w:rsidRPr="004B2A42">
              <w:rPr>
                <w:webHidden/>
                <w:lang w:val="ro-RO"/>
              </w:rPr>
              <w:t>16</w:t>
            </w:r>
            <w:r w:rsidRPr="004B2A42">
              <w:rPr>
                <w:webHidden/>
                <w:lang w:val="ro-RO"/>
              </w:rPr>
              <w:fldChar w:fldCharType="end"/>
            </w:r>
          </w:hyperlink>
        </w:p>
        <w:p w:rsidRPr="004B2A42" w:rsidR="00040AB7" w:rsidRDefault="00040AB7" w14:paraId="768F66B3" w14:textId="4420CB1E">
          <w:pPr>
            <w:pStyle w:val="TOC1"/>
            <w:rPr>
              <w:rFonts w:cstheme="minorBidi"/>
              <w:b w:val="0"/>
              <w:bCs w:val="0"/>
              <w:caps w:val="0"/>
              <w:noProof/>
              <w:color w:val="auto"/>
              <w:kern w:val="2"/>
              <w:sz w:val="24"/>
              <w:szCs w:val="24"/>
              <w:lang w:val="ro-RO"/>
              <w14:ligatures w14:val="standardContextual"/>
            </w:rPr>
          </w:pPr>
          <w:hyperlink w:history="1" w:anchor="_Toc227836398">
            <w:r w:rsidRPr="004B2A42">
              <w:rPr>
                <w:rStyle w:val="Hyperlink"/>
                <w:noProof/>
                <w:lang w:val="ro-RO"/>
              </w:rPr>
              <w:t>5.</w:t>
            </w:r>
            <w:r w:rsidRPr="004B2A42">
              <w:rPr>
                <w:rFonts w:cstheme="minorBidi"/>
                <w:b w:val="0"/>
                <w:bCs w:val="0"/>
                <w:caps w:val="0"/>
                <w:noProof/>
                <w:color w:val="auto"/>
                <w:kern w:val="2"/>
                <w:sz w:val="24"/>
                <w:szCs w:val="24"/>
                <w:lang w:val="ro-RO"/>
                <w14:ligatures w14:val="standardContextual"/>
              </w:rPr>
              <w:tab/>
            </w:r>
            <w:r w:rsidRPr="004B2A42">
              <w:rPr>
                <w:rStyle w:val="Hyperlink"/>
                <w:noProof/>
                <w:lang w:val="ro-RO"/>
              </w:rPr>
              <w:t>PARȚII INTERESATE ÎN PROIECT</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_Toc227836398 \h </w:instrText>
            </w:r>
            <w:r w:rsidRPr="004B2A42">
              <w:rPr>
                <w:noProof/>
                <w:webHidden/>
                <w:lang w:val="ro-RO"/>
              </w:rPr>
            </w:r>
            <w:r w:rsidRPr="004B2A42">
              <w:rPr>
                <w:noProof/>
                <w:webHidden/>
                <w:lang w:val="ro-RO"/>
              </w:rPr>
              <w:fldChar w:fldCharType="separate"/>
            </w:r>
            <w:r w:rsidRPr="004B2A42">
              <w:rPr>
                <w:noProof/>
                <w:webHidden/>
                <w:lang w:val="ro-RO"/>
              </w:rPr>
              <w:t>17</w:t>
            </w:r>
            <w:r w:rsidRPr="004B2A42">
              <w:rPr>
                <w:noProof/>
                <w:webHidden/>
                <w:lang w:val="ro-RO"/>
              </w:rPr>
              <w:fldChar w:fldCharType="end"/>
            </w:r>
          </w:hyperlink>
        </w:p>
        <w:p w:rsidRPr="004B2A42" w:rsidR="00040AB7" w:rsidRDefault="00040AB7" w14:paraId="7663CF52" w14:textId="2980FDBA">
          <w:pPr>
            <w:pStyle w:val="TOC2"/>
            <w:tabs>
              <w:tab w:val="left" w:pos="1276"/>
            </w:tabs>
            <w:rPr>
              <w:rFonts w:cstheme="minorBidi"/>
              <w:noProof/>
              <w:kern w:val="2"/>
              <w:sz w:val="24"/>
              <w:szCs w:val="24"/>
              <w:lang w:val="ro-RO"/>
              <w14:ligatures w14:val="standardContextual"/>
            </w:rPr>
          </w:pPr>
          <w:hyperlink w:history="1" w:anchor="_Toc227836399">
            <w:r w:rsidRPr="004B2A42">
              <w:rPr>
                <w:rStyle w:val="Hyperlink"/>
                <w:noProof/>
                <w:lang w:val="ro-RO"/>
              </w:rPr>
              <w:t>5.1</w:t>
            </w:r>
            <w:r w:rsidRPr="004B2A42">
              <w:rPr>
                <w:rFonts w:cstheme="minorBidi"/>
                <w:noProof/>
                <w:kern w:val="2"/>
                <w:sz w:val="24"/>
                <w:szCs w:val="24"/>
                <w:lang w:val="ro-RO"/>
                <w14:ligatures w14:val="standardContextual"/>
              </w:rPr>
              <w:tab/>
            </w:r>
            <w:r w:rsidRPr="004B2A42">
              <w:rPr>
                <w:rStyle w:val="Hyperlink"/>
                <w:noProof/>
                <w:lang w:val="ro-RO"/>
              </w:rPr>
              <w:t>Identificarea părților interesate</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_Toc227836399 \h </w:instrText>
            </w:r>
            <w:r w:rsidRPr="004B2A42">
              <w:rPr>
                <w:noProof/>
                <w:webHidden/>
                <w:lang w:val="ro-RO"/>
              </w:rPr>
            </w:r>
            <w:r w:rsidRPr="004B2A42">
              <w:rPr>
                <w:noProof/>
                <w:webHidden/>
                <w:lang w:val="ro-RO"/>
              </w:rPr>
              <w:fldChar w:fldCharType="separate"/>
            </w:r>
            <w:r w:rsidRPr="004B2A42">
              <w:rPr>
                <w:noProof/>
                <w:webHidden/>
                <w:lang w:val="ro-RO"/>
              </w:rPr>
              <w:t>17</w:t>
            </w:r>
            <w:r w:rsidRPr="004B2A42">
              <w:rPr>
                <w:noProof/>
                <w:webHidden/>
                <w:lang w:val="ro-RO"/>
              </w:rPr>
              <w:fldChar w:fldCharType="end"/>
            </w:r>
          </w:hyperlink>
        </w:p>
        <w:p w:rsidRPr="004B2A42" w:rsidR="00040AB7" w:rsidRDefault="00040AB7" w14:paraId="6E156503" w14:textId="1403BAA5">
          <w:pPr>
            <w:pStyle w:val="TOC2"/>
            <w:tabs>
              <w:tab w:val="left" w:pos="1276"/>
            </w:tabs>
            <w:rPr>
              <w:rFonts w:cstheme="minorBidi"/>
              <w:noProof/>
              <w:kern w:val="2"/>
              <w:sz w:val="24"/>
              <w:szCs w:val="24"/>
              <w:lang w:val="ro-RO"/>
              <w14:ligatures w14:val="standardContextual"/>
            </w:rPr>
          </w:pPr>
          <w:hyperlink w:history="1" w:anchor="_Toc227836400">
            <w:r w:rsidRPr="004B2A42">
              <w:rPr>
                <w:rStyle w:val="Hyperlink"/>
                <w:noProof/>
                <w:lang w:val="ro-RO"/>
              </w:rPr>
              <w:t>5.2</w:t>
            </w:r>
            <w:r w:rsidRPr="004B2A42">
              <w:rPr>
                <w:rFonts w:cstheme="minorBidi"/>
                <w:noProof/>
                <w:kern w:val="2"/>
                <w:sz w:val="24"/>
                <w:szCs w:val="24"/>
                <w:lang w:val="ro-RO"/>
                <w14:ligatures w14:val="standardContextual"/>
              </w:rPr>
              <w:tab/>
            </w:r>
            <w:r w:rsidRPr="004B2A42">
              <w:rPr>
                <w:rStyle w:val="Hyperlink"/>
                <w:noProof/>
                <w:lang w:val="ro-RO"/>
              </w:rPr>
              <w:t>Grupuri și persoane defavorizate și vulnerabile</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_Toc227836400 \h </w:instrText>
            </w:r>
            <w:r w:rsidRPr="004B2A42">
              <w:rPr>
                <w:noProof/>
                <w:webHidden/>
                <w:lang w:val="ro-RO"/>
              </w:rPr>
            </w:r>
            <w:r w:rsidRPr="004B2A42">
              <w:rPr>
                <w:noProof/>
                <w:webHidden/>
                <w:lang w:val="ro-RO"/>
              </w:rPr>
              <w:fldChar w:fldCharType="separate"/>
            </w:r>
            <w:r w:rsidRPr="004B2A42">
              <w:rPr>
                <w:noProof/>
                <w:webHidden/>
                <w:lang w:val="ro-RO"/>
              </w:rPr>
              <w:t>19</w:t>
            </w:r>
            <w:r w:rsidRPr="004B2A42">
              <w:rPr>
                <w:noProof/>
                <w:webHidden/>
                <w:lang w:val="ro-RO"/>
              </w:rPr>
              <w:fldChar w:fldCharType="end"/>
            </w:r>
          </w:hyperlink>
        </w:p>
        <w:p w:rsidRPr="004B2A42" w:rsidR="00040AB7" w:rsidRDefault="00040AB7" w14:paraId="45D11768" w14:textId="44504FF7">
          <w:pPr>
            <w:pStyle w:val="TOC2"/>
            <w:tabs>
              <w:tab w:val="left" w:pos="1276"/>
            </w:tabs>
            <w:rPr>
              <w:rFonts w:cstheme="minorBidi"/>
              <w:noProof/>
              <w:kern w:val="2"/>
              <w:sz w:val="24"/>
              <w:szCs w:val="24"/>
              <w:lang w:val="ro-RO"/>
              <w14:ligatures w14:val="standardContextual"/>
            </w:rPr>
          </w:pPr>
          <w:hyperlink w:history="1" w:anchor="_Toc227836401">
            <w:r w:rsidRPr="004B2A42">
              <w:rPr>
                <w:rStyle w:val="Hyperlink"/>
                <w:noProof/>
                <w:lang w:val="ro-RO"/>
              </w:rPr>
              <w:t>5.3</w:t>
            </w:r>
            <w:r w:rsidRPr="004B2A42">
              <w:rPr>
                <w:rFonts w:cstheme="minorBidi"/>
                <w:noProof/>
                <w:kern w:val="2"/>
                <w:sz w:val="24"/>
                <w:szCs w:val="24"/>
                <w:lang w:val="ro-RO"/>
                <w14:ligatures w14:val="standardContextual"/>
              </w:rPr>
              <w:tab/>
            </w:r>
            <w:r w:rsidRPr="004B2A42">
              <w:rPr>
                <w:rStyle w:val="Hyperlink"/>
                <w:noProof/>
                <w:lang w:val="ro-RO"/>
              </w:rPr>
              <w:t>Analiza părților interesate</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_Toc227836401 \h </w:instrText>
            </w:r>
            <w:r w:rsidRPr="004B2A42">
              <w:rPr>
                <w:noProof/>
                <w:webHidden/>
                <w:lang w:val="ro-RO"/>
              </w:rPr>
            </w:r>
            <w:r w:rsidRPr="004B2A42">
              <w:rPr>
                <w:noProof/>
                <w:webHidden/>
                <w:lang w:val="ro-RO"/>
              </w:rPr>
              <w:fldChar w:fldCharType="separate"/>
            </w:r>
            <w:r w:rsidRPr="004B2A42">
              <w:rPr>
                <w:noProof/>
                <w:webHidden/>
                <w:lang w:val="ro-RO"/>
              </w:rPr>
              <w:t>20</w:t>
            </w:r>
            <w:r w:rsidRPr="004B2A42">
              <w:rPr>
                <w:noProof/>
                <w:webHidden/>
                <w:lang w:val="ro-RO"/>
              </w:rPr>
              <w:fldChar w:fldCharType="end"/>
            </w:r>
          </w:hyperlink>
        </w:p>
        <w:p w:rsidRPr="004B2A42" w:rsidR="00040AB7" w:rsidRDefault="00040AB7" w14:paraId="017BB93E" w14:textId="3FC595DA">
          <w:pPr>
            <w:pStyle w:val="TOC1"/>
            <w:rPr>
              <w:rFonts w:cstheme="minorBidi"/>
              <w:b w:val="0"/>
              <w:bCs w:val="0"/>
              <w:caps w:val="0"/>
              <w:noProof/>
              <w:color w:val="auto"/>
              <w:kern w:val="2"/>
              <w:sz w:val="24"/>
              <w:szCs w:val="24"/>
              <w:lang w:val="ro-RO"/>
              <w14:ligatures w14:val="standardContextual"/>
            </w:rPr>
          </w:pPr>
          <w:hyperlink w:history="1" w:anchor="_Toc227836402">
            <w:r w:rsidRPr="004B2A42">
              <w:rPr>
                <w:rStyle w:val="Hyperlink"/>
                <w:noProof/>
                <w:lang w:val="ro-RO"/>
              </w:rPr>
              <w:t>6.</w:t>
            </w:r>
            <w:r w:rsidRPr="004B2A42">
              <w:rPr>
                <w:rFonts w:cstheme="minorBidi"/>
                <w:b w:val="0"/>
                <w:bCs w:val="0"/>
                <w:caps w:val="0"/>
                <w:noProof/>
                <w:color w:val="auto"/>
                <w:kern w:val="2"/>
                <w:sz w:val="24"/>
                <w:szCs w:val="24"/>
                <w:lang w:val="ro-RO"/>
                <w14:ligatures w14:val="standardContextual"/>
              </w:rPr>
              <w:tab/>
            </w:r>
            <w:r w:rsidRPr="004B2A42">
              <w:rPr>
                <w:rStyle w:val="Hyperlink"/>
                <w:noProof/>
                <w:lang w:val="ro-RO"/>
              </w:rPr>
              <w:t>ABORDAREA ȘI PLANIFICAREA IMPLICĂRII</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_Toc227836402 \h </w:instrText>
            </w:r>
            <w:r w:rsidRPr="004B2A42">
              <w:rPr>
                <w:noProof/>
                <w:webHidden/>
                <w:lang w:val="ro-RO"/>
              </w:rPr>
            </w:r>
            <w:r w:rsidRPr="004B2A42">
              <w:rPr>
                <w:noProof/>
                <w:webHidden/>
                <w:lang w:val="ro-RO"/>
              </w:rPr>
              <w:fldChar w:fldCharType="separate"/>
            </w:r>
            <w:r w:rsidRPr="004B2A42">
              <w:rPr>
                <w:noProof/>
                <w:webHidden/>
                <w:lang w:val="ro-RO"/>
              </w:rPr>
              <w:t>21</w:t>
            </w:r>
            <w:r w:rsidRPr="004B2A42">
              <w:rPr>
                <w:noProof/>
                <w:webHidden/>
                <w:lang w:val="ro-RO"/>
              </w:rPr>
              <w:fldChar w:fldCharType="end"/>
            </w:r>
          </w:hyperlink>
        </w:p>
        <w:p w:rsidRPr="004B2A42" w:rsidR="00040AB7" w:rsidRDefault="00040AB7" w14:paraId="027E2571" w14:textId="57D1C071">
          <w:pPr>
            <w:pStyle w:val="TOC2"/>
            <w:tabs>
              <w:tab w:val="left" w:pos="1276"/>
            </w:tabs>
            <w:rPr>
              <w:rFonts w:cstheme="minorBidi"/>
              <w:noProof/>
              <w:kern w:val="2"/>
              <w:sz w:val="24"/>
              <w:szCs w:val="24"/>
              <w:lang w:val="ro-RO"/>
              <w14:ligatures w14:val="standardContextual"/>
            </w:rPr>
          </w:pPr>
          <w:hyperlink w:history="1" w:anchor="_Toc227836403">
            <w:r w:rsidRPr="004B2A42">
              <w:rPr>
                <w:rStyle w:val="Hyperlink"/>
                <w:noProof/>
                <w:lang w:val="ro-RO"/>
              </w:rPr>
              <w:t>6.1</w:t>
            </w:r>
            <w:r w:rsidRPr="004B2A42">
              <w:rPr>
                <w:rFonts w:cstheme="minorBidi"/>
                <w:noProof/>
                <w:kern w:val="2"/>
                <w:sz w:val="24"/>
                <w:szCs w:val="24"/>
                <w:lang w:val="ro-RO"/>
                <w14:ligatures w14:val="standardContextual"/>
              </w:rPr>
              <w:tab/>
            </w:r>
            <w:r w:rsidRPr="004B2A42">
              <w:rPr>
                <w:rStyle w:val="Hyperlink"/>
                <w:noProof/>
                <w:lang w:val="ro-RO"/>
              </w:rPr>
              <w:t>Prezentare generală</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_Toc227836403 \h </w:instrText>
            </w:r>
            <w:r w:rsidRPr="004B2A42">
              <w:rPr>
                <w:noProof/>
                <w:webHidden/>
                <w:lang w:val="ro-RO"/>
              </w:rPr>
            </w:r>
            <w:r w:rsidRPr="004B2A42">
              <w:rPr>
                <w:noProof/>
                <w:webHidden/>
                <w:lang w:val="ro-RO"/>
              </w:rPr>
              <w:fldChar w:fldCharType="separate"/>
            </w:r>
            <w:r w:rsidRPr="004B2A42">
              <w:rPr>
                <w:noProof/>
                <w:webHidden/>
                <w:lang w:val="ro-RO"/>
              </w:rPr>
              <w:t>21</w:t>
            </w:r>
            <w:r w:rsidRPr="004B2A42">
              <w:rPr>
                <w:noProof/>
                <w:webHidden/>
                <w:lang w:val="ro-RO"/>
              </w:rPr>
              <w:fldChar w:fldCharType="end"/>
            </w:r>
          </w:hyperlink>
        </w:p>
        <w:p w:rsidRPr="004B2A42" w:rsidR="00040AB7" w:rsidRDefault="00040AB7" w14:paraId="3C6F1015" w14:textId="70625603">
          <w:pPr>
            <w:pStyle w:val="TOC2"/>
            <w:tabs>
              <w:tab w:val="left" w:pos="1276"/>
            </w:tabs>
            <w:rPr>
              <w:rFonts w:cstheme="minorBidi"/>
              <w:noProof/>
              <w:kern w:val="2"/>
              <w:sz w:val="24"/>
              <w:szCs w:val="24"/>
              <w:lang w:val="ro-RO"/>
              <w14:ligatures w14:val="standardContextual"/>
            </w:rPr>
          </w:pPr>
          <w:hyperlink w:history="1" w:anchor="_Toc227836404">
            <w:r w:rsidRPr="004B2A42">
              <w:rPr>
                <w:rStyle w:val="Hyperlink"/>
                <w:noProof/>
                <w:lang w:val="ro-RO"/>
              </w:rPr>
              <w:t>6.2</w:t>
            </w:r>
            <w:r w:rsidRPr="004B2A42">
              <w:rPr>
                <w:rFonts w:cstheme="minorBidi"/>
                <w:noProof/>
                <w:kern w:val="2"/>
                <w:sz w:val="24"/>
                <w:szCs w:val="24"/>
                <w:lang w:val="ro-RO"/>
                <w14:ligatures w14:val="standardContextual"/>
              </w:rPr>
              <w:tab/>
            </w:r>
            <w:r w:rsidRPr="004B2A42">
              <w:rPr>
                <w:rStyle w:val="Hyperlink"/>
                <w:noProof/>
                <w:lang w:val="ro-RO"/>
              </w:rPr>
              <w:t>Etapele proiectului</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_Toc227836404 \h </w:instrText>
            </w:r>
            <w:r w:rsidRPr="004B2A42">
              <w:rPr>
                <w:noProof/>
                <w:webHidden/>
                <w:lang w:val="ro-RO"/>
              </w:rPr>
            </w:r>
            <w:r w:rsidRPr="004B2A42">
              <w:rPr>
                <w:noProof/>
                <w:webHidden/>
                <w:lang w:val="ro-RO"/>
              </w:rPr>
              <w:fldChar w:fldCharType="separate"/>
            </w:r>
            <w:r w:rsidRPr="004B2A42">
              <w:rPr>
                <w:noProof/>
                <w:webHidden/>
                <w:lang w:val="ro-RO"/>
              </w:rPr>
              <w:t>22</w:t>
            </w:r>
            <w:r w:rsidRPr="004B2A42">
              <w:rPr>
                <w:noProof/>
                <w:webHidden/>
                <w:lang w:val="ro-RO"/>
              </w:rPr>
              <w:fldChar w:fldCharType="end"/>
            </w:r>
          </w:hyperlink>
        </w:p>
        <w:p w:rsidRPr="004B2A42" w:rsidR="00040AB7" w:rsidRDefault="00040AB7" w14:paraId="0BC8C52B" w14:textId="6E811ED6">
          <w:pPr>
            <w:pStyle w:val="TOC3"/>
            <w:rPr>
              <w:rFonts w:cstheme="minorBidi"/>
              <w:bCs w:val="0"/>
              <w:kern w:val="2"/>
              <w:sz w:val="24"/>
              <w:szCs w:val="24"/>
              <w:lang w:val="ro-RO"/>
              <w14:ligatures w14:val="standardContextual"/>
            </w:rPr>
          </w:pPr>
          <w:hyperlink w:history="1" w:anchor="_Toc227836405">
            <w:r w:rsidRPr="004B2A42">
              <w:rPr>
                <w:rStyle w:val="Hyperlink"/>
                <w:lang w:val="ro-RO"/>
              </w:rPr>
              <w:t>6.2.1</w:t>
            </w:r>
            <w:r w:rsidRPr="004B2A42">
              <w:rPr>
                <w:rFonts w:cstheme="minorBidi"/>
                <w:bCs w:val="0"/>
                <w:kern w:val="2"/>
                <w:sz w:val="24"/>
                <w:szCs w:val="24"/>
                <w:lang w:val="ro-RO"/>
                <w14:ligatures w14:val="standardContextual"/>
              </w:rPr>
              <w:tab/>
            </w:r>
            <w:r w:rsidRPr="004B2A42">
              <w:rPr>
                <w:rStyle w:val="Hyperlink"/>
                <w:lang w:val="ro-RO"/>
              </w:rPr>
              <w:t>Faza de pre-construcție</w:t>
            </w:r>
            <w:r w:rsidRPr="004B2A42">
              <w:rPr>
                <w:webHidden/>
                <w:lang w:val="ro-RO"/>
              </w:rPr>
              <w:tab/>
            </w:r>
            <w:r w:rsidRPr="004B2A42">
              <w:rPr>
                <w:webHidden/>
                <w:lang w:val="ro-RO"/>
              </w:rPr>
              <w:fldChar w:fldCharType="begin"/>
            </w:r>
            <w:r w:rsidRPr="004B2A42">
              <w:rPr>
                <w:webHidden/>
                <w:lang w:val="ro-RO"/>
              </w:rPr>
              <w:instrText xml:space="preserve"> PAGEREF _Toc227836405 \h </w:instrText>
            </w:r>
            <w:r w:rsidRPr="004B2A42">
              <w:rPr>
                <w:webHidden/>
                <w:lang w:val="ro-RO"/>
              </w:rPr>
            </w:r>
            <w:r w:rsidRPr="004B2A42">
              <w:rPr>
                <w:webHidden/>
                <w:lang w:val="ro-RO"/>
              </w:rPr>
              <w:fldChar w:fldCharType="separate"/>
            </w:r>
            <w:r w:rsidRPr="004B2A42">
              <w:rPr>
                <w:webHidden/>
                <w:lang w:val="ro-RO"/>
              </w:rPr>
              <w:t>22</w:t>
            </w:r>
            <w:r w:rsidRPr="004B2A42">
              <w:rPr>
                <w:webHidden/>
                <w:lang w:val="ro-RO"/>
              </w:rPr>
              <w:fldChar w:fldCharType="end"/>
            </w:r>
          </w:hyperlink>
        </w:p>
        <w:p w:rsidRPr="004B2A42" w:rsidR="00040AB7" w:rsidRDefault="00040AB7" w14:paraId="3040AB15" w14:textId="20EDCF7F">
          <w:pPr>
            <w:pStyle w:val="TOC3"/>
            <w:rPr>
              <w:rFonts w:cstheme="minorBidi"/>
              <w:bCs w:val="0"/>
              <w:kern w:val="2"/>
              <w:sz w:val="24"/>
              <w:szCs w:val="24"/>
              <w:lang w:val="ro-RO"/>
              <w14:ligatures w14:val="standardContextual"/>
            </w:rPr>
          </w:pPr>
          <w:hyperlink w:history="1" w:anchor="_Toc227836406">
            <w:r w:rsidRPr="004B2A42">
              <w:rPr>
                <w:rStyle w:val="Hyperlink"/>
                <w:lang w:val="ro-RO"/>
              </w:rPr>
              <w:t>6.2.2</w:t>
            </w:r>
            <w:r w:rsidRPr="004B2A42">
              <w:rPr>
                <w:rFonts w:cstheme="minorBidi"/>
                <w:bCs w:val="0"/>
                <w:kern w:val="2"/>
                <w:sz w:val="24"/>
                <w:szCs w:val="24"/>
                <w:lang w:val="ro-RO"/>
                <w14:ligatures w14:val="standardContextual"/>
              </w:rPr>
              <w:tab/>
            </w:r>
            <w:r w:rsidRPr="004B2A42">
              <w:rPr>
                <w:rStyle w:val="Hyperlink"/>
                <w:lang w:val="ro-RO"/>
              </w:rPr>
              <w:t>Implicarea în faza de construcție</w:t>
            </w:r>
            <w:r w:rsidRPr="004B2A42">
              <w:rPr>
                <w:webHidden/>
                <w:lang w:val="ro-RO"/>
              </w:rPr>
              <w:tab/>
            </w:r>
            <w:r w:rsidRPr="004B2A42">
              <w:rPr>
                <w:webHidden/>
                <w:lang w:val="ro-RO"/>
              </w:rPr>
              <w:fldChar w:fldCharType="begin"/>
            </w:r>
            <w:r w:rsidRPr="004B2A42">
              <w:rPr>
                <w:webHidden/>
                <w:lang w:val="ro-RO"/>
              </w:rPr>
              <w:instrText xml:space="preserve"> PAGEREF _Toc227836406 \h </w:instrText>
            </w:r>
            <w:r w:rsidRPr="004B2A42">
              <w:rPr>
                <w:webHidden/>
                <w:lang w:val="ro-RO"/>
              </w:rPr>
            </w:r>
            <w:r w:rsidRPr="004B2A42">
              <w:rPr>
                <w:webHidden/>
                <w:lang w:val="ro-RO"/>
              </w:rPr>
              <w:fldChar w:fldCharType="separate"/>
            </w:r>
            <w:r w:rsidRPr="004B2A42">
              <w:rPr>
                <w:webHidden/>
                <w:lang w:val="ro-RO"/>
              </w:rPr>
              <w:t>22</w:t>
            </w:r>
            <w:r w:rsidRPr="004B2A42">
              <w:rPr>
                <w:webHidden/>
                <w:lang w:val="ro-RO"/>
              </w:rPr>
              <w:fldChar w:fldCharType="end"/>
            </w:r>
          </w:hyperlink>
        </w:p>
        <w:p w:rsidRPr="004B2A42" w:rsidR="00040AB7" w:rsidRDefault="00040AB7" w14:paraId="3BF021C4" w14:textId="0CC642DE">
          <w:pPr>
            <w:pStyle w:val="TOC3"/>
            <w:rPr>
              <w:rFonts w:cstheme="minorBidi"/>
              <w:bCs w:val="0"/>
              <w:kern w:val="2"/>
              <w:sz w:val="24"/>
              <w:szCs w:val="24"/>
              <w:lang w:val="ro-RO"/>
              <w14:ligatures w14:val="standardContextual"/>
            </w:rPr>
          </w:pPr>
          <w:hyperlink w:history="1" w:anchor="_Toc227836407">
            <w:r w:rsidRPr="004B2A42">
              <w:rPr>
                <w:rStyle w:val="Hyperlink"/>
                <w:lang w:val="ro-RO"/>
              </w:rPr>
              <w:t>6.2.3</w:t>
            </w:r>
            <w:r w:rsidRPr="004B2A42">
              <w:rPr>
                <w:rFonts w:cstheme="minorBidi"/>
                <w:bCs w:val="0"/>
                <w:kern w:val="2"/>
                <w:sz w:val="24"/>
                <w:szCs w:val="24"/>
                <w:lang w:val="ro-RO"/>
                <w14:ligatures w14:val="standardContextual"/>
              </w:rPr>
              <w:tab/>
            </w:r>
            <w:r w:rsidRPr="004B2A42">
              <w:rPr>
                <w:rStyle w:val="Hyperlink"/>
                <w:lang w:val="ro-RO"/>
              </w:rPr>
              <w:t>Implicar</w:t>
            </w:r>
            <w:r w:rsidRPr="004B2A42">
              <w:rPr>
                <w:rStyle w:val="Hyperlink"/>
                <w:lang w:val="ro-RO"/>
              </w:rPr>
              <w:t>e</w:t>
            </w:r>
            <w:r w:rsidRPr="004B2A42">
              <w:rPr>
                <w:rStyle w:val="Hyperlink"/>
                <w:lang w:val="ro-RO"/>
              </w:rPr>
              <w:t xml:space="preserve"> în faza de exploatare</w:t>
            </w:r>
            <w:r w:rsidRPr="004B2A42">
              <w:rPr>
                <w:webHidden/>
                <w:lang w:val="ro-RO"/>
              </w:rPr>
              <w:tab/>
            </w:r>
            <w:r w:rsidRPr="004B2A42">
              <w:rPr>
                <w:webHidden/>
                <w:lang w:val="ro-RO"/>
              </w:rPr>
              <w:fldChar w:fldCharType="begin"/>
            </w:r>
            <w:r w:rsidRPr="004B2A42">
              <w:rPr>
                <w:webHidden/>
                <w:lang w:val="ro-RO"/>
              </w:rPr>
              <w:instrText xml:space="preserve"> PAGEREF _Toc227836407 \h </w:instrText>
            </w:r>
            <w:r w:rsidRPr="004B2A42">
              <w:rPr>
                <w:webHidden/>
                <w:lang w:val="ro-RO"/>
              </w:rPr>
            </w:r>
            <w:r w:rsidRPr="004B2A42">
              <w:rPr>
                <w:webHidden/>
                <w:lang w:val="ro-RO"/>
              </w:rPr>
              <w:fldChar w:fldCharType="separate"/>
            </w:r>
            <w:r w:rsidRPr="004B2A42">
              <w:rPr>
                <w:webHidden/>
                <w:lang w:val="ro-RO"/>
              </w:rPr>
              <w:t>23</w:t>
            </w:r>
            <w:r w:rsidRPr="004B2A42">
              <w:rPr>
                <w:webHidden/>
                <w:lang w:val="ro-RO"/>
              </w:rPr>
              <w:fldChar w:fldCharType="end"/>
            </w:r>
          </w:hyperlink>
        </w:p>
        <w:p w:rsidRPr="004B2A42" w:rsidR="00040AB7" w:rsidRDefault="00040AB7" w14:paraId="064C2D94" w14:textId="7542C167">
          <w:pPr>
            <w:pStyle w:val="TOC3"/>
            <w:rPr>
              <w:rFonts w:cstheme="minorBidi"/>
              <w:bCs w:val="0"/>
              <w:kern w:val="2"/>
              <w:sz w:val="24"/>
              <w:szCs w:val="24"/>
              <w:lang w:val="ro-RO"/>
              <w14:ligatures w14:val="standardContextual"/>
            </w:rPr>
          </w:pPr>
          <w:hyperlink w:history="1" w:anchor="_Toc227836408">
            <w:r w:rsidRPr="004B2A42">
              <w:rPr>
                <w:rStyle w:val="Hyperlink"/>
                <w:lang w:val="ro-RO"/>
              </w:rPr>
              <w:t>6.2.4</w:t>
            </w:r>
            <w:r w:rsidRPr="004B2A42">
              <w:rPr>
                <w:rFonts w:cstheme="minorBidi"/>
                <w:bCs w:val="0"/>
                <w:kern w:val="2"/>
                <w:sz w:val="24"/>
                <w:szCs w:val="24"/>
                <w:lang w:val="ro-RO"/>
                <w14:ligatures w14:val="standardContextual"/>
              </w:rPr>
              <w:tab/>
            </w:r>
            <w:r w:rsidRPr="004B2A42">
              <w:rPr>
                <w:rStyle w:val="Hyperlink"/>
                <w:lang w:val="ro-RO"/>
              </w:rPr>
              <w:t>Implicare în faza de dezafectare</w:t>
            </w:r>
            <w:r w:rsidRPr="004B2A42">
              <w:rPr>
                <w:webHidden/>
                <w:lang w:val="ro-RO"/>
              </w:rPr>
              <w:tab/>
            </w:r>
            <w:r w:rsidRPr="004B2A42">
              <w:rPr>
                <w:webHidden/>
                <w:lang w:val="ro-RO"/>
              </w:rPr>
              <w:fldChar w:fldCharType="begin"/>
            </w:r>
            <w:r w:rsidRPr="004B2A42">
              <w:rPr>
                <w:webHidden/>
                <w:lang w:val="ro-RO"/>
              </w:rPr>
              <w:instrText xml:space="preserve"> PAGEREF _Toc227836408 \h </w:instrText>
            </w:r>
            <w:r w:rsidRPr="004B2A42">
              <w:rPr>
                <w:webHidden/>
                <w:lang w:val="ro-RO"/>
              </w:rPr>
            </w:r>
            <w:r w:rsidRPr="004B2A42">
              <w:rPr>
                <w:webHidden/>
                <w:lang w:val="ro-RO"/>
              </w:rPr>
              <w:fldChar w:fldCharType="separate"/>
            </w:r>
            <w:r w:rsidRPr="004B2A42">
              <w:rPr>
                <w:webHidden/>
                <w:lang w:val="ro-RO"/>
              </w:rPr>
              <w:t>23</w:t>
            </w:r>
            <w:r w:rsidRPr="004B2A42">
              <w:rPr>
                <w:webHidden/>
                <w:lang w:val="ro-RO"/>
              </w:rPr>
              <w:fldChar w:fldCharType="end"/>
            </w:r>
          </w:hyperlink>
        </w:p>
        <w:p w:rsidRPr="004B2A42" w:rsidR="00040AB7" w:rsidRDefault="00040AB7" w14:paraId="337D4448" w14:textId="030DC1CA">
          <w:pPr>
            <w:pStyle w:val="TOC1"/>
            <w:rPr>
              <w:rFonts w:cstheme="minorBidi"/>
              <w:b w:val="0"/>
              <w:bCs w:val="0"/>
              <w:caps w:val="0"/>
              <w:noProof/>
              <w:color w:val="auto"/>
              <w:kern w:val="2"/>
              <w:sz w:val="24"/>
              <w:szCs w:val="24"/>
              <w:lang w:val="ro-RO"/>
              <w14:ligatures w14:val="standardContextual"/>
            </w:rPr>
          </w:pPr>
          <w:hyperlink w:history="1" w:anchor="_Toc227836409">
            <w:r w:rsidRPr="004B2A42">
              <w:rPr>
                <w:rStyle w:val="Hyperlink"/>
                <w:noProof/>
                <w:lang w:val="ro-RO"/>
              </w:rPr>
              <w:t>7.</w:t>
            </w:r>
            <w:r w:rsidRPr="004B2A42">
              <w:rPr>
                <w:rFonts w:cstheme="minorBidi"/>
                <w:b w:val="0"/>
                <w:bCs w:val="0"/>
                <w:caps w:val="0"/>
                <w:noProof/>
                <w:color w:val="auto"/>
                <w:kern w:val="2"/>
                <w:sz w:val="24"/>
                <w:szCs w:val="24"/>
                <w:lang w:val="ro-RO"/>
                <w14:ligatures w14:val="standardContextual"/>
              </w:rPr>
              <w:tab/>
            </w:r>
            <w:r w:rsidRPr="004B2A42">
              <w:rPr>
                <w:rStyle w:val="Hyperlink"/>
                <w:noProof/>
                <w:lang w:val="ro-RO"/>
              </w:rPr>
              <w:t>INSTRUMENTE DE IMPLICARE</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_Toc227836409 \h </w:instrText>
            </w:r>
            <w:r w:rsidRPr="004B2A42">
              <w:rPr>
                <w:noProof/>
                <w:webHidden/>
                <w:lang w:val="ro-RO"/>
              </w:rPr>
            </w:r>
            <w:r w:rsidRPr="004B2A42">
              <w:rPr>
                <w:noProof/>
                <w:webHidden/>
                <w:lang w:val="ro-RO"/>
              </w:rPr>
              <w:fldChar w:fldCharType="separate"/>
            </w:r>
            <w:r w:rsidRPr="004B2A42">
              <w:rPr>
                <w:noProof/>
                <w:webHidden/>
                <w:lang w:val="ro-RO"/>
              </w:rPr>
              <w:t>24</w:t>
            </w:r>
            <w:r w:rsidRPr="004B2A42">
              <w:rPr>
                <w:noProof/>
                <w:webHidden/>
                <w:lang w:val="ro-RO"/>
              </w:rPr>
              <w:fldChar w:fldCharType="end"/>
            </w:r>
          </w:hyperlink>
        </w:p>
        <w:p w:rsidRPr="004B2A42" w:rsidR="00040AB7" w:rsidRDefault="00040AB7" w14:paraId="67B15CDD" w14:textId="67760400">
          <w:pPr>
            <w:pStyle w:val="TOC1"/>
            <w:rPr>
              <w:rFonts w:cstheme="minorBidi"/>
              <w:b w:val="0"/>
              <w:bCs w:val="0"/>
              <w:caps w:val="0"/>
              <w:noProof/>
              <w:color w:val="auto"/>
              <w:kern w:val="2"/>
              <w:sz w:val="24"/>
              <w:szCs w:val="24"/>
              <w:lang w:val="ro-RO"/>
              <w14:ligatures w14:val="standardContextual"/>
            </w:rPr>
          </w:pPr>
          <w:hyperlink w:history="1" w:anchor="_Toc227836410">
            <w:r w:rsidRPr="004B2A42">
              <w:rPr>
                <w:rStyle w:val="Hyperlink"/>
                <w:noProof/>
                <w:lang w:val="ro-RO"/>
              </w:rPr>
              <w:t>8.</w:t>
            </w:r>
            <w:r w:rsidRPr="004B2A42">
              <w:rPr>
                <w:rFonts w:cstheme="minorBidi"/>
                <w:b w:val="0"/>
                <w:bCs w:val="0"/>
                <w:caps w:val="0"/>
                <w:noProof/>
                <w:color w:val="auto"/>
                <w:kern w:val="2"/>
                <w:sz w:val="24"/>
                <w:szCs w:val="24"/>
                <w:lang w:val="ro-RO"/>
                <w14:ligatures w14:val="standardContextual"/>
              </w:rPr>
              <w:tab/>
            </w:r>
            <w:r w:rsidRPr="004B2A42">
              <w:rPr>
                <w:rStyle w:val="Hyperlink"/>
                <w:noProof/>
                <w:lang w:val="ro-RO"/>
              </w:rPr>
              <w:t>RESURSE ȘI RESPONSABILITĂȚI</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_Toc227836410 \h </w:instrText>
            </w:r>
            <w:r w:rsidRPr="004B2A42">
              <w:rPr>
                <w:noProof/>
                <w:webHidden/>
                <w:lang w:val="ro-RO"/>
              </w:rPr>
            </w:r>
            <w:r w:rsidRPr="004B2A42">
              <w:rPr>
                <w:noProof/>
                <w:webHidden/>
                <w:lang w:val="ro-RO"/>
              </w:rPr>
              <w:fldChar w:fldCharType="separate"/>
            </w:r>
            <w:r w:rsidRPr="004B2A42">
              <w:rPr>
                <w:noProof/>
                <w:webHidden/>
                <w:lang w:val="ro-RO"/>
              </w:rPr>
              <w:t>24</w:t>
            </w:r>
            <w:r w:rsidRPr="004B2A42">
              <w:rPr>
                <w:noProof/>
                <w:webHidden/>
                <w:lang w:val="ro-RO"/>
              </w:rPr>
              <w:fldChar w:fldCharType="end"/>
            </w:r>
          </w:hyperlink>
        </w:p>
        <w:p w:rsidRPr="004B2A42" w:rsidR="00040AB7" w:rsidRDefault="00040AB7" w14:paraId="1A447AE8" w14:textId="304BFB89">
          <w:pPr>
            <w:pStyle w:val="TOC1"/>
            <w:rPr>
              <w:rFonts w:cstheme="minorBidi"/>
              <w:b w:val="0"/>
              <w:bCs w:val="0"/>
              <w:caps w:val="0"/>
              <w:noProof/>
              <w:color w:val="auto"/>
              <w:kern w:val="2"/>
              <w:sz w:val="24"/>
              <w:szCs w:val="24"/>
              <w:lang w:val="ro-RO"/>
              <w14:ligatures w14:val="standardContextual"/>
            </w:rPr>
          </w:pPr>
          <w:hyperlink w:history="1" w:anchor="_Toc227836411">
            <w:r w:rsidRPr="004B2A42">
              <w:rPr>
                <w:rStyle w:val="Hyperlink"/>
                <w:noProof/>
                <w:lang w:val="ro-RO"/>
              </w:rPr>
              <w:t>9.</w:t>
            </w:r>
            <w:r w:rsidRPr="004B2A42">
              <w:rPr>
                <w:rFonts w:cstheme="minorBidi"/>
                <w:b w:val="0"/>
                <w:bCs w:val="0"/>
                <w:caps w:val="0"/>
                <w:noProof/>
                <w:color w:val="auto"/>
                <w:kern w:val="2"/>
                <w:sz w:val="24"/>
                <w:szCs w:val="24"/>
                <w:lang w:val="ro-RO"/>
                <w14:ligatures w14:val="standardContextual"/>
              </w:rPr>
              <w:tab/>
            </w:r>
            <w:r w:rsidRPr="004B2A42">
              <w:rPr>
                <w:rStyle w:val="Hyperlink"/>
                <w:noProof/>
                <w:lang w:val="ro-RO"/>
              </w:rPr>
              <w:t>MECANISM EXTERN DE SOLUȚIONARE A RECLAMAȚIILOR</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_Toc227836411 \h </w:instrText>
            </w:r>
            <w:r w:rsidRPr="004B2A42">
              <w:rPr>
                <w:noProof/>
                <w:webHidden/>
                <w:lang w:val="ro-RO"/>
              </w:rPr>
            </w:r>
            <w:r w:rsidRPr="004B2A42">
              <w:rPr>
                <w:noProof/>
                <w:webHidden/>
                <w:lang w:val="ro-RO"/>
              </w:rPr>
              <w:fldChar w:fldCharType="separate"/>
            </w:r>
            <w:r w:rsidRPr="004B2A42">
              <w:rPr>
                <w:noProof/>
                <w:webHidden/>
                <w:lang w:val="ro-RO"/>
              </w:rPr>
              <w:t>25</w:t>
            </w:r>
            <w:r w:rsidRPr="004B2A42">
              <w:rPr>
                <w:noProof/>
                <w:webHidden/>
                <w:lang w:val="ro-RO"/>
              </w:rPr>
              <w:fldChar w:fldCharType="end"/>
            </w:r>
          </w:hyperlink>
        </w:p>
        <w:p w:rsidRPr="004B2A42" w:rsidR="00040AB7" w:rsidRDefault="00040AB7" w14:paraId="502BC9FB" w14:textId="33794428">
          <w:pPr>
            <w:pStyle w:val="TOC2"/>
            <w:tabs>
              <w:tab w:val="left" w:pos="1276"/>
            </w:tabs>
            <w:rPr>
              <w:rFonts w:cstheme="minorBidi"/>
              <w:noProof/>
              <w:kern w:val="2"/>
              <w:sz w:val="24"/>
              <w:szCs w:val="24"/>
              <w:lang w:val="ro-RO"/>
              <w14:ligatures w14:val="standardContextual"/>
            </w:rPr>
          </w:pPr>
          <w:hyperlink w:history="1" w:anchor="_Toc227836412">
            <w:r w:rsidRPr="004B2A42">
              <w:rPr>
                <w:rStyle w:val="Hyperlink"/>
                <w:rFonts w:ascii="Arial" w:hAnsi="Arial"/>
                <w:bCs/>
                <w:noProof/>
                <w:lang w:val="ro-RO"/>
              </w:rPr>
              <w:t>9.1</w:t>
            </w:r>
            <w:r w:rsidRPr="004B2A42">
              <w:rPr>
                <w:rFonts w:cstheme="minorBidi"/>
                <w:noProof/>
                <w:kern w:val="2"/>
                <w:sz w:val="24"/>
                <w:szCs w:val="24"/>
                <w:lang w:val="ro-RO"/>
                <w14:ligatures w14:val="standardContextual"/>
              </w:rPr>
              <w:tab/>
            </w:r>
            <w:r w:rsidRPr="004B2A42">
              <w:rPr>
                <w:rStyle w:val="Hyperlink"/>
                <w:rFonts w:ascii="Arial" w:hAnsi="Arial"/>
                <w:bCs/>
                <w:noProof/>
                <w:lang w:val="ro-RO"/>
              </w:rPr>
              <w:t>Scop</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_Toc227836412 \h </w:instrText>
            </w:r>
            <w:r w:rsidRPr="004B2A42">
              <w:rPr>
                <w:noProof/>
                <w:webHidden/>
                <w:lang w:val="ro-RO"/>
              </w:rPr>
            </w:r>
            <w:r w:rsidRPr="004B2A42">
              <w:rPr>
                <w:noProof/>
                <w:webHidden/>
                <w:lang w:val="ro-RO"/>
              </w:rPr>
              <w:fldChar w:fldCharType="separate"/>
            </w:r>
            <w:r w:rsidRPr="004B2A42">
              <w:rPr>
                <w:noProof/>
                <w:webHidden/>
                <w:lang w:val="ro-RO"/>
              </w:rPr>
              <w:t>25</w:t>
            </w:r>
            <w:r w:rsidRPr="004B2A42">
              <w:rPr>
                <w:noProof/>
                <w:webHidden/>
                <w:lang w:val="ro-RO"/>
              </w:rPr>
              <w:fldChar w:fldCharType="end"/>
            </w:r>
          </w:hyperlink>
        </w:p>
        <w:p w:rsidRPr="004B2A42" w:rsidR="00040AB7" w:rsidRDefault="00040AB7" w14:paraId="3AF088C3" w14:textId="67828BCE">
          <w:pPr>
            <w:pStyle w:val="TOC2"/>
            <w:tabs>
              <w:tab w:val="left" w:pos="1276"/>
            </w:tabs>
            <w:rPr>
              <w:rFonts w:cstheme="minorBidi"/>
              <w:noProof/>
              <w:kern w:val="2"/>
              <w:sz w:val="24"/>
              <w:szCs w:val="24"/>
              <w:lang w:val="ro-RO"/>
              <w14:ligatures w14:val="standardContextual"/>
            </w:rPr>
          </w:pPr>
          <w:hyperlink w:history="1" w:anchor="_Toc227836413">
            <w:r w:rsidRPr="004B2A42">
              <w:rPr>
                <w:rStyle w:val="Hyperlink"/>
                <w:noProof/>
                <w:lang w:val="ro-RO"/>
              </w:rPr>
              <w:t>9.2</w:t>
            </w:r>
            <w:r w:rsidRPr="004B2A42">
              <w:rPr>
                <w:rFonts w:cstheme="minorBidi"/>
                <w:noProof/>
                <w:kern w:val="2"/>
                <w:sz w:val="24"/>
                <w:szCs w:val="24"/>
                <w:lang w:val="ro-RO"/>
                <w14:ligatures w14:val="standardContextual"/>
              </w:rPr>
              <w:tab/>
            </w:r>
            <w:r w:rsidRPr="004B2A42">
              <w:rPr>
                <w:rStyle w:val="Hyperlink"/>
                <w:rFonts w:ascii="Arial" w:hAnsi="Arial"/>
                <w:bCs/>
                <w:noProof/>
                <w:lang w:val="ro-RO"/>
              </w:rPr>
              <w:t>Procedura de soluționare a reclamațiilor</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_Toc227836413 \h </w:instrText>
            </w:r>
            <w:r w:rsidRPr="004B2A42">
              <w:rPr>
                <w:noProof/>
                <w:webHidden/>
                <w:lang w:val="ro-RO"/>
              </w:rPr>
            </w:r>
            <w:r w:rsidRPr="004B2A42">
              <w:rPr>
                <w:noProof/>
                <w:webHidden/>
                <w:lang w:val="ro-RO"/>
              </w:rPr>
              <w:fldChar w:fldCharType="separate"/>
            </w:r>
            <w:r w:rsidRPr="004B2A42">
              <w:rPr>
                <w:noProof/>
                <w:webHidden/>
                <w:lang w:val="ro-RO"/>
              </w:rPr>
              <w:t>27</w:t>
            </w:r>
            <w:r w:rsidRPr="004B2A42">
              <w:rPr>
                <w:noProof/>
                <w:webHidden/>
                <w:lang w:val="ro-RO"/>
              </w:rPr>
              <w:fldChar w:fldCharType="end"/>
            </w:r>
          </w:hyperlink>
        </w:p>
        <w:p w:rsidRPr="004B2A42" w:rsidR="00040AB7" w:rsidRDefault="00040AB7" w14:paraId="38BB6DDE" w14:textId="57BDBCBC">
          <w:pPr>
            <w:pStyle w:val="TOC3"/>
            <w:rPr>
              <w:rFonts w:cstheme="minorBidi"/>
              <w:bCs w:val="0"/>
              <w:kern w:val="2"/>
              <w:sz w:val="24"/>
              <w:szCs w:val="24"/>
              <w:lang w:val="ro-RO"/>
              <w14:ligatures w14:val="standardContextual"/>
            </w:rPr>
          </w:pPr>
          <w:hyperlink w:history="1" w:anchor="_Toc227836414">
            <w:r w:rsidRPr="004B2A42">
              <w:rPr>
                <w:rStyle w:val="Hyperlink"/>
                <w:b/>
                <w:i/>
                <w:lang w:val="ro-RO"/>
              </w:rPr>
              <w:t>9.2.1</w:t>
            </w:r>
            <w:r w:rsidRPr="004B2A42">
              <w:rPr>
                <w:rFonts w:cstheme="minorBidi"/>
                <w:bCs w:val="0"/>
                <w:kern w:val="2"/>
                <w:sz w:val="24"/>
                <w:szCs w:val="24"/>
                <w:lang w:val="ro-RO"/>
                <w14:ligatures w14:val="standardContextual"/>
              </w:rPr>
              <w:tab/>
            </w:r>
            <w:r w:rsidRPr="004B2A42">
              <w:rPr>
                <w:rStyle w:val="Hyperlink"/>
                <w:b/>
                <w:i/>
                <w:lang w:val="ro-RO"/>
              </w:rPr>
              <w:t>Etapa 1: Primire, admisibilitate, confirmare și înregistrare</w:t>
            </w:r>
            <w:r w:rsidRPr="004B2A42">
              <w:rPr>
                <w:webHidden/>
                <w:lang w:val="ro-RO"/>
              </w:rPr>
              <w:tab/>
            </w:r>
            <w:r w:rsidRPr="004B2A42">
              <w:rPr>
                <w:webHidden/>
                <w:lang w:val="ro-RO"/>
              </w:rPr>
              <w:fldChar w:fldCharType="begin"/>
            </w:r>
            <w:r w:rsidRPr="004B2A42">
              <w:rPr>
                <w:webHidden/>
                <w:lang w:val="ro-RO"/>
              </w:rPr>
              <w:instrText xml:space="preserve"> PAGEREF _Toc227836414 \h </w:instrText>
            </w:r>
            <w:r w:rsidRPr="004B2A42">
              <w:rPr>
                <w:webHidden/>
                <w:lang w:val="ro-RO"/>
              </w:rPr>
            </w:r>
            <w:r w:rsidRPr="004B2A42">
              <w:rPr>
                <w:webHidden/>
                <w:lang w:val="ro-RO"/>
              </w:rPr>
              <w:fldChar w:fldCharType="separate"/>
            </w:r>
            <w:r w:rsidRPr="004B2A42">
              <w:rPr>
                <w:webHidden/>
                <w:lang w:val="ro-RO"/>
              </w:rPr>
              <w:t>28</w:t>
            </w:r>
            <w:r w:rsidRPr="004B2A42">
              <w:rPr>
                <w:webHidden/>
                <w:lang w:val="ro-RO"/>
              </w:rPr>
              <w:fldChar w:fldCharType="end"/>
            </w:r>
          </w:hyperlink>
        </w:p>
        <w:p w:rsidRPr="004B2A42" w:rsidR="00040AB7" w:rsidRDefault="00040AB7" w14:paraId="0972AD00" w14:textId="4E81B947">
          <w:pPr>
            <w:pStyle w:val="TOC3"/>
            <w:rPr>
              <w:rFonts w:cstheme="minorBidi"/>
              <w:bCs w:val="0"/>
              <w:kern w:val="2"/>
              <w:sz w:val="24"/>
              <w:szCs w:val="24"/>
              <w:lang w:val="ro-RO"/>
              <w14:ligatures w14:val="standardContextual"/>
            </w:rPr>
          </w:pPr>
          <w:hyperlink w:history="1" w:anchor="_Toc227836415">
            <w:r w:rsidRPr="004B2A42">
              <w:rPr>
                <w:rStyle w:val="Hyperlink"/>
                <w:b/>
                <w:i/>
                <w:lang w:val="ro-RO"/>
              </w:rPr>
              <w:t>9.2.2</w:t>
            </w:r>
            <w:r w:rsidRPr="004B2A42">
              <w:rPr>
                <w:rFonts w:cstheme="minorBidi"/>
                <w:bCs w:val="0"/>
                <w:kern w:val="2"/>
                <w:sz w:val="24"/>
                <w:szCs w:val="24"/>
                <w:lang w:val="ro-RO"/>
                <w14:ligatures w14:val="standardContextual"/>
              </w:rPr>
              <w:tab/>
            </w:r>
            <w:r w:rsidRPr="004B2A42">
              <w:rPr>
                <w:rStyle w:val="Hyperlink"/>
                <w:b/>
                <w:i/>
                <w:lang w:val="ro-RO"/>
              </w:rPr>
              <w:t>Etapa 2: Analiză, evaluare a riscurilor și coordonare</w:t>
            </w:r>
            <w:r w:rsidRPr="004B2A42">
              <w:rPr>
                <w:webHidden/>
                <w:lang w:val="ro-RO"/>
              </w:rPr>
              <w:tab/>
            </w:r>
            <w:r w:rsidRPr="004B2A42">
              <w:rPr>
                <w:webHidden/>
                <w:lang w:val="ro-RO"/>
              </w:rPr>
              <w:fldChar w:fldCharType="begin"/>
            </w:r>
            <w:r w:rsidRPr="004B2A42">
              <w:rPr>
                <w:webHidden/>
                <w:lang w:val="ro-RO"/>
              </w:rPr>
              <w:instrText xml:space="preserve"> PAGEREF _Toc227836415 \h </w:instrText>
            </w:r>
            <w:r w:rsidRPr="004B2A42">
              <w:rPr>
                <w:webHidden/>
                <w:lang w:val="ro-RO"/>
              </w:rPr>
            </w:r>
            <w:r w:rsidRPr="004B2A42">
              <w:rPr>
                <w:webHidden/>
                <w:lang w:val="ro-RO"/>
              </w:rPr>
              <w:fldChar w:fldCharType="separate"/>
            </w:r>
            <w:r w:rsidRPr="004B2A42">
              <w:rPr>
                <w:webHidden/>
                <w:lang w:val="ro-RO"/>
              </w:rPr>
              <w:t>28</w:t>
            </w:r>
            <w:r w:rsidRPr="004B2A42">
              <w:rPr>
                <w:webHidden/>
                <w:lang w:val="ro-RO"/>
              </w:rPr>
              <w:fldChar w:fldCharType="end"/>
            </w:r>
          </w:hyperlink>
        </w:p>
        <w:p w:rsidRPr="004B2A42" w:rsidR="00040AB7" w:rsidRDefault="00040AB7" w14:paraId="0F639A31" w14:textId="62796231">
          <w:pPr>
            <w:pStyle w:val="TOC3"/>
            <w:rPr>
              <w:rFonts w:cstheme="minorBidi"/>
              <w:bCs w:val="0"/>
              <w:kern w:val="2"/>
              <w:sz w:val="24"/>
              <w:szCs w:val="24"/>
              <w:lang w:val="ro-RO"/>
              <w14:ligatures w14:val="standardContextual"/>
            </w:rPr>
          </w:pPr>
          <w:hyperlink w:history="1" w:anchor="_Toc227836416">
            <w:r w:rsidRPr="004B2A42">
              <w:rPr>
                <w:rStyle w:val="Hyperlink"/>
                <w:b/>
                <w:i/>
                <w:lang w:val="ro-RO"/>
              </w:rPr>
              <w:t>9.2.3</w:t>
            </w:r>
            <w:r w:rsidRPr="004B2A42">
              <w:rPr>
                <w:rFonts w:cstheme="minorBidi"/>
                <w:bCs w:val="0"/>
                <w:kern w:val="2"/>
                <w:sz w:val="24"/>
                <w:szCs w:val="24"/>
                <w:lang w:val="ro-RO"/>
                <w14:ligatures w14:val="standardContextual"/>
              </w:rPr>
              <w:tab/>
            </w:r>
            <w:r w:rsidRPr="004B2A42">
              <w:rPr>
                <w:rStyle w:val="Hyperlink"/>
                <w:b/>
                <w:i/>
                <w:lang w:val="ro-RO"/>
              </w:rPr>
              <w:t>Pasul 3: Investigare și soluționare</w:t>
            </w:r>
            <w:r w:rsidRPr="004B2A42">
              <w:rPr>
                <w:webHidden/>
                <w:lang w:val="ro-RO"/>
              </w:rPr>
              <w:tab/>
            </w:r>
            <w:r w:rsidRPr="004B2A42">
              <w:rPr>
                <w:webHidden/>
                <w:lang w:val="ro-RO"/>
              </w:rPr>
              <w:fldChar w:fldCharType="begin"/>
            </w:r>
            <w:r w:rsidRPr="004B2A42">
              <w:rPr>
                <w:webHidden/>
                <w:lang w:val="ro-RO"/>
              </w:rPr>
              <w:instrText xml:space="preserve"> PAGEREF _Toc227836416 \h </w:instrText>
            </w:r>
            <w:r w:rsidRPr="004B2A42">
              <w:rPr>
                <w:webHidden/>
                <w:lang w:val="ro-RO"/>
              </w:rPr>
            </w:r>
            <w:r w:rsidRPr="004B2A42">
              <w:rPr>
                <w:webHidden/>
                <w:lang w:val="ro-RO"/>
              </w:rPr>
              <w:fldChar w:fldCharType="separate"/>
            </w:r>
            <w:r w:rsidRPr="004B2A42">
              <w:rPr>
                <w:webHidden/>
                <w:lang w:val="ro-RO"/>
              </w:rPr>
              <w:t>30</w:t>
            </w:r>
            <w:r w:rsidRPr="004B2A42">
              <w:rPr>
                <w:webHidden/>
                <w:lang w:val="ro-RO"/>
              </w:rPr>
              <w:fldChar w:fldCharType="end"/>
            </w:r>
          </w:hyperlink>
        </w:p>
        <w:p w:rsidRPr="004B2A42" w:rsidR="00040AB7" w:rsidRDefault="00040AB7" w14:paraId="7B1EFE52" w14:textId="7E2C9B74">
          <w:pPr>
            <w:pStyle w:val="TOC3"/>
            <w:rPr>
              <w:rFonts w:cstheme="minorBidi"/>
              <w:bCs w:val="0"/>
              <w:kern w:val="2"/>
              <w:sz w:val="24"/>
              <w:szCs w:val="24"/>
              <w:lang w:val="ro-RO"/>
              <w14:ligatures w14:val="standardContextual"/>
            </w:rPr>
          </w:pPr>
          <w:hyperlink w:history="1" w:anchor="_Toc227836417">
            <w:r w:rsidRPr="004B2A42">
              <w:rPr>
                <w:rStyle w:val="Hyperlink"/>
                <w:b/>
                <w:i/>
                <w:lang w:val="ro-RO"/>
              </w:rPr>
              <w:t>9.2.4</w:t>
            </w:r>
            <w:r w:rsidRPr="004B2A42">
              <w:rPr>
                <w:rFonts w:cstheme="minorBidi"/>
                <w:bCs w:val="0"/>
                <w:kern w:val="2"/>
                <w:sz w:val="24"/>
                <w:szCs w:val="24"/>
                <w:lang w:val="ro-RO"/>
                <w14:ligatures w14:val="standardContextual"/>
              </w:rPr>
              <w:tab/>
            </w:r>
            <w:r w:rsidRPr="004B2A42">
              <w:rPr>
                <w:rStyle w:val="Hyperlink"/>
                <w:b/>
                <w:i/>
                <w:lang w:val="ro-RO"/>
              </w:rPr>
              <w:t>Pasul 4: Comunicarea către părțile interesate și acordul</w:t>
            </w:r>
            <w:r w:rsidRPr="004B2A42">
              <w:rPr>
                <w:webHidden/>
                <w:lang w:val="ro-RO"/>
              </w:rPr>
              <w:tab/>
            </w:r>
            <w:r w:rsidRPr="004B2A42">
              <w:rPr>
                <w:webHidden/>
                <w:lang w:val="ro-RO"/>
              </w:rPr>
              <w:fldChar w:fldCharType="begin"/>
            </w:r>
            <w:r w:rsidRPr="004B2A42">
              <w:rPr>
                <w:webHidden/>
                <w:lang w:val="ro-RO"/>
              </w:rPr>
              <w:instrText xml:space="preserve"> PAGEREF _Toc227836417 \h </w:instrText>
            </w:r>
            <w:r w:rsidRPr="004B2A42">
              <w:rPr>
                <w:webHidden/>
                <w:lang w:val="ro-RO"/>
              </w:rPr>
            </w:r>
            <w:r w:rsidRPr="004B2A42">
              <w:rPr>
                <w:webHidden/>
                <w:lang w:val="ro-RO"/>
              </w:rPr>
              <w:fldChar w:fldCharType="separate"/>
            </w:r>
            <w:r w:rsidRPr="004B2A42">
              <w:rPr>
                <w:webHidden/>
                <w:lang w:val="ro-RO"/>
              </w:rPr>
              <w:t>30</w:t>
            </w:r>
            <w:r w:rsidRPr="004B2A42">
              <w:rPr>
                <w:webHidden/>
                <w:lang w:val="ro-RO"/>
              </w:rPr>
              <w:fldChar w:fldCharType="end"/>
            </w:r>
          </w:hyperlink>
        </w:p>
        <w:p w:rsidRPr="004B2A42" w:rsidR="00040AB7" w:rsidRDefault="00040AB7" w14:paraId="6F0F9CA7" w14:textId="1A52A3AB">
          <w:pPr>
            <w:pStyle w:val="TOC3"/>
            <w:rPr>
              <w:rFonts w:cstheme="minorBidi"/>
              <w:bCs w:val="0"/>
              <w:kern w:val="2"/>
              <w:sz w:val="24"/>
              <w:szCs w:val="24"/>
              <w:lang w:val="ro-RO"/>
              <w14:ligatures w14:val="standardContextual"/>
            </w:rPr>
          </w:pPr>
          <w:hyperlink w:history="1" w:anchor="_Toc227836418">
            <w:r w:rsidRPr="004B2A42">
              <w:rPr>
                <w:rStyle w:val="Hyperlink"/>
                <w:b/>
                <w:i/>
                <w:lang w:val="ro-RO"/>
              </w:rPr>
              <w:t>9.2.5</w:t>
            </w:r>
            <w:r w:rsidRPr="004B2A42">
              <w:rPr>
                <w:rFonts w:cstheme="minorBidi"/>
                <w:bCs w:val="0"/>
                <w:kern w:val="2"/>
                <w:sz w:val="24"/>
                <w:szCs w:val="24"/>
                <w:lang w:val="ro-RO"/>
                <w14:ligatures w14:val="standardContextual"/>
              </w:rPr>
              <w:tab/>
            </w:r>
            <w:r w:rsidRPr="004B2A42">
              <w:rPr>
                <w:rStyle w:val="Hyperlink"/>
                <w:b/>
                <w:i/>
                <w:lang w:val="ro-RO"/>
              </w:rPr>
              <w:t>Pasul 5: Închiderea plângerii, monitorizare și evaluare</w:t>
            </w:r>
            <w:r w:rsidRPr="004B2A42">
              <w:rPr>
                <w:webHidden/>
                <w:lang w:val="ro-RO"/>
              </w:rPr>
              <w:tab/>
            </w:r>
            <w:r w:rsidRPr="004B2A42">
              <w:rPr>
                <w:webHidden/>
                <w:lang w:val="ro-RO"/>
              </w:rPr>
              <w:fldChar w:fldCharType="begin"/>
            </w:r>
            <w:r w:rsidRPr="004B2A42">
              <w:rPr>
                <w:webHidden/>
                <w:lang w:val="ro-RO"/>
              </w:rPr>
              <w:instrText xml:space="preserve"> PAGEREF _Toc227836418 \h </w:instrText>
            </w:r>
            <w:r w:rsidRPr="004B2A42">
              <w:rPr>
                <w:webHidden/>
                <w:lang w:val="ro-RO"/>
              </w:rPr>
            </w:r>
            <w:r w:rsidRPr="004B2A42">
              <w:rPr>
                <w:webHidden/>
                <w:lang w:val="ro-RO"/>
              </w:rPr>
              <w:fldChar w:fldCharType="separate"/>
            </w:r>
            <w:r w:rsidRPr="004B2A42">
              <w:rPr>
                <w:webHidden/>
                <w:lang w:val="ro-RO"/>
              </w:rPr>
              <w:t>31</w:t>
            </w:r>
            <w:r w:rsidRPr="004B2A42">
              <w:rPr>
                <w:webHidden/>
                <w:lang w:val="ro-RO"/>
              </w:rPr>
              <w:fldChar w:fldCharType="end"/>
            </w:r>
          </w:hyperlink>
        </w:p>
        <w:p w:rsidRPr="004B2A42" w:rsidR="00040AB7" w:rsidRDefault="00040AB7" w14:paraId="44F99F17" w14:textId="75E51B5C">
          <w:pPr>
            <w:pStyle w:val="TOC2"/>
            <w:tabs>
              <w:tab w:val="left" w:pos="1276"/>
            </w:tabs>
            <w:rPr>
              <w:rFonts w:cstheme="minorBidi"/>
              <w:noProof/>
              <w:kern w:val="2"/>
              <w:sz w:val="24"/>
              <w:szCs w:val="24"/>
              <w:lang w:val="ro-RO"/>
              <w14:ligatures w14:val="standardContextual"/>
            </w:rPr>
          </w:pPr>
          <w:hyperlink w:history="1" w:anchor="_Toc227836419">
            <w:r w:rsidRPr="004B2A42">
              <w:rPr>
                <w:rStyle w:val="Hyperlink"/>
                <w:b/>
                <w:iCs/>
                <w:noProof/>
                <w:lang w:val="ro-RO"/>
              </w:rPr>
              <w:t>9.3</w:t>
            </w:r>
            <w:r w:rsidRPr="004B2A42">
              <w:rPr>
                <w:rFonts w:cstheme="minorBidi"/>
                <w:noProof/>
                <w:kern w:val="2"/>
                <w:sz w:val="24"/>
                <w:szCs w:val="24"/>
                <w:lang w:val="ro-RO"/>
                <w14:ligatures w14:val="standardContextual"/>
              </w:rPr>
              <w:tab/>
            </w:r>
            <w:r w:rsidRPr="004B2A42">
              <w:rPr>
                <w:rStyle w:val="Hyperlink"/>
                <w:b/>
                <w:iCs/>
                <w:noProof/>
                <w:lang w:val="ro-RO"/>
              </w:rPr>
              <w:t>Dispoziții privind violența și hărțuirea bazate pe gen (GBVH)</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_Toc227836419 \h </w:instrText>
            </w:r>
            <w:r w:rsidRPr="004B2A42">
              <w:rPr>
                <w:noProof/>
                <w:webHidden/>
                <w:lang w:val="ro-RO"/>
              </w:rPr>
            </w:r>
            <w:r w:rsidRPr="004B2A42">
              <w:rPr>
                <w:noProof/>
                <w:webHidden/>
                <w:lang w:val="ro-RO"/>
              </w:rPr>
              <w:fldChar w:fldCharType="separate"/>
            </w:r>
            <w:r w:rsidRPr="004B2A42">
              <w:rPr>
                <w:noProof/>
                <w:webHidden/>
                <w:lang w:val="ro-RO"/>
              </w:rPr>
              <w:t>31</w:t>
            </w:r>
            <w:r w:rsidRPr="004B2A42">
              <w:rPr>
                <w:noProof/>
                <w:webHidden/>
                <w:lang w:val="ro-RO"/>
              </w:rPr>
              <w:fldChar w:fldCharType="end"/>
            </w:r>
          </w:hyperlink>
        </w:p>
        <w:p w:rsidRPr="004B2A42" w:rsidR="00040AB7" w:rsidRDefault="00040AB7" w14:paraId="375908E7" w14:textId="45BE23F2">
          <w:pPr>
            <w:pStyle w:val="TOC2"/>
            <w:tabs>
              <w:tab w:val="left" w:pos="1276"/>
            </w:tabs>
            <w:rPr>
              <w:rFonts w:cstheme="minorBidi"/>
              <w:noProof/>
              <w:kern w:val="2"/>
              <w:sz w:val="24"/>
              <w:szCs w:val="24"/>
              <w:lang w:val="ro-RO"/>
              <w14:ligatures w14:val="standardContextual"/>
            </w:rPr>
          </w:pPr>
          <w:hyperlink w:history="1" w:anchor="_Toc227836420">
            <w:r w:rsidRPr="004B2A42">
              <w:rPr>
                <w:rStyle w:val="Hyperlink"/>
                <w:b/>
                <w:iCs/>
                <w:noProof/>
                <w:lang w:val="ro-RO"/>
              </w:rPr>
              <w:t>9.4</w:t>
            </w:r>
            <w:r w:rsidRPr="004B2A42">
              <w:rPr>
                <w:rFonts w:cstheme="minorBidi"/>
                <w:noProof/>
                <w:kern w:val="2"/>
                <w:sz w:val="24"/>
                <w:szCs w:val="24"/>
                <w:lang w:val="ro-RO"/>
                <w14:ligatures w14:val="standardContextual"/>
              </w:rPr>
              <w:tab/>
            </w:r>
            <w:r w:rsidRPr="004B2A42">
              <w:rPr>
                <w:rStyle w:val="Hyperlink"/>
                <w:b/>
                <w:iCs/>
                <w:noProof/>
                <w:lang w:val="ro-RO"/>
              </w:rPr>
              <w:t>Administrarea și popularizarea mecanismului comunitar de soluționare a plângerilor</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_Toc227836420 \h </w:instrText>
            </w:r>
            <w:r w:rsidRPr="004B2A42">
              <w:rPr>
                <w:noProof/>
                <w:webHidden/>
                <w:lang w:val="ro-RO"/>
              </w:rPr>
            </w:r>
            <w:r w:rsidRPr="004B2A42">
              <w:rPr>
                <w:noProof/>
                <w:webHidden/>
                <w:lang w:val="ro-RO"/>
              </w:rPr>
              <w:fldChar w:fldCharType="separate"/>
            </w:r>
            <w:r w:rsidRPr="004B2A42">
              <w:rPr>
                <w:noProof/>
                <w:webHidden/>
                <w:lang w:val="ro-RO"/>
              </w:rPr>
              <w:t>32</w:t>
            </w:r>
            <w:r w:rsidRPr="004B2A42">
              <w:rPr>
                <w:noProof/>
                <w:webHidden/>
                <w:lang w:val="ro-RO"/>
              </w:rPr>
              <w:fldChar w:fldCharType="end"/>
            </w:r>
          </w:hyperlink>
        </w:p>
        <w:p w:rsidRPr="004B2A42" w:rsidR="00040AB7" w:rsidRDefault="00040AB7" w14:paraId="6DB74DB2" w14:textId="045BCE34">
          <w:pPr>
            <w:pStyle w:val="TOC1"/>
            <w:rPr>
              <w:rFonts w:cstheme="minorBidi"/>
              <w:b w:val="0"/>
              <w:bCs w:val="0"/>
              <w:caps w:val="0"/>
              <w:noProof/>
              <w:color w:val="auto"/>
              <w:kern w:val="2"/>
              <w:sz w:val="24"/>
              <w:szCs w:val="24"/>
              <w:lang w:val="ro-RO"/>
              <w14:ligatures w14:val="standardContextual"/>
            </w:rPr>
          </w:pPr>
          <w:hyperlink w:history="1" w:anchor="_Toc227836421">
            <w:r w:rsidRPr="004B2A42">
              <w:rPr>
                <w:rStyle w:val="Hyperlink"/>
                <w:noProof/>
                <w:lang w:val="ro-RO"/>
              </w:rPr>
              <w:t>10.</w:t>
            </w:r>
            <w:r w:rsidRPr="004B2A42">
              <w:rPr>
                <w:rFonts w:cstheme="minorBidi"/>
                <w:b w:val="0"/>
                <w:bCs w:val="0"/>
                <w:caps w:val="0"/>
                <w:noProof/>
                <w:color w:val="auto"/>
                <w:kern w:val="2"/>
                <w:sz w:val="24"/>
                <w:szCs w:val="24"/>
                <w:lang w:val="ro-RO"/>
                <w14:ligatures w14:val="standardContextual"/>
              </w:rPr>
              <w:tab/>
            </w:r>
            <w:r w:rsidRPr="004B2A42">
              <w:rPr>
                <w:rStyle w:val="Hyperlink"/>
                <w:noProof/>
                <w:lang w:val="ro-RO"/>
              </w:rPr>
              <w:t>MONITORIZARE, EVALUARE ȘI RAPORTARE</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_Toc227836421 \h </w:instrText>
            </w:r>
            <w:r w:rsidRPr="004B2A42">
              <w:rPr>
                <w:noProof/>
                <w:webHidden/>
                <w:lang w:val="ro-RO"/>
              </w:rPr>
            </w:r>
            <w:r w:rsidRPr="004B2A42">
              <w:rPr>
                <w:noProof/>
                <w:webHidden/>
                <w:lang w:val="ro-RO"/>
              </w:rPr>
              <w:fldChar w:fldCharType="separate"/>
            </w:r>
            <w:r w:rsidRPr="004B2A42">
              <w:rPr>
                <w:noProof/>
                <w:webHidden/>
                <w:lang w:val="ro-RO"/>
              </w:rPr>
              <w:t>32</w:t>
            </w:r>
            <w:r w:rsidRPr="004B2A42">
              <w:rPr>
                <w:noProof/>
                <w:webHidden/>
                <w:lang w:val="ro-RO"/>
              </w:rPr>
              <w:fldChar w:fldCharType="end"/>
            </w:r>
          </w:hyperlink>
        </w:p>
        <w:p w:rsidRPr="004B2A42" w:rsidR="00040AB7" w:rsidRDefault="00040AB7" w14:paraId="2C2CA651" w14:textId="632617E7">
          <w:pPr>
            <w:pStyle w:val="TOC2"/>
            <w:tabs>
              <w:tab w:val="left" w:pos="1276"/>
            </w:tabs>
            <w:rPr>
              <w:rFonts w:cstheme="minorBidi"/>
              <w:noProof/>
              <w:kern w:val="2"/>
              <w:sz w:val="24"/>
              <w:szCs w:val="24"/>
              <w:lang w:val="ro-RO"/>
              <w14:ligatures w14:val="standardContextual"/>
            </w:rPr>
          </w:pPr>
          <w:hyperlink w:history="1" w:anchor="_Toc227836422">
            <w:r w:rsidRPr="004B2A42">
              <w:rPr>
                <w:rStyle w:val="Hyperlink"/>
                <w:noProof/>
                <w:lang w:val="ro-RO"/>
              </w:rPr>
              <w:t>10.1</w:t>
            </w:r>
            <w:r w:rsidRPr="004B2A42">
              <w:rPr>
                <w:rFonts w:cstheme="minorBidi"/>
                <w:noProof/>
                <w:kern w:val="2"/>
                <w:sz w:val="24"/>
                <w:szCs w:val="24"/>
                <w:lang w:val="ro-RO"/>
                <w14:ligatures w14:val="standardContextual"/>
              </w:rPr>
              <w:tab/>
            </w:r>
            <w:r w:rsidRPr="004B2A42">
              <w:rPr>
                <w:rStyle w:val="Hyperlink"/>
                <w:noProof/>
                <w:lang w:val="ro-RO"/>
              </w:rPr>
              <w:t>Prezentare generală</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_Toc227836422 \h </w:instrText>
            </w:r>
            <w:r w:rsidRPr="004B2A42">
              <w:rPr>
                <w:noProof/>
                <w:webHidden/>
                <w:lang w:val="ro-RO"/>
              </w:rPr>
            </w:r>
            <w:r w:rsidRPr="004B2A42">
              <w:rPr>
                <w:noProof/>
                <w:webHidden/>
                <w:lang w:val="ro-RO"/>
              </w:rPr>
              <w:fldChar w:fldCharType="separate"/>
            </w:r>
            <w:r w:rsidRPr="004B2A42">
              <w:rPr>
                <w:noProof/>
                <w:webHidden/>
                <w:lang w:val="ro-RO"/>
              </w:rPr>
              <w:t>32</w:t>
            </w:r>
            <w:r w:rsidRPr="004B2A42">
              <w:rPr>
                <w:noProof/>
                <w:webHidden/>
                <w:lang w:val="ro-RO"/>
              </w:rPr>
              <w:fldChar w:fldCharType="end"/>
            </w:r>
          </w:hyperlink>
        </w:p>
        <w:p w:rsidRPr="004B2A42" w:rsidR="00040AB7" w:rsidRDefault="00040AB7" w14:paraId="47F5469E" w14:textId="2A8490AA">
          <w:pPr>
            <w:pStyle w:val="TOC2"/>
            <w:tabs>
              <w:tab w:val="left" w:pos="1276"/>
            </w:tabs>
            <w:rPr>
              <w:rFonts w:cstheme="minorBidi"/>
              <w:noProof/>
              <w:kern w:val="2"/>
              <w:sz w:val="24"/>
              <w:szCs w:val="24"/>
              <w:lang w:val="ro-RO"/>
              <w14:ligatures w14:val="standardContextual"/>
            </w:rPr>
          </w:pPr>
          <w:hyperlink w:history="1" w:anchor="_Toc227836423">
            <w:r w:rsidRPr="004B2A42">
              <w:rPr>
                <w:rStyle w:val="Hyperlink"/>
                <w:noProof/>
                <w:lang w:val="ro-RO"/>
              </w:rPr>
              <w:t>10.2</w:t>
            </w:r>
            <w:r w:rsidRPr="004B2A42">
              <w:rPr>
                <w:rFonts w:cstheme="minorBidi"/>
                <w:noProof/>
                <w:kern w:val="2"/>
                <w:sz w:val="24"/>
                <w:szCs w:val="24"/>
                <w:lang w:val="ro-RO"/>
                <w14:ligatures w14:val="standardContextual"/>
              </w:rPr>
              <w:tab/>
            </w:r>
            <w:r w:rsidRPr="004B2A42">
              <w:rPr>
                <w:rStyle w:val="Hyperlink"/>
                <w:rFonts w:ascii="Arial" w:hAnsi="Arial"/>
                <w:bCs/>
                <w:noProof/>
                <w:lang w:val="ro-RO"/>
              </w:rPr>
              <w:t>Activități de monitorizare și evaluare</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_Toc227836423 \h </w:instrText>
            </w:r>
            <w:r w:rsidRPr="004B2A42">
              <w:rPr>
                <w:noProof/>
                <w:webHidden/>
                <w:lang w:val="ro-RO"/>
              </w:rPr>
            </w:r>
            <w:r w:rsidRPr="004B2A42">
              <w:rPr>
                <w:noProof/>
                <w:webHidden/>
                <w:lang w:val="ro-RO"/>
              </w:rPr>
              <w:fldChar w:fldCharType="separate"/>
            </w:r>
            <w:r w:rsidRPr="004B2A42">
              <w:rPr>
                <w:noProof/>
                <w:webHidden/>
                <w:lang w:val="ro-RO"/>
              </w:rPr>
              <w:t>32</w:t>
            </w:r>
            <w:r w:rsidRPr="004B2A42">
              <w:rPr>
                <w:noProof/>
                <w:webHidden/>
                <w:lang w:val="ro-RO"/>
              </w:rPr>
              <w:fldChar w:fldCharType="end"/>
            </w:r>
          </w:hyperlink>
        </w:p>
        <w:p w:rsidRPr="004B2A42" w:rsidR="00040AB7" w:rsidRDefault="00040AB7" w14:paraId="27A30965" w14:textId="55E1579E">
          <w:pPr>
            <w:pStyle w:val="TOC2"/>
            <w:tabs>
              <w:tab w:val="left" w:pos="1276"/>
            </w:tabs>
            <w:rPr>
              <w:rFonts w:cstheme="minorBidi"/>
              <w:noProof/>
              <w:kern w:val="2"/>
              <w:sz w:val="24"/>
              <w:szCs w:val="24"/>
              <w:lang w:val="ro-RO"/>
              <w14:ligatures w14:val="standardContextual"/>
            </w:rPr>
          </w:pPr>
          <w:hyperlink w:history="1" w:anchor="_Toc227836424">
            <w:r w:rsidRPr="004B2A42">
              <w:rPr>
                <w:rStyle w:val="Hyperlink"/>
                <w:noProof/>
                <w:lang w:val="ro-RO"/>
              </w:rPr>
              <w:t>10.3</w:t>
            </w:r>
            <w:r w:rsidRPr="004B2A42">
              <w:rPr>
                <w:rFonts w:cstheme="minorBidi"/>
                <w:noProof/>
                <w:kern w:val="2"/>
                <w:sz w:val="24"/>
                <w:szCs w:val="24"/>
                <w:lang w:val="ro-RO"/>
                <w14:ligatures w14:val="standardContextual"/>
              </w:rPr>
              <w:tab/>
            </w:r>
            <w:r w:rsidRPr="004B2A42">
              <w:rPr>
                <w:rStyle w:val="Hyperlink"/>
                <w:rFonts w:ascii="Arial" w:hAnsi="Arial"/>
                <w:bCs/>
                <w:noProof/>
                <w:lang w:val="ro-RO"/>
              </w:rPr>
              <w:t>Raportarea către părțile interesate</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_Toc227836424 \h </w:instrText>
            </w:r>
            <w:r w:rsidRPr="004B2A42">
              <w:rPr>
                <w:noProof/>
                <w:webHidden/>
                <w:lang w:val="ro-RO"/>
              </w:rPr>
            </w:r>
            <w:r w:rsidRPr="004B2A42">
              <w:rPr>
                <w:noProof/>
                <w:webHidden/>
                <w:lang w:val="ro-RO"/>
              </w:rPr>
              <w:fldChar w:fldCharType="separate"/>
            </w:r>
            <w:r w:rsidRPr="004B2A42">
              <w:rPr>
                <w:noProof/>
                <w:webHidden/>
                <w:lang w:val="ro-RO"/>
              </w:rPr>
              <w:t>33</w:t>
            </w:r>
            <w:r w:rsidRPr="004B2A42">
              <w:rPr>
                <w:noProof/>
                <w:webHidden/>
                <w:lang w:val="ro-RO"/>
              </w:rPr>
              <w:fldChar w:fldCharType="end"/>
            </w:r>
          </w:hyperlink>
        </w:p>
        <w:p w:rsidRPr="004B2A42" w:rsidR="00040AB7" w:rsidRDefault="00040AB7" w14:paraId="34AC340B" w14:textId="1B982147">
          <w:pPr>
            <w:pStyle w:val="TOC1"/>
            <w:rPr>
              <w:rFonts w:cstheme="minorBidi"/>
              <w:b w:val="0"/>
              <w:bCs w:val="0"/>
              <w:caps w:val="0"/>
              <w:noProof/>
              <w:color w:val="auto"/>
              <w:kern w:val="2"/>
              <w:sz w:val="24"/>
              <w:szCs w:val="24"/>
              <w:lang w:val="ro-RO"/>
              <w14:ligatures w14:val="standardContextual"/>
            </w:rPr>
          </w:pPr>
          <w:hyperlink w:history="1" w:anchor="_Toc227836425">
            <w:r w:rsidRPr="004B2A42">
              <w:rPr>
                <w:rStyle w:val="Hyperlink"/>
                <w:rFonts w:ascii="Arial" w:hAnsi="Arial"/>
                <w:noProof/>
                <w:shd w:val="clear" w:color="auto" w:fill="FFFFFF"/>
                <w:lang w:val="ro-RO"/>
              </w:rPr>
              <w:t xml:space="preserve">ANEXA A Broșură informativă privind proiectul </w:t>
            </w:r>
            <w:r w:rsidRPr="004B2A42">
              <w:rPr>
                <w:rStyle w:val="Hyperlink"/>
                <w:noProof/>
                <w:lang w:val="ro-RO"/>
              </w:rPr>
              <w:t>(RO/EN)</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_Toc227836425 \h </w:instrText>
            </w:r>
            <w:r w:rsidRPr="004B2A42">
              <w:rPr>
                <w:noProof/>
                <w:webHidden/>
                <w:lang w:val="ro-RO"/>
              </w:rPr>
            </w:r>
            <w:r w:rsidRPr="004B2A42">
              <w:rPr>
                <w:noProof/>
                <w:webHidden/>
                <w:lang w:val="ro-RO"/>
              </w:rPr>
              <w:fldChar w:fldCharType="separate"/>
            </w:r>
            <w:r w:rsidRPr="004B2A42">
              <w:rPr>
                <w:noProof/>
                <w:webHidden/>
                <w:lang w:val="ro-RO"/>
              </w:rPr>
              <w:t>35</w:t>
            </w:r>
            <w:r w:rsidRPr="004B2A42">
              <w:rPr>
                <w:noProof/>
                <w:webHidden/>
                <w:lang w:val="ro-RO"/>
              </w:rPr>
              <w:fldChar w:fldCharType="end"/>
            </w:r>
          </w:hyperlink>
        </w:p>
        <w:p w:rsidRPr="004B2A42" w:rsidR="00040AB7" w:rsidRDefault="00040AB7" w14:paraId="4D55675B" w14:textId="051C57CB">
          <w:pPr>
            <w:pStyle w:val="TOC1"/>
            <w:tabs>
              <w:tab w:val="left" w:pos="2127"/>
            </w:tabs>
            <w:rPr>
              <w:rFonts w:cstheme="minorBidi"/>
              <w:b w:val="0"/>
              <w:bCs w:val="0"/>
              <w:caps w:val="0"/>
              <w:noProof/>
              <w:color w:val="auto"/>
              <w:kern w:val="2"/>
              <w:sz w:val="24"/>
              <w:szCs w:val="24"/>
              <w:lang w:val="ro-RO"/>
              <w14:ligatures w14:val="standardContextual"/>
            </w:rPr>
          </w:pPr>
          <w:hyperlink w:history="1" w:anchor="_Toc227836426">
            <w:r w:rsidRPr="004B2A42">
              <w:rPr>
                <w:rStyle w:val="Hyperlink"/>
                <w:rFonts w:ascii="Arial" w:hAnsi="Arial"/>
                <w:noProof/>
                <w:shd w:val="clear" w:color="auto" w:fill="FFFFFF"/>
                <w:lang w:val="ro-RO"/>
              </w:rPr>
              <w:t>ANEXA B</w:t>
            </w:r>
            <w:r w:rsidRPr="004B2A42">
              <w:rPr>
                <w:rFonts w:cstheme="minorBidi"/>
                <w:b w:val="0"/>
                <w:bCs w:val="0"/>
                <w:caps w:val="0"/>
                <w:noProof/>
                <w:color w:val="auto"/>
                <w:kern w:val="2"/>
                <w:sz w:val="24"/>
                <w:szCs w:val="24"/>
                <w:lang w:val="ro-RO"/>
                <w14:ligatures w14:val="standardContextual"/>
              </w:rPr>
              <w:tab/>
            </w:r>
            <w:r w:rsidRPr="004B2A42">
              <w:rPr>
                <w:rStyle w:val="Hyperlink"/>
                <w:rFonts w:ascii="Arial" w:hAnsi="Arial"/>
                <w:noProof/>
                <w:shd w:val="clear" w:color="auto" w:fill="FFFFFF"/>
                <w:lang w:val="ro-RO"/>
              </w:rPr>
              <w:t>PLAN DE ACȚIUNE PENTRU IMPLICARE ÎN VEDEREA PUBLICĂRII ESIA</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_Toc227836426 \h </w:instrText>
            </w:r>
            <w:r w:rsidRPr="004B2A42">
              <w:rPr>
                <w:noProof/>
                <w:webHidden/>
                <w:lang w:val="ro-RO"/>
              </w:rPr>
            </w:r>
            <w:r w:rsidRPr="004B2A42">
              <w:rPr>
                <w:noProof/>
                <w:webHidden/>
                <w:lang w:val="ro-RO"/>
              </w:rPr>
              <w:fldChar w:fldCharType="separate"/>
            </w:r>
            <w:r w:rsidRPr="004B2A42">
              <w:rPr>
                <w:noProof/>
                <w:webHidden/>
                <w:lang w:val="ro-RO"/>
              </w:rPr>
              <w:t>38</w:t>
            </w:r>
            <w:r w:rsidRPr="004B2A42">
              <w:rPr>
                <w:noProof/>
                <w:webHidden/>
                <w:lang w:val="ro-RO"/>
              </w:rPr>
              <w:fldChar w:fldCharType="end"/>
            </w:r>
          </w:hyperlink>
        </w:p>
        <w:p w:rsidRPr="004B2A42" w:rsidR="00040AB7" w:rsidRDefault="00040AB7" w14:paraId="606AF456" w14:textId="367389CC">
          <w:pPr>
            <w:pStyle w:val="TOC1"/>
            <w:tabs>
              <w:tab w:val="left" w:pos="2127"/>
            </w:tabs>
            <w:rPr>
              <w:rFonts w:cstheme="minorBidi"/>
              <w:b w:val="0"/>
              <w:bCs w:val="0"/>
              <w:caps w:val="0"/>
              <w:noProof/>
              <w:color w:val="auto"/>
              <w:kern w:val="2"/>
              <w:sz w:val="24"/>
              <w:szCs w:val="24"/>
              <w:lang w:val="ro-RO"/>
              <w14:ligatures w14:val="standardContextual"/>
            </w:rPr>
          </w:pPr>
          <w:hyperlink w:history="1" w:anchor="_Toc227836427">
            <w:r w:rsidRPr="004B2A42">
              <w:rPr>
                <w:rStyle w:val="Hyperlink"/>
                <w:rFonts w:ascii="Arial" w:hAnsi="Arial"/>
                <w:noProof/>
                <w:shd w:val="clear" w:color="auto" w:fill="FFFFFF"/>
                <w:lang w:val="ro-RO"/>
              </w:rPr>
              <w:t>ANEXA C</w:t>
            </w:r>
            <w:r w:rsidRPr="004B2A42">
              <w:rPr>
                <w:rFonts w:cstheme="minorBidi"/>
                <w:b w:val="0"/>
                <w:bCs w:val="0"/>
                <w:caps w:val="0"/>
                <w:noProof/>
                <w:color w:val="auto"/>
                <w:kern w:val="2"/>
                <w:sz w:val="24"/>
                <w:szCs w:val="24"/>
                <w:lang w:val="ro-RO"/>
                <w14:ligatures w14:val="standardContextual"/>
              </w:rPr>
              <w:tab/>
            </w:r>
            <w:r w:rsidRPr="004B2A42">
              <w:rPr>
                <w:rStyle w:val="Hyperlink"/>
                <w:rFonts w:ascii="Arial" w:hAnsi="Arial"/>
                <w:noProof/>
                <w:shd w:val="clear" w:color="auto" w:fill="FFFFFF"/>
                <w:lang w:val="ro-RO"/>
              </w:rPr>
              <w:t>PLAN DE ACȚIUNE PENTRU IMPLICARE ÎN ETAPELE DE CONSTRUCȚIE, EXPLOATARE ȘI DEZACTIVARE</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_Toc227836427 \h </w:instrText>
            </w:r>
            <w:r w:rsidRPr="004B2A42">
              <w:rPr>
                <w:noProof/>
                <w:webHidden/>
                <w:lang w:val="ro-RO"/>
              </w:rPr>
            </w:r>
            <w:r w:rsidRPr="004B2A42">
              <w:rPr>
                <w:noProof/>
                <w:webHidden/>
                <w:lang w:val="ro-RO"/>
              </w:rPr>
              <w:fldChar w:fldCharType="separate"/>
            </w:r>
            <w:r w:rsidRPr="004B2A42">
              <w:rPr>
                <w:noProof/>
                <w:webHidden/>
                <w:lang w:val="ro-RO"/>
              </w:rPr>
              <w:t>41</w:t>
            </w:r>
            <w:r w:rsidRPr="004B2A42">
              <w:rPr>
                <w:noProof/>
                <w:webHidden/>
                <w:lang w:val="ro-RO"/>
              </w:rPr>
              <w:fldChar w:fldCharType="end"/>
            </w:r>
          </w:hyperlink>
        </w:p>
        <w:p w:rsidRPr="004B2A42" w:rsidR="00040AB7" w:rsidRDefault="00040AB7" w14:paraId="022C5EC3" w14:textId="2E55FBBA">
          <w:pPr>
            <w:pStyle w:val="TOC1"/>
            <w:tabs>
              <w:tab w:val="left" w:pos="2127"/>
            </w:tabs>
            <w:rPr>
              <w:rFonts w:cstheme="minorBidi"/>
              <w:b w:val="0"/>
              <w:bCs w:val="0"/>
              <w:caps w:val="0"/>
              <w:noProof/>
              <w:color w:val="auto"/>
              <w:kern w:val="2"/>
              <w:sz w:val="24"/>
              <w:szCs w:val="24"/>
              <w:lang w:val="ro-RO"/>
              <w14:ligatures w14:val="standardContextual"/>
            </w:rPr>
          </w:pPr>
          <w:hyperlink w:history="1" w:anchor="_Toc227836428">
            <w:r w:rsidRPr="004B2A42">
              <w:rPr>
                <w:rStyle w:val="Hyperlink"/>
                <w:rFonts w:ascii="Arial" w:hAnsi="Arial"/>
                <w:noProof/>
                <w:shd w:val="clear" w:color="auto" w:fill="FFFFFF"/>
                <w:lang w:val="ro-RO"/>
              </w:rPr>
              <w:t>ANEXA D</w:t>
            </w:r>
            <w:r w:rsidRPr="004B2A42">
              <w:rPr>
                <w:rFonts w:cstheme="minorBidi"/>
                <w:b w:val="0"/>
                <w:bCs w:val="0"/>
                <w:caps w:val="0"/>
                <w:noProof/>
                <w:color w:val="auto"/>
                <w:kern w:val="2"/>
                <w:sz w:val="24"/>
                <w:szCs w:val="24"/>
                <w:lang w:val="ro-RO"/>
                <w14:ligatures w14:val="standardContextual"/>
              </w:rPr>
              <w:tab/>
            </w:r>
            <w:r w:rsidRPr="004B2A42">
              <w:rPr>
                <w:rStyle w:val="Hyperlink"/>
                <w:rFonts w:ascii="Arial" w:hAnsi="Arial"/>
                <w:noProof/>
                <w:shd w:val="clear" w:color="auto" w:fill="FFFFFF"/>
                <w:lang w:val="ro-RO"/>
              </w:rPr>
              <w:t>MODEL DE FORMULAR DE RECLAMAȚIE</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_Toc227836428 \h </w:instrText>
            </w:r>
            <w:r w:rsidRPr="004B2A42">
              <w:rPr>
                <w:noProof/>
                <w:webHidden/>
                <w:lang w:val="ro-RO"/>
              </w:rPr>
            </w:r>
            <w:r w:rsidRPr="004B2A42">
              <w:rPr>
                <w:noProof/>
                <w:webHidden/>
                <w:lang w:val="ro-RO"/>
              </w:rPr>
              <w:fldChar w:fldCharType="separate"/>
            </w:r>
            <w:r w:rsidRPr="004B2A42">
              <w:rPr>
                <w:noProof/>
                <w:webHidden/>
                <w:lang w:val="ro-RO"/>
              </w:rPr>
              <w:t>45</w:t>
            </w:r>
            <w:r w:rsidRPr="004B2A42">
              <w:rPr>
                <w:noProof/>
                <w:webHidden/>
                <w:lang w:val="ro-RO"/>
              </w:rPr>
              <w:fldChar w:fldCharType="end"/>
            </w:r>
          </w:hyperlink>
        </w:p>
        <w:p w:rsidRPr="004B2A42" w:rsidR="00040AB7" w:rsidRDefault="00040AB7" w14:paraId="7B3C184E" w14:textId="25B8CF9C">
          <w:pPr>
            <w:pStyle w:val="TOC1"/>
            <w:tabs>
              <w:tab w:val="left" w:pos="2127"/>
            </w:tabs>
            <w:rPr>
              <w:rFonts w:cstheme="minorBidi"/>
              <w:b w:val="0"/>
              <w:bCs w:val="0"/>
              <w:caps w:val="0"/>
              <w:noProof/>
              <w:color w:val="auto"/>
              <w:kern w:val="2"/>
              <w:sz w:val="24"/>
              <w:szCs w:val="24"/>
              <w:lang w:val="ro-RO"/>
              <w14:ligatures w14:val="standardContextual"/>
            </w:rPr>
          </w:pPr>
          <w:hyperlink w:history="1" w:anchor="_Toc227836429">
            <w:r w:rsidRPr="004B2A42">
              <w:rPr>
                <w:rStyle w:val="Hyperlink"/>
                <w:rFonts w:ascii="Arial" w:hAnsi="Arial"/>
                <w:noProof/>
                <w:shd w:val="clear" w:color="auto" w:fill="FFFFFF"/>
                <w:lang w:val="ro-RO"/>
              </w:rPr>
              <w:t>ANEXA E</w:t>
            </w:r>
            <w:r w:rsidRPr="004B2A42">
              <w:rPr>
                <w:rFonts w:cstheme="minorBidi"/>
                <w:b w:val="0"/>
                <w:bCs w:val="0"/>
                <w:caps w:val="0"/>
                <w:noProof/>
                <w:color w:val="auto"/>
                <w:kern w:val="2"/>
                <w:sz w:val="24"/>
                <w:szCs w:val="24"/>
                <w:lang w:val="ro-RO"/>
                <w14:ligatures w14:val="standardContextual"/>
              </w:rPr>
              <w:tab/>
            </w:r>
            <w:r w:rsidRPr="004B2A42">
              <w:rPr>
                <w:rStyle w:val="Hyperlink"/>
                <w:rFonts w:ascii="Arial" w:hAnsi="Arial"/>
                <w:noProof/>
                <w:shd w:val="clear" w:color="auto" w:fill="FFFFFF"/>
                <w:lang w:val="ro-RO"/>
              </w:rPr>
              <w:t>MODEL DE REGISTRU DE RECLAMAȚII</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_Toc227836429 \h </w:instrText>
            </w:r>
            <w:r w:rsidRPr="004B2A42">
              <w:rPr>
                <w:noProof/>
                <w:webHidden/>
                <w:lang w:val="ro-RO"/>
              </w:rPr>
            </w:r>
            <w:r w:rsidRPr="004B2A42">
              <w:rPr>
                <w:noProof/>
                <w:webHidden/>
                <w:lang w:val="ro-RO"/>
              </w:rPr>
              <w:fldChar w:fldCharType="separate"/>
            </w:r>
            <w:r w:rsidRPr="004B2A42">
              <w:rPr>
                <w:noProof/>
                <w:webHidden/>
                <w:lang w:val="ro-RO"/>
              </w:rPr>
              <w:t>46</w:t>
            </w:r>
            <w:r w:rsidRPr="004B2A42">
              <w:rPr>
                <w:noProof/>
                <w:webHidden/>
                <w:lang w:val="ro-RO"/>
              </w:rPr>
              <w:fldChar w:fldCharType="end"/>
            </w:r>
          </w:hyperlink>
        </w:p>
        <w:p w:rsidRPr="004B2A42" w:rsidR="00CB4EFE" w:rsidRDefault="00CB4EFE" w14:paraId="4D52A1CB" w14:textId="3118355E">
          <w:pPr>
            <w:rPr>
              <w:lang w:val="ro-RO"/>
            </w:rPr>
          </w:pPr>
          <w:r w:rsidRPr="004B2A42">
            <w:rPr>
              <w:b/>
              <w:bCs/>
              <w:noProof/>
              <w:lang w:val="ro-RO"/>
            </w:rPr>
            <w:fldChar w:fldCharType="end"/>
          </w:r>
        </w:p>
      </w:sdtContent>
    </w:sdt>
    <w:p w:rsidRPr="004B2A42" w:rsidR="0040016A" w:rsidP="0085564B" w:rsidRDefault="00463C6B" w14:paraId="1EC516A1" w14:textId="77777777">
      <w:pPr>
        <w:pStyle w:val="TOCListheadings"/>
        <w:rPr>
          <w:noProof w:val="0"/>
          <w:lang w:val="ro-RO"/>
        </w:rPr>
      </w:pPr>
      <w:r w:rsidRPr="004B2A42">
        <w:rPr>
          <w:noProof w:val="0"/>
          <w:lang w:val="ro-RO"/>
        </w:rPr>
        <w:t>Lista tabelelor</w:t>
      </w:r>
    </w:p>
    <w:p w:rsidRPr="004B2A42" w:rsidR="00040AB7" w:rsidRDefault="00F94F9C" w14:paraId="4B12631F" w14:textId="7F840F9C">
      <w:pPr>
        <w:pStyle w:val="TableofFigures"/>
        <w:tabs>
          <w:tab w:val="left" w:pos="1276"/>
          <w:tab w:val="right" w:leader="dot" w:pos="8897"/>
        </w:tabs>
        <w:rPr>
          <w:noProof/>
          <w:kern w:val="2"/>
          <w:sz w:val="24"/>
          <w:szCs w:val="24"/>
          <w:lang w:val="ro-RO"/>
          <w14:ligatures w14:val="standardContextual"/>
        </w:rPr>
      </w:pPr>
      <w:r w:rsidRPr="004B2A42">
        <w:rPr>
          <w:b/>
          <w:bCs/>
          <w:lang w:val="ro-RO"/>
        </w:rPr>
        <w:fldChar w:fldCharType="begin"/>
      </w:r>
      <w:r w:rsidRPr="004B2A42">
        <w:rPr>
          <w:b/>
          <w:bCs/>
          <w:lang w:val="ro-RO"/>
        </w:rPr>
        <w:instrText xml:space="preserve"> TOC \h \z \c "Table" </w:instrText>
      </w:r>
      <w:r w:rsidRPr="004B2A42">
        <w:rPr>
          <w:b/>
          <w:bCs/>
          <w:lang w:val="ro-RO"/>
        </w:rPr>
        <w:fldChar w:fldCharType="separate"/>
      </w:r>
      <w:hyperlink w:history="1" w:anchor="_Toc227836430">
        <w:r w:rsidRPr="004B2A42" w:rsidR="00040AB7">
          <w:rPr>
            <w:rStyle w:val="Hyperlink"/>
            <w:noProof/>
            <w:lang w:val="ro-RO"/>
          </w:rPr>
          <w:t>Tabelul 1-1</w:t>
        </w:r>
        <w:r w:rsidRPr="004B2A42" w:rsidR="00040AB7">
          <w:rPr>
            <w:noProof/>
            <w:kern w:val="2"/>
            <w:sz w:val="24"/>
            <w:szCs w:val="24"/>
            <w:lang w:val="ro-RO"/>
            <w14:ligatures w14:val="standardContextual"/>
          </w:rPr>
          <w:tab/>
        </w:r>
        <w:r w:rsidRPr="004B2A42" w:rsidR="00040AB7">
          <w:rPr>
            <w:rStyle w:val="Hyperlink"/>
            <w:noProof/>
            <w:lang w:val="ro-RO"/>
          </w:rPr>
          <w:t xml:space="preserve"> Obiectivele implicării părților interesate</w:t>
        </w:r>
        <w:r w:rsidRPr="004B2A42" w:rsidR="00040AB7">
          <w:rPr>
            <w:noProof/>
            <w:webHidden/>
            <w:lang w:val="ro-RO"/>
          </w:rPr>
          <w:tab/>
        </w:r>
        <w:r w:rsidRPr="004B2A42" w:rsidR="00040AB7">
          <w:rPr>
            <w:noProof/>
            <w:webHidden/>
            <w:lang w:val="ro-RO"/>
          </w:rPr>
          <w:fldChar w:fldCharType="begin"/>
        </w:r>
        <w:r w:rsidRPr="004B2A42" w:rsidR="00040AB7">
          <w:rPr>
            <w:noProof/>
            <w:webHidden/>
            <w:lang w:val="ro-RO"/>
          </w:rPr>
          <w:instrText xml:space="preserve"> PAGEREF _Toc227836430 \h </w:instrText>
        </w:r>
        <w:r w:rsidRPr="004B2A42" w:rsidR="00040AB7">
          <w:rPr>
            <w:noProof/>
            <w:webHidden/>
            <w:lang w:val="ro-RO"/>
          </w:rPr>
        </w:r>
        <w:r w:rsidRPr="004B2A42" w:rsidR="00040AB7">
          <w:rPr>
            <w:noProof/>
            <w:webHidden/>
            <w:lang w:val="ro-RO"/>
          </w:rPr>
          <w:fldChar w:fldCharType="separate"/>
        </w:r>
        <w:r w:rsidRPr="004B2A42" w:rsidR="00040AB7">
          <w:rPr>
            <w:noProof/>
            <w:webHidden/>
            <w:lang w:val="ro-RO"/>
          </w:rPr>
          <w:t>4</w:t>
        </w:r>
        <w:r w:rsidRPr="004B2A42" w:rsidR="00040AB7">
          <w:rPr>
            <w:noProof/>
            <w:webHidden/>
            <w:lang w:val="ro-RO"/>
          </w:rPr>
          <w:fldChar w:fldCharType="end"/>
        </w:r>
      </w:hyperlink>
    </w:p>
    <w:p w:rsidRPr="004B2A42" w:rsidR="00040AB7" w:rsidRDefault="00040AB7" w14:paraId="1B718B02" w14:textId="2E1736B9">
      <w:pPr>
        <w:pStyle w:val="TableofFigures"/>
        <w:tabs>
          <w:tab w:val="left" w:pos="1276"/>
          <w:tab w:val="right" w:leader="dot" w:pos="8897"/>
        </w:tabs>
        <w:rPr>
          <w:noProof/>
          <w:kern w:val="2"/>
          <w:sz w:val="24"/>
          <w:szCs w:val="24"/>
          <w:lang w:val="ro-RO"/>
          <w14:ligatures w14:val="standardContextual"/>
        </w:rPr>
      </w:pPr>
      <w:hyperlink w:history="1" w:anchor="_Toc227836431">
        <w:r w:rsidRPr="004B2A42">
          <w:rPr>
            <w:rStyle w:val="Hyperlink"/>
            <w:noProof/>
            <w:lang w:val="ro-RO"/>
          </w:rPr>
          <w:t>Tabelul 2 – Programul proiectului parcului eolian Dunărea East al1</w:t>
        </w:r>
        <w:r w:rsidRPr="004B2A42">
          <w:rPr>
            <w:noProof/>
            <w:kern w:val="2"/>
            <w:sz w:val="24"/>
            <w:szCs w:val="24"/>
            <w:lang w:val="ro-RO"/>
            <w14:ligatures w14:val="standardContextual"/>
          </w:rPr>
          <w:tab/>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_Toc227836431 \h </w:instrText>
        </w:r>
        <w:r w:rsidRPr="004B2A42">
          <w:rPr>
            <w:noProof/>
            <w:webHidden/>
            <w:lang w:val="ro-RO"/>
          </w:rPr>
        </w:r>
        <w:r w:rsidRPr="004B2A42">
          <w:rPr>
            <w:noProof/>
            <w:webHidden/>
            <w:lang w:val="ro-RO"/>
          </w:rPr>
          <w:fldChar w:fldCharType="separate"/>
        </w:r>
        <w:r w:rsidRPr="004B2A42">
          <w:rPr>
            <w:noProof/>
            <w:webHidden/>
            <w:lang w:val="ro-RO"/>
          </w:rPr>
          <w:t>8</w:t>
        </w:r>
        <w:r w:rsidRPr="004B2A42">
          <w:rPr>
            <w:noProof/>
            <w:webHidden/>
            <w:lang w:val="ro-RO"/>
          </w:rPr>
          <w:fldChar w:fldCharType="end"/>
        </w:r>
      </w:hyperlink>
    </w:p>
    <w:p w:rsidRPr="004B2A42" w:rsidR="00040AB7" w:rsidRDefault="00040AB7" w14:paraId="6DEE9108" w14:textId="1C08C749">
      <w:pPr>
        <w:pStyle w:val="TableofFigures"/>
        <w:tabs>
          <w:tab w:val="left" w:pos="1276"/>
          <w:tab w:val="right" w:leader="dot" w:pos="8897"/>
        </w:tabs>
        <w:rPr>
          <w:noProof/>
          <w:kern w:val="2"/>
          <w:sz w:val="24"/>
          <w:szCs w:val="24"/>
          <w:lang w:val="ro-RO"/>
          <w14:ligatures w14:val="standardContextual"/>
        </w:rPr>
      </w:pPr>
      <w:hyperlink w:history="1" w:anchor="_Toc227836432">
        <w:r w:rsidRPr="004B2A42">
          <w:rPr>
            <w:rStyle w:val="Hyperlink"/>
            <w:noProof/>
            <w:lang w:val="ro-RO"/>
          </w:rPr>
          <w:t>Tabelul 7 – Instrumente de implicare a părților interesate ale1</w:t>
        </w:r>
        <w:r w:rsidRPr="004B2A42">
          <w:rPr>
            <w:noProof/>
            <w:kern w:val="2"/>
            <w:sz w:val="24"/>
            <w:szCs w:val="24"/>
            <w:lang w:val="ro-RO"/>
            <w14:ligatures w14:val="standardContextual"/>
          </w:rPr>
          <w:tab/>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_Toc227836432 \h </w:instrText>
        </w:r>
        <w:r w:rsidRPr="004B2A42">
          <w:rPr>
            <w:noProof/>
            <w:webHidden/>
            <w:lang w:val="ro-RO"/>
          </w:rPr>
        </w:r>
        <w:r w:rsidRPr="004B2A42">
          <w:rPr>
            <w:noProof/>
            <w:webHidden/>
            <w:lang w:val="ro-RO"/>
          </w:rPr>
          <w:fldChar w:fldCharType="separate"/>
        </w:r>
        <w:r w:rsidRPr="004B2A42">
          <w:rPr>
            <w:noProof/>
            <w:webHidden/>
            <w:lang w:val="ro-RO"/>
          </w:rPr>
          <w:t>24</w:t>
        </w:r>
        <w:r w:rsidRPr="004B2A42">
          <w:rPr>
            <w:noProof/>
            <w:webHidden/>
            <w:lang w:val="ro-RO"/>
          </w:rPr>
          <w:fldChar w:fldCharType="end"/>
        </w:r>
      </w:hyperlink>
    </w:p>
    <w:p w:rsidRPr="004B2A42" w:rsidR="00463C6B" w:rsidP="0085564B" w:rsidRDefault="00F94F9C" w14:paraId="0A01D171" w14:textId="2B8ED8CB">
      <w:pPr>
        <w:pStyle w:val="BodyText"/>
        <w:rPr>
          <w:lang w:val="ro-RO"/>
        </w:rPr>
      </w:pPr>
      <w:r w:rsidRPr="004B2A42">
        <w:rPr>
          <w:b/>
          <w:bCs/>
          <w:lang w:val="ro-RO"/>
        </w:rPr>
        <w:fldChar w:fldCharType="end"/>
      </w:r>
    </w:p>
    <w:p w:rsidRPr="004B2A42" w:rsidR="00463C6B" w:rsidP="0085564B" w:rsidRDefault="00463C6B" w14:paraId="02CCA350" w14:textId="77777777">
      <w:pPr>
        <w:pStyle w:val="TOCListheadings"/>
        <w:rPr>
          <w:noProof w:val="0"/>
          <w:lang w:val="ro-RO"/>
        </w:rPr>
      </w:pPr>
      <w:r w:rsidRPr="004B2A42">
        <w:rPr>
          <w:noProof w:val="0"/>
          <w:lang w:val="ro-RO"/>
        </w:rPr>
        <w:t>Lista figurilor</w:t>
      </w:r>
    </w:p>
    <w:p w:rsidRPr="004B2A42" w:rsidR="00040AB7" w:rsidRDefault="00F94F9C" w14:paraId="50517589" w14:textId="5C4D39AF">
      <w:pPr>
        <w:pStyle w:val="TableofFigures"/>
        <w:tabs>
          <w:tab w:val="left" w:pos="1276"/>
          <w:tab w:val="right" w:leader="dot" w:pos="8897"/>
        </w:tabs>
        <w:rPr>
          <w:noProof/>
          <w:kern w:val="2"/>
          <w:sz w:val="24"/>
          <w:szCs w:val="24"/>
          <w:lang w:val="ro-RO"/>
          <w14:ligatures w14:val="standardContextual"/>
        </w:rPr>
      </w:pPr>
      <w:r w:rsidRPr="004B2A42">
        <w:rPr>
          <w:lang w:val="ro-RO"/>
        </w:rPr>
        <w:fldChar w:fldCharType="begin"/>
      </w:r>
      <w:r w:rsidRPr="004B2A42">
        <w:rPr>
          <w:lang w:val="ro-RO"/>
        </w:rPr>
        <w:instrText xml:space="preserve"> TOC \h \z \c "Figure" </w:instrText>
      </w:r>
      <w:r w:rsidRPr="004B2A42">
        <w:rPr>
          <w:lang w:val="ro-RO"/>
        </w:rPr>
        <w:fldChar w:fldCharType="separate"/>
      </w:r>
      <w:hyperlink w:history="1" w:anchor="_Toc227836433">
        <w:r w:rsidRPr="004B2A42" w:rsidR="00040AB7">
          <w:rPr>
            <w:rStyle w:val="Hyperlink"/>
            <w:noProof/>
            <w:lang w:val="ro-RO"/>
          </w:rPr>
          <w:t xml:space="preserve">Figura 2-1 </w:t>
        </w:r>
        <w:r w:rsidRPr="004B2A42" w:rsidR="00040AB7">
          <w:rPr>
            <w:noProof/>
            <w:kern w:val="2"/>
            <w:sz w:val="24"/>
            <w:szCs w:val="24"/>
            <w:lang w:val="ro-RO"/>
            <w14:ligatures w14:val="standardContextual"/>
          </w:rPr>
          <w:tab/>
        </w:r>
        <w:r w:rsidRPr="004B2A42" w:rsidR="00040AB7">
          <w:rPr>
            <w:rStyle w:val="Hyperlink"/>
            <w:noProof/>
            <w:lang w:val="ro-RO"/>
          </w:rPr>
          <w:t>Planul proiectului Dunărea East</w:t>
        </w:r>
        <w:r w:rsidRPr="004B2A42" w:rsidR="00040AB7">
          <w:rPr>
            <w:noProof/>
            <w:webHidden/>
            <w:lang w:val="ro-RO"/>
          </w:rPr>
          <w:tab/>
        </w:r>
        <w:r w:rsidRPr="004B2A42" w:rsidR="00040AB7">
          <w:rPr>
            <w:noProof/>
            <w:webHidden/>
            <w:lang w:val="ro-RO"/>
          </w:rPr>
          <w:fldChar w:fldCharType="begin"/>
        </w:r>
        <w:r w:rsidRPr="004B2A42" w:rsidR="00040AB7">
          <w:rPr>
            <w:noProof/>
            <w:webHidden/>
            <w:lang w:val="ro-RO"/>
          </w:rPr>
          <w:instrText xml:space="preserve"> PAGEREF _Toc227836433 \h </w:instrText>
        </w:r>
        <w:r w:rsidRPr="004B2A42" w:rsidR="00040AB7">
          <w:rPr>
            <w:noProof/>
            <w:webHidden/>
            <w:lang w:val="ro-RO"/>
          </w:rPr>
        </w:r>
        <w:r w:rsidRPr="004B2A42" w:rsidR="00040AB7">
          <w:rPr>
            <w:noProof/>
            <w:webHidden/>
            <w:lang w:val="ro-RO"/>
          </w:rPr>
          <w:fldChar w:fldCharType="separate"/>
        </w:r>
        <w:r w:rsidRPr="004B2A42" w:rsidR="00040AB7">
          <w:rPr>
            <w:noProof/>
            <w:webHidden/>
            <w:lang w:val="ro-RO"/>
          </w:rPr>
          <w:t>6</w:t>
        </w:r>
        <w:r w:rsidRPr="004B2A42" w:rsidR="00040AB7">
          <w:rPr>
            <w:noProof/>
            <w:webHidden/>
            <w:lang w:val="ro-RO"/>
          </w:rPr>
          <w:fldChar w:fldCharType="end"/>
        </w:r>
      </w:hyperlink>
    </w:p>
    <w:p w:rsidRPr="004B2A42" w:rsidR="00040AB7" w:rsidRDefault="00040AB7" w14:paraId="6016F69D" w14:textId="4ACB5A2B">
      <w:pPr>
        <w:pStyle w:val="TableofFigures"/>
        <w:tabs>
          <w:tab w:val="left" w:pos="1276"/>
          <w:tab w:val="right" w:leader="dot" w:pos="8897"/>
        </w:tabs>
        <w:rPr>
          <w:noProof/>
          <w:kern w:val="2"/>
          <w:sz w:val="24"/>
          <w:szCs w:val="24"/>
          <w:lang w:val="ro-RO"/>
          <w14:ligatures w14:val="standardContextual"/>
        </w:rPr>
      </w:pPr>
      <w:hyperlink w:history="1" w:anchor="_Toc227836434">
        <w:r w:rsidRPr="004B2A42">
          <w:rPr>
            <w:rStyle w:val="Hyperlink"/>
            <w:noProof/>
            <w:lang w:val="ro-RO"/>
          </w:rPr>
          <w:t>Figura 9-1</w:t>
        </w:r>
        <w:r w:rsidRPr="004B2A42">
          <w:rPr>
            <w:noProof/>
            <w:kern w:val="2"/>
            <w:sz w:val="24"/>
            <w:szCs w:val="24"/>
            <w:lang w:val="ro-RO"/>
            <w14:ligatures w14:val="standardContextual"/>
          </w:rPr>
          <w:tab/>
        </w:r>
        <w:r w:rsidRPr="004B2A42">
          <w:rPr>
            <w:rStyle w:val="Hyperlink"/>
            <w:noProof/>
            <w:lang w:val="ro-RO"/>
          </w:rPr>
          <w:t xml:space="preserve"> Diagrama procedurii de soluționare a reclamațiilor</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_Toc227836434 \h </w:instrText>
        </w:r>
        <w:r w:rsidRPr="004B2A42">
          <w:rPr>
            <w:noProof/>
            <w:webHidden/>
            <w:lang w:val="ro-RO"/>
          </w:rPr>
        </w:r>
        <w:r w:rsidRPr="004B2A42">
          <w:rPr>
            <w:noProof/>
            <w:webHidden/>
            <w:lang w:val="ro-RO"/>
          </w:rPr>
          <w:fldChar w:fldCharType="separate"/>
        </w:r>
        <w:r w:rsidRPr="004B2A42">
          <w:rPr>
            <w:noProof/>
            <w:webHidden/>
            <w:lang w:val="ro-RO"/>
          </w:rPr>
          <w:t>27</w:t>
        </w:r>
        <w:r w:rsidRPr="004B2A42">
          <w:rPr>
            <w:noProof/>
            <w:webHidden/>
            <w:lang w:val="ro-RO"/>
          </w:rPr>
          <w:fldChar w:fldCharType="end"/>
        </w:r>
      </w:hyperlink>
    </w:p>
    <w:p w:rsidRPr="004B2A42" w:rsidR="00040AB7" w:rsidRDefault="00040AB7" w14:paraId="6BFFC9D0" w14:textId="4DDA5AFF">
      <w:pPr>
        <w:pStyle w:val="TableofFigures"/>
        <w:tabs>
          <w:tab w:val="left" w:pos="1276"/>
          <w:tab w:val="right" w:leader="dot" w:pos="8897"/>
        </w:tabs>
        <w:rPr>
          <w:noProof/>
          <w:kern w:val="2"/>
          <w:sz w:val="24"/>
          <w:szCs w:val="24"/>
          <w:lang w:val="ro-RO"/>
          <w14:ligatures w14:val="standardContextual"/>
        </w:rPr>
      </w:pPr>
      <w:hyperlink w:history="1" w:anchor="_Toc227836435">
        <w:r w:rsidRPr="004B2A42">
          <w:rPr>
            <w:rStyle w:val="Hyperlink"/>
            <w:rFonts w:cs="Arial"/>
            <w:bCs/>
            <w:noProof/>
            <w:lang w:val="ro-RO"/>
          </w:rPr>
          <w:t>Figura 9-3</w:t>
        </w:r>
        <w:r w:rsidRPr="004B2A42">
          <w:rPr>
            <w:noProof/>
            <w:kern w:val="2"/>
            <w:sz w:val="24"/>
            <w:szCs w:val="24"/>
            <w:lang w:val="ro-RO"/>
            <w14:ligatures w14:val="standardContextual"/>
          </w:rPr>
          <w:tab/>
        </w:r>
        <w:r w:rsidRPr="004B2A42">
          <w:rPr>
            <w:rStyle w:val="Hyperlink"/>
            <w:rFonts w:cs="Arial"/>
            <w:bCs/>
            <w:noProof/>
            <w:lang w:val="ro-RO"/>
          </w:rPr>
          <w:t xml:space="preserve"> Evaluarea riscurilor legate de reclamații</w:t>
        </w:r>
        <w:r w:rsidRPr="004B2A42">
          <w:rPr>
            <w:noProof/>
            <w:webHidden/>
            <w:lang w:val="ro-RO"/>
          </w:rPr>
          <w:tab/>
        </w:r>
        <w:r w:rsidRPr="004B2A42">
          <w:rPr>
            <w:noProof/>
            <w:webHidden/>
            <w:lang w:val="ro-RO"/>
          </w:rPr>
          <w:fldChar w:fldCharType="begin"/>
        </w:r>
        <w:r w:rsidRPr="004B2A42">
          <w:rPr>
            <w:noProof/>
            <w:webHidden/>
            <w:lang w:val="ro-RO"/>
          </w:rPr>
          <w:instrText xml:space="preserve"> PAGEREF _Toc227836435 \h </w:instrText>
        </w:r>
        <w:r w:rsidRPr="004B2A42">
          <w:rPr>
            <w:noProof/>
            <w:webHidden/>
            <w:lang w:val="ro-RO"/>
          </w:rPr>
        </w:r>
        <w:r w:rsidRPr="004B2A42">
          <w:rPr>
            <w:noProof/>
            <w:webHidden/>
            <w:lang w:val="ro-RO"/>
          </w:rPr>
          <w:fldChar w:fldCharType="separate"/>
        </w:r>
        <w:r w:rsidRPr="004B2A42">
          <w:rPr>
            <w:noProof/>
            <w:webHidden/>
            <w:lang w:val="ro-RO"/>
          </w:rPr>
          <w:t>29</w:t>
        </w:r>
        <w:r w:rsidRPr="004B2A42">
          <w:rPr>
            <w:noProof/>
            <w:webHidden/>
            <w:lang w:val="ro-RO"/>
          </w:rPr>
          <w:fldChar w:fldCharType="end"/>
        </w:r>
      </w:hyperlink>
    </w:p>
    <w:p w:rsidRPr="004B2A42" w:rsidR="004B5C87" w:rsidP="0085564B" w:rsidRDefault="00F94F9C" w14:paraId="7FA1DD92" w14:textId="38056B6F">
      <w:pPr>
        <w:pStyle w:val="BodyText"/>
        <w:rPr>
          <w:lang w:val="ro-RO"/>
        </w:rPr>
      </w:pPr>
      <w:r w:rsidRPr="004B2A42">
        <w:rPr>
          <w:lang w:val="ro-RO"/>
        </w:rPr>
        <w:fldChar w:fldCharType="end"/>
      </w:r>
    </w:p>
    <w:p w:rsidRPr="004B2A42" w:rsidR="00463C6B" w:rsidP="0085564B" w:rsidRDefault="00463C6B" w14:paraId="3B454DC5" w14:textId="77777777">
      <w:pPr>
        <w:pStyle w:val="TOCListheadings"/>
        <w:rPr>
          <w:noProof w:val="0"/>
          <w:lang w:val="ro-RO"/>
        </w:rPr>
      </w:pPr>
      <w:r w:rsidRPr="004B2A42">
        <w:rPr>
          <w:noProof w:val="0"/>
          <w:lang w:val="ro-RO"/>
        </w:rPr>
        <w:t>Acronime și abrevieri</w:t>
      </w:r>
    </w:p>
    <w:tbl>
      <w:tblPr>
        <w:tblStyle w:val="TableGrid"/>
        <w:tblW w:w="9029" w:type="dxa"/>
        <w:tblLayout w:type="fixed"/>
        <w:tblCellMar>
          <w:top w:w="28" w:type="dxa"/>
          <w:left w:w="0" w:type="dxa"/>
          <w:bottom w:w="57" w:type="dxa"/>
          <w:right w:w="0" w:type="dxa"/>
        </w:tblCellMar>
        <w:tblLook w:val="04A0" w:firstRow="1" w:lastRow="0" w:firstColumn="1" w:lastColumn="0" w:noHBand="0" w:noVBand="1"/>
      </w:tblPr>
      <w:tblGrid>
        <w:gridCol w:w="1697"/>
        <w:gridCol w:w="7332"/>
      </w:tblGrid>
      <w:tr w:rsidRPr="004B2A42" w:rsidR="00AB4688" w:rsidTr="00205A30" w14:paraId="05A9D8C8" w14:textId="77777777">
        <w:trPr>
          <w:tblHeader/>
        </w:trPr>
        <w:tc>
          <w:tcPr>
            <w:tcW w:w="1697" w:type="dxa"/>
          </w:tcPr>
          <w:p w:rsidRPr="004B2A42" w:rsidR="00AB4688" w:rsidP="00AB4688" w:rsidRDefault="00AB4688" w14:paraId="4D15472B" w14:textId="77777777">
            <w:pPr>
              <w:spacing w:before="40" w:after="120" w:line="240" w:lineRule="auto"/>
              <w:jc w:val="both"/>
              <w:rPr>
                <w:rFonts w:cs="Arial"/>
                <w:b/>
                <w:color w:val="007A5F"/>
                <w:sz w:val="18"/>
                <w:szCs w:val="20"/>
                <w:lang w:val="ro-RO" w:eastAsia="en-US"/>
              </w:rPr>
            </w:pPr>
            <w:r w:rsidRPr="004B2A42">
              <w:rPr>
                <w:rFonts w:cs="Arial"/>
                <w:b/>
                <w:color w:val="007A5F"/>
                <w:sz w:val="18"/>
                <w:szCs w:val="20"/>
                <w:lang w:val="ro-RO" w:eastAsia="en-US"/>
              </w:rPr>
              <w:t>Denumire</w:t>
            </w:r>
          </w:p>
        </w:tc>
        <w:tc>
          <w:tcPr>
            <w:tcW w:w="7332" w:type="dxa"/>
          </w:tcPr>
          <w:p w:rsidRPr="004B2A42" w:rsidR="00AB4688" w:rsidP="00AB4688" w:rsidRDefault="00AB4688" w14:paraId="44582C57" w14:textId="77777777">
            <w:pPr>
              <w:spacing w:before="40" w:after="120" w:line="240" w:lineRule="auto"/>
              <w:jc w:val="both"/>
              <w:rPr>
                <w:rFonts w:cs="Arial"/>
                <w:b/>
                <w:color w:val="007A5F"/>
                <w:sz w:val="18"/>
                <w:szCs w:val="20"/>
                <w:lang w:val="ro-RO" w:eastAsia="en-US"/>
              </w:rPr>
            </w:pPr>
            <w:r w:rsidRPr="004B2A42">
              <w:rPr>
                <w:rFonts w:cs="Arial"/>
                <w:b/>
                <w:color w:val="007A5F"/>
                <w:sz w:val="18"/>
                <w:szCs w:val="20"/>
                <w:lang w:val="ro-RO" w:eastAsia="en-US"/>
              </w:rPr>
              <w:t>Descriere</w:t>
            </w:r>
          </w:p>
        </w:tc>
      </w:tr>
      <w:tr w:rsidRPr="004B2A42" w:rsidR="00AB4688" w:rsidTr="009A7180" w14:paraId="067DC6C9" w14:textId="77777777">
        <w:trPr>
          <w:trHeight w:val="207"/>
        </w:trPr>
        <w:tc>
          <w:tcPr>
            <w:tcW w:w="1697" w:type="dxa"/>
          </w:tcPr>
          <w:p w:rsidRPr="004B2A42" w:rsidR="00AB4688" w:rsidP="00AB4688" w:rsidRDefault="00AB4688" w14:paraId="5FEE1598" w14:textId="77777777">
            <w:pPr>
              <w:spacing w:line="240" w:lineRule="atLeast"/>
              <w:jc w:val="both"/>
              <w:rPr>
                <w:rFonts w:cs="Arial"/>
                <w:sz w:val="18"/>
                <w:szCs w:val="20"/>
                <w:lang w:val="ro-RO" w:eastAsia="en-US"/>
              </w:rPr>
            </w:pPr>
            <w:r w:rsidRPr="004B2A42">
              <w:rPr>
                <w:rFonts w:cs="Arial"/>
                <w:sz w:val="18"/>
                <w:szCs w:val="20"/>
                <w:lang w:val="ro-RO" w:eastAsia="en-US"/>
              </w:rPr>
              <w:t>AoI</w:t>
            </w:r>
          </w:p>
        </w:tc>
        <w:tc>
          <w:tcPr>
            <w:tcW w:w="7332" w:type="dxa"/>
          </w:tcPr>
          <w:p w:rsidRPr="004B2A42" w:rsidR="00AB4688" w:rsidP="00AB4688" w:rsidRDefault="00AB4688" w14:paraId="4BBF571D" w14:textId="77777777">
            <w:pPr>
              <w:spacing w:line="240" w:lineRule="atLeast"/>
              <w:jc w:val="both"/>
              <w:rPr>
                <w:rFonts w:cs="Arial"/>
                <w:sz w:val="18"/>
                <w:szCs w:val="20"/>
                <w:lang w:val="ro-RO" w:eastAsia="en-US"/>
              </w:rPr>
            </w:pPr>
            <w:r w:rsidRPr="004B2A42">
              <w:rPr>
                <w:rFonts w:cs="Arial"/>
                <w:sz w:val="18"/>
                <w:szCs w:val="20"/>
                <w:lang w:val="ro-RO" w:eastAsia="en-US"/>
              </w:rPr>
              <w:t>Zona de influență</w:t>
            </w:r>
          </w:p>
        </w:tc>
      </w:tr>
      <w:tr w:rsidRPr="004B2A42" w:rsidR="001808F9" w:rsidTr="009A7180" w14:paraId="187F0697" w14:textId="77777777">
        <w:trPr>
          <w:trHeight w:val="207"/>
        </w:trPr>
        <w:tc>
          <w:tcPr>
            <w:tcW w:w="1697" w:type="dxa"/>
          </w:tcPr>
          <w:p w:rsidRPr="004B2A42" w:rsidR="001808F9" w:rsidP="00AB4688" w:rsidRDefault="001808F9" w14:paraId="450A2584" w14:textId="2B90A883">
            <w:pPr>
              <w:spacing w:line="240" w:lineRule="atLeast"/>
              <w:jc w:val="both"/>
              <w:rPr>
                <w:rFonts w:cs="Arial"/>
                <w:sz w:val="18"/>
                <w:lang w:val="ro-RO"/>
              </w:rPr>
            </w:pPr>
            <w:r w:rsidRPr="004B2A42">
              <w:rPr>
                <w:rFonts w:cs="Arial"/>
                <w:sz w:val="18"/>
                <w:lang w:val="ro-RO"/>
              </w:rPr>
              <w:t>CLO</w:t>
            </w:r>
          </w:p>
        </w:tc>
        <w:tc>
          <w:tcPr>
            <w:tcW w:w="7332" w:type="dxa"/>
          </w:tcPr>
          <w:p w:rsidRPr="004B2A42" w:rsidR="001808F9" w:rsidP="00AB4688" w:rsidRDefault="001808F9" w14:paraId="314E00BC" w14:textId="0C1B4E1F">
            <w:pPr>
              <w:spacing w:line="240" w:lineRule="atLeast"/>
              <w:jc w:val="both"/>
              <w:rPr>
                <w:rFonts w:cs="Arial"/>
                <w:sz w:val="18"/>
                <w:lang w:val="ro-RO"/>
              </w:rPr>
            </w:pPr>
            <w:r w:rsidRPr="004B2A42">
              <w:rPr>
                <w:rFonts w:cs="Arial"/>
                <w:sz w:val="18"/>
                <w:lang w:val="ro-RO"/>
              </w:rPr>
              <w:t>Ofițer de legătură cu comunitatea</w:t>
            </w:r>
          </w:p>
        </w:tc>
      </w:tr>
      <w:tr w:rsidRPr="004B2A42" w:rsidR="00AB4688" w:rsidTr="00205A30" w14:paraId="7390D4F7" w14:textId="77777777">
        <w:tc>
          <w:tcPr>
            <w:tcW w:w="1697" w:type="dxa"/>
          </w:tcPr>
          <w:p w:rsidRPr="004B2A42" w:rsidR="00AB4688" w:rsidP="00AB4688" w:rsidRDefault="00AB4688" w14:paraId="349C9666" w14:textId="77777777">
            <w:pPr>
              <w:spacing w:line="240" w:lineRule="atLeast"/>
              <w:jc w:val="both"/>
              <w:rPr>
                <w:rFonts w:cs="Arial"/>
                <w:sz w:val="18"/>
                <w:szCs w:val="20"/>
                <w:lang w:val="ro-RO" w:eastAsia="en-US"/>
              </w:rPr>
            </w:pPr>
            <w:r w:rsidRPr="004B2A42">
              <w:rPr>
                <w:rFonts w:cs="Arial"/>
                <w:sz w:val="18"/>
                <w:szCs w:val="20"/>
                <w:lang w:val="ro-RO" w:eastAsia="en-US"/>
              </w:rPr>
              <w:t>EBRD</w:t>
            </w:r>
          </w:p>
        </w:tc>
        <w:tc>
          <w:tcPr>
            <w:tcW w:w="7332" w:type="dxa"/>
          </w:tcPr>
          <w:p w:rsidRPr="004B2A42" w:rsidR="00AB4688" w:rsidP="00AB4688" w:rsidRDefault="00AB4688" w14:paraId="76429667" w14:textId="77777777">
            <w:pPr>
              <w:spacing w:line="240" w:lineRule="atLeast"/>
              <w:jc w:val="both"/>
              <w:rPr>
                <w:rFonts w:cs="Arial"/>
                <w:sz w:val="18"/>
                <w:szCs w:val="20"/>
                <w:lang w:val="ro-RO" w:eastAsia="en-US"/>
              </w:rPr>
            </w:pPr>
            <w:r w:rsidRPr="004B2A42">
              <w:rPr>
                <w:rFonts w:cs="Arial"/>
                <w:sz w:val="18"/>
                <w:szCs w:val="20"/>
                <w:lang w:val="ro-RO" w:eastAsia="en-US"/>
              </w:rPr>
              <w:t>Banca Europeană pentru Reconstrucție și Dezvoltare</w:t>
            </w:r>
          </w:p>
        </w:tc>
      </w:tr>
      <w:tr w:rsidRPr="004B2A42" w:rsidR="00AB4688" w:rsidTr="00205A30" w14:paraId="3F2FB8A6" w14:textId="77777777">
        <w:tc>
          <w:tcPr>
            <w:tcW w:w="1697" w:type="dxa"/>
          </w:tcPr>
          <w:p w:rsidRPr="004B2A42" w:rsidR="00AB4688" w:rsidP="00AB4688" w:rsidRDefault="00AB4688" w14:paraId="16470922" w14:textId="77777777">
            <w:pPr>
              <w:spacing w:line="240" w:lineRule="atLeast"/>
              <w:jc w:val="both"/>
              <w:rPr>
                <w:rFonts w:cs="Arial"/>
                <w:sz w:val="18"/>
                <w:szCs w:val="20"/>
                <w:lang w:val="ro-RO" w:eastAsia="en-US"/>
              </w:rPr>
            </w:pPr>
            <w:r w:rsidRPr="004B2A42">
              <w:rPr>
                <w:rFonts w:cs="Arial"/>
                <w:sz w:val="18"/>
                <w:szCs w:val="20"/>
                <w:lang w:val="ro-RO" w:eastAsia="en-US"/>
              </w:rPr>
              <w:t>EHS</w:t>
            </w:r>
          </w:p>
        </w:tc>
        <w:tc>
          <w:tcPr>
            <w:tcW w:w="7332" w:type="dxa"/>
          </w:tcPr>
          <w:p w:rsidRPr="004B2A42" w:rsidR="00AB4688" w:rsidP="00AB4688" w:rsidRDefault="00AB4688" w14:paraId="3E362B81" w14:textId="77777777">
            <w:pPr>
              <w:spacing w:line="240" w:lineRule="atLeast"/>
              <w:jc w:val="both"/>
              <w:rPr>
                <w:rFonts w:cs="Arial"/>
                <w:sz w:val="18"/>
                <w:szCs w:val="20"/>
                <w:lang w:val="ro-RO" w:eastAsia="en-US"/>
              </w:rPr>
            </w:pPr>
            <w:r w:rsidRPr="004B2A42">
              <w:rPr>
                <w:rFonts w:cs="Arial"/>
                <w:sz w:val="18"/>
                <w:szCs w:val="20"/>
                <w:lang w:val="ro-RO" w:eastAsia="en-US"/>
              </w:rPr>
              <w:t>Mediu, sănătate și siguranță</w:t>
            </w:r>
          </w:p>
        </w:tc>
      </w:tr>
      <w:tr w:rsidRPr="004B2A42" w:rsidR="00AB4688" w:rsidTr="00205A30" w14:paraId="4768D723" w14:textId="77777777">
        <w:tc>
          <w:tcPr>
            <w:tcW w:w="1697" w:type="dxa"/>
          </w:tcPr>
          <w:p w:rsidRPr="004B2A42" w:rsidR="00AB4688" w:rsidP="00AB4688" w:rsidRDefault="00AB4688" w14:paraId="24CB8868" w14:textId="77777777">
            <w:pPr>
              <w:spacing w:line="240" w:lineRule="atLeast"/>
              <w:jc w:val="both"/>
              <w:rPr>
                <w:rFonts w:cs="Arial"/>
                <w:sz w:val="18"/>
                <w:szCs w:val="20"/>
                <w:lang w:val="ro-RO" w:eastAsia="en-US"/>
              </w:rPr>
            </w:pPr>
            <w:r w:rsidRPr="004B2A42">
              <w:rPr>
                <w:rFonts w:cs="Arial"/>
                <w:sz w:val="18"/>
                <w:szCs w:val="20"/>
                <w:lang w:val="ro-RO" w:eastAsia="en-US"/>
              </w:rPr>
              <w:t>EIA</w:t>
            </w:r>
          </w:p>
        </w:tc>
        <w:tc>
          <w:tcPr>
            <w:tcW w:w="7332" w:type="dxa"/>
          </w:tcPr>
          <w:p w:rsidRPr="004B2A42" w:rsidR="00AB4688" w:rsidP="00AB4688" w:rsidRDefault="00AB4688" w14:paraId="2F3CB7ED" w14:textId="77777777">
            <w:pPr>
              <w:spacing w:line="240" w:lineRule="atLeast"/>
              <w:jc w:val="both"/>
              <w:rPr>
                <w:rFonts w:cs="Arial"/>
                <w:sz w:val="18"/>
                <w:szCs w:val="20"/>
                <w:lang w:val="ro-RO" w:eastAsia="en-US"/>
              </w:rPr>
            </w:pPr>
            <w:r w:rsidRPr="004B2A42">
              <w:rPr>
                <w:rFonts w:cs="Arial"/>
                <w:sz w:val="18"/>
                <w:szCs w:val="20"/>
                <w:lang w:val="ro-RO" w:eastAsia="en-US"/>
              </w:rPr>
              <w:t>Evaluarea impactului asupra mediului</w:t>
            </w:r>
          </w:p>
        </w:tc>
      </w:tr>
      <w:tr w:rsidRPr="004B2A42" w:rsidR="00AB4688" w:rsidTr="00205A30" w14:paraId="66D39687" w14:textId="77777777">
        <w:tc>
          <w:tcPr>
            <w:tcW w:w="1697" w:type="dxa"/>
          </w:tcPr>
          <w:p w:rsidRPr="004B2A42" w:rsidR="00AB4688" w:rsidP="00AB4688" w:rsidRDefault="00AB4688" w14:paraId="6F03D2F0" w14:textId="77777777">
            <w:pPr>
              <w:spacing w:line="240" w:lineRule="atLeast"/>
              <w:jc w:val="both"/>
              <w:rPr>
                <w:rFonts w:cs="Arial"/>
                <w:sz w:val="18"/>
                <w:szCs w:val="20"/>
                <w:lang w:val="ro-RO" w:eastAsia="en-US"/>
              </w:rPr>
            </w:pPr>
            <w:r w:rsidRPr="004B2A42">
              <w:rPr>
                <w:rFonts w:cs="Arial"/>
                <w:sz w:val="18"/>
                <w:szCs w:val="20"/>
                <w:lang w:val="ro-RO" w:eastAsia="en-US"/>
              </w:rPr>
              <w:t>ERM</w:t>
            </w:r>
          </w:p>
        </w:tc>
        <w:tc>
          <w:tcPr>
            <w:tcW w:w="7332" w:type="dxa"/>
          </w:tcPr>
          <w:p w:rsidRPr="004B2A42" w:rsidR="00AB4688" w:rsidP="00AB4688" w:rsidRDefault="00AB4688" w14:paraId="00C02838" w14:textId="77777777">
            <w:pPr>
              <w:spacing w:line="240" w:lineRule="atLeast"/>
              <w:jc w:val="both"/>
              <w:rPr>
                <w:rFonts w:cs="Arial"/>
                <w:sz w:val="18"/>
                <w:szCs w:val="20"/>
                <w:lang w:val="ro-RO" w:eastAsia="en-US"/>
              </w:rPr>
            </w:pPr>
            <w:r w:rsidRPr="004B2A42">
              <w:rPr>
                <w:rFonts w:cs="Arial"/>
                <w:sz w:val="18"/>
                <w:szCs w:val="20"/>
                <w:lang w:val="ro-RO" w:eastAsia="en-US"/>
              </w:rPr>
              <w:t>Gestionarea resurselor de mediu</w:t>
            </w:r>
          </w:p>
        </w:tc>
      </w:tr>
      <w:tr w:rsidRPr="004B2A42" w:rsidR="00AB4688" w:rsidTr="00205A30" w14:paraId="28025DC6" w14:textId="77777777">
        <w:tc>
          <w:tcPr>
            <w:tcW w:w="1697" w:type="dxa"/>
          </w:tcPr>
          <w:p w:rsidRPr="004B2A42" w:rsidR="00AB4688" w:rsidP="00AB4688" w:rsidRDefault="00AB4688" w14:paraId="5E429CFF" w14:textId="77777777">
            <w:pPr>
              <w:spacing w:line="240" w:lineRule="atLeast"/>
              <w:jc w:val="both"/>
              <w:rPr>
                <w:rFonts w:cs="Arial"/>
                <w:sz w:val="18"/>
                <w:szCs w:val="20"/>
                <w:lang w:val="ro-RO" w:eastAsia="en-US"/>
              </w:rPr>
            </w:pPr>
            <w:r w:rsidRPr="004B2A42">
              <w:rPr>
                <w:rFonts w:cs="Arial"/>
                <w:sz w:val="18"/>
                <w:szCs w:val="20"/>
                <w:lang w:val="ro-RO" w:eastAsia="en-US"/>
              </w:rPr>
              <w:t>ESIA</w:t>
            </w:r>
          </w:p>
        </w:tc>
        <w:tc>
          <w:tcPr>
            <w:tcW w:w="7332" w:type="dxa"/>
          </w:tcPr>
          <w:p w:rsidRPr="004B2A42" w:rsidR="00AB4688" w:rsidP="00AB4688" w:rsidRDefault="00AB4688" w14:paraId="3C8DD3C7" w14:textId="77777777">
            <w:pPr>
              <w:spacing w:line="240" w:lineRule="atLeast"/>
              <w:jc w:val="both"/>
              <w:rPr>
                <w:rFonts w:cs="Arial"/>
                <w:sz w:val="18"/>
                <w:szCs w:val="20"/>
                <w:lang w:val="ro-RO" w:eastAsia="en-US"/>
              </w:rPr>
            </w:pPr>
            <w:r w:rsidRPr="004B2A42">
              <w:rPr>
                <w:rFonts w:cs="Arial"/>
                <w:sz w:val="18"/>
                <w:szCs w:val="20"/>
                <w:lang w:val="ro-RO" w:eastAsia="en-US"/>
              </w:rPr>
              <w:t>Evaluarea impactului social și de mediu</w:t>
            </w:r>
          </w:p>
        </w:tc>
      </w:tr>
      <w:tr w:rsidRPr="004B2A42" w:rsidR="00AB4688" w:rsidTr="00205A30" w14:paraId="6085E821" w14:textId="77777777">
        <w:tc>
          <w:tcPr>
            <w:tcW w:w="1697" w:type="dxa"/>
          </w:tcPr>
          <w:p w:rsidRPr="004B2A42" w:rsidR="00AB4688" w:rsidP="00AB4688" w:rsidRDefault="00AB4688" w14:paraId="7DD43EA8" w14:textId="77777777">
            <w:pPr>
              <w:spacing w:line="240" w:lineRule="atLeast"/>
              <w:jc w:val="both"/>
              <w:rPr>
                <w:rFonts w:cs="Arial"/>
                <w:sz w:val="18"/>
                <w:szCs w:val="20"/>
                <w:lang w:val="ro-RO" w:eastAsia="en-US"/>
              </w:rPr>
            </w:pPr>
            <w:r w:rsidRPr="004B2A42">
              <w:rPr>
                <w:rFonts w:cs="Arial"/>
                <w:sz w:val="18"/>
                <w:szCs w:val="20"/>
                <w:lang w:val="ro-RO" w:eastAsia="en-US"/>
              </w:rPr>
              <w:t>ESMMP</w:t>
            </w:r>
          </w:p>
        </w:tc>
        <w:tc>
          <w:tcPr>
            <w:tcW w:w="7332" w:type="dxa"/>
          </w:tcPr>
          <w:p w:rsidRPr="004B2A42" w:rsidR="00AB4688" w:rsidP="00AB4688" w:rsidRDefault="00AB4688" w14:paraId="5274A90B" w14:textId="77777777">
            <w:pPr>
              <w:spacing w:line="240" w:lineRule="atLeast"/>
              <w:jc w:val="both"/>
              <w:rPr>
                <w:rFonts w:cs="Arial"/>
                <w:sz w:val="18"/>
                <w:szCs w:val="20"/>
                <w:lang w:val="ro-RO" w:eastAsia="en-US"/>
              </w:rPr>
            </w:pPr>
            <w:r w:rsidRPr="004B2A42">
              <w:rPr>
                <w:rFonts w:cs="Arial"/>
                <w:sz w:val="18"/>
                <w:szCs w:val="20"/>
                <w:lang w:val="ro-RO" w:eastAsia="en-US"/>
              </w:rPr>
              <w:t>Planul de gestionare și monitorizare a aspectelor de mediu și sociale</w:t>
            </w:r>
          </w:p>
        </w:tc>
      </w:tr>
      <w:tr w:rsidRPr="004B2A42" w:rsidR="00AB4688" w:rsidTr="00205A30" w14:paraId="0911ACB5" w14:textId="77777777">
        <w:tc>
          <w:tcPr>
            <w:tcW w:w="1697" w:type="dxa"/>
          </w:tcPr>
          <w:p w:rsidRPr="004B2A42" w:rsidR="00AB4688" w:rsidP="00AB4688" w:rsidRDefault="00AB4688" w14:paraId="0C2731BA" w14:textId="77777777">
            <w:pPr>
              <w:spacing w:line="240" w:lineRule="atLeast"/>
              <w:jc w:val="both"/>
              <w:rPr>
                <w:rFonts w:cs="Arial"/>
                <w:sz w:val="18"/>
                <w:szCs w:val="20"/>
                <w:lang w:val="ro-RO" w:eastAsia="en-US"/>
              </w:rPr>
            </w:pPr>
            <w:r w:rsidRPr="004B2A42">
              <w:rPr>
                <w:rFonts w:cs="Arial"/>
                <w:sz w:val="18"/>
                <w:szCs w:val="20"/>
                <w:lang w:val="ro-RO" w:eastAsia="en-US"/>
              </w:rPr>
              <w:t>GBVH</w:t>
            </w:r>
          </w:p>
        </w:tc>
        <w:tc>
          <w:tcPr>
            <w:tcW w:w="7332" w:type="dxa"/>
          </w:tcPr>
          <w:p w:rsidRPr="004B2A42" w:rsidR="00AB4688" w:rsidP="00AB4688" w:rsidRDefault="00AB4688" w14:paraId="56AB6A16" w14:textId="77777777">
            <w:pPr>
              <w:spacing w:line="240" w:lineRule="atLeast"/>
              <w:jc w:val="both"/>
              <w:rPr>
                <w:rFonts w:cs="Arial"/>
                <w:sz w:val="18"/>
                <w:szCs w:val="20"/>
                <w:lang w:val="ro-RO" w:eastAsia="en-US"/>
              </w:rPr>
            </w:pPr>
            <w:r w:rsidRPr="004B2A42">
              <w:rPr>
                <w:rFonts w:cs="Arial"/>
                <w:sz w:val="18"/>
                <w:szCs w:val="20"/>
                <w:lang w:val="ro-RO" w:eastAsia="en-US"/>
              </w:rPr>
              <w:t>Violența și hărțuirea bazate pe gen</w:t>
            </w:r>
          </w:p>
        </w:tc>
      </w:tr>
      <w:tr w:rsidRPr="004B2A42" w:rsidR="00AB4688" w:rsidTr="00205A30" w14:paraId="585AE5E3" w14:textId="77777777">
        <w:tc>
          <w:tcPr>
            <w:tcW w:w="1697" w:type="dxa"/>
          </w:tcPr>
          <w:p w:rsidRPr="004B2A42" w:rsidR="00AB4688" w:rsidP="00AB4688" w:rsidRDefault="00AB4688" w14:paraId="34B1E99A" w14:textId="77777777">
            <w:pPr>
              <w:spacing w:line="240" w:lineRule="atLeast"/>
              <w:jc w:val="both"/>
              <w:rPr>
                <w:rFonts w:cs="Arial"/>
                <w:sz w:val="18"/>
                <w:szCs w:val="20"/>
                <w:lang w:val="ro-RO" w:eastAsia="en-US"/>
              </w:rPr>
            </w:pPr>
            <w:r w:rsidRPr="004B2A42">
              <w:rPr>
                <w:rFonts w:cs="Arial"/>
                <w:sz w:val="18"/>
                <w:szCs w:val="20"/>
                <w:lang w:val="ro-RO" w:eastAsia="en-US"/>
              </w:rPr>
              <w:t>OIM</w:t>
            </w:r>
          </w:p>
        </w:tc>
        <w:tc>
          <w:tcPr>
            <w:tcW w:w="7332" w:type="dxa"/>
          </w:tcPr>
          <w:p w:rsidRPr="004B2A42" w:rsidR="00AB4688" w:rsidP="00AB4688" w:rsidRDefault="00AB4688" w14:paraId="285B79C3" w14:textId="77777777">
            <w:pPr>
              <w:spacing w:line="240" w:lineRule="atLeast"/>
              <w:jc w:val="both"/>
              <w:rPr>
                <w:rFonts w:cs="Arial"/>
                <w:sz w:val="18"/>
                <w:szCs w:val="20"/>
                <w:lang w:val="ro-RO" w:eastAsia="en-US"/>
              </w:rPr>
            </w:pPr>
            <w:r w:rsidRPr="004B2A42">
              <w:rPr>
                <w:rFonts w:cs="Arial"/>
                <w:sz w:val="18"/>
                <w:szCs w:val="20"/>
                <w:lang w:val="ro-RO" w:eastAsia="en-US"/>
              </w:rPr>
              <w:t>Organizația Internațională a Muncii</w:t>
            </w:r>
          </w:p>
        </w:tc>
      </w:tr>
      <w:tr w:rsidRPr="004B2A42" w:rsidR="00AB4688" w:rsidTr="00205A30" w14:paraId="07E12A3B" w14:textId="77777777">
        <w:tc>
          <w:tcPr>
            <w:tcW w:w="1697" w:type="dxa"/>
          </w:tcPr>
          <w:p w:rsidRPr="004B2A42" w:rsidR="00AB4688" w:rsidP="00AB4688" w:rsidRDefault="00AB4688" w14:paraId="2928DC5D" w14:textId="77777777">
            <w:pPr>
              <w:spacing w:line="240" w:lineRule="atLeast"/>
              <w:jc w:val="both"/>
              <w:rPr>
                <w:rFonts w:cs="Arial"/>
                <w:sz w:val="18"/>
                <w:szCs w:val="20"/>
                <w:lang w:val="ro-RO" w:eastAsia="en-US"/>
              </w:rPr>
            </w:pPr>
            <w:r w:rsidRPr="004B2A42">
              <w:rPr>
                <w:rFonts w:cs="Arial"/>
                <w:sz w:val="18"/>
                <w:szCs w:val="20"/>
                <w:lang w:val="ro-RO" w:eastAsia="en-US"/>
              </w:rPr>
              <w:t>NTS</w:t>
            </w:r>
          </w:p>
        </w:tc>
        <w:tc>
          <w:tcPr>
            <w:tcW w:w="7332" w:type="dxa"/>
          </w:tcPr>
          <w:p w:rsidRPr="004B2A42" w:rsidR="00AB4688" w:rsidP="00AB4688" w:rsidRDefault="00AB4688" w14:paraId="1F9A9209" w14:textId="77777777">
            <w:pPr>
              <w:spacing w:line="240" w:lineRule="atLeast"/>
              <w:jc w:val="both"/>
              <w:rPr>
                <w:rFonts w:cs="Arial"/>
                <w:sz w:val="18"/>
                <w:szCs w:val="20"/>
                <w:lang w:val="ro-RO" w:eastAsia="en-US"/>
              </w:rPr>
            </w:pPr>
            <w:r w:rsidRPr="004B2A42">
              <w:rPr>
                <w:rFonts w:cs="Arial"/>
                <w:sz w:val="18"/>
                <w:szCs w:val="20"/>
                <w:lang w:val="ro-RO" w:eastAsia="en-US"/>
              </w:rPr>
              <w:t xml:space="preserve">Rezumat netehnic </w:t>
            </w:r>
          </w:p>
        </w:tc>
      </w:tr>
      <w:tr w:rsidRPr="004B2A42" w:rsidR="00AB4688" w:rsidTr="00205A30" w14:paraId="1D178DD8" w14:textId="77777777">
        <w:tc>
          <w:tcPr>
            <w:tcW w:w="1697" w:type="dxa"/>
          </w:tcPr>
          <w:p w:rsidRPr="004B2A42" w:rsidR="00AB4688" w:rsidP="00AB4688" w:rsidRDefault="00AB4688" w14:paraId="27DD5BE6" w14:textId="77777777">
            <w:pPr>
              <w:spacing w:line="240" w:lineRule="atLeast"/>
              <w:jc w:val="both"/>
              <w:rPr>
                <w:rFonts w:cs="Arial"/>
                <w:sz w:val="18"/>
                <w:szCs w:val="20"/>
                <w:lang w:val="ro-RO" w:eastAsia="en-US"/>
              </w:rPr>
            </w:pPr>
            <w:r w:rsidRPr="004B2A42">
              <w:rPr>
                <w:rFonts w:cs="Arial"/>
                <w:sz w:val="18"/>
                <w:szCs w:val="20"/>
                <w:lang w:val="ro-RO" w:eastAsia="en-US"/>
              </w:rPr>
              <w:t>PR</w:t>
            </w:r>
          </w:p>
        </w:tc>
        <w:tc>
          <w:tcPr>
            <w:tcW w:w="7332" w:type="dxa"/>
          </w:tcPr>
          <w:p w:rsidRPr="004B2A42" w:rsidR="00AB4688" w:rsidP="00AB4688" w:rsidRDefault="00AB4688" w14:paraId="721B51A1" w14:textId="77777777">
            <w:pPr>
              <w:spacing w:line="240" w:lineRule="atLeast"/>
              <w:jc w:val="both"/>
              <w:rPr>
                <w:rFonts w:cs="Arial"/>
                <w:sz w:val="18"/>
                <w:szCs w:val="20"/>
                <w:lang w:val="ro-RO" w:eastAsia="en-US"/>
              </w:rPr>
            </w:pPr>
            <w:r w:rsidRPr="004B2A42">
              <w:rPr>
                <w:rFonts w:cs="Arial"/>
                <w:sz w:val="18"/>
                <w:szCs w:val="20"/>
                <w:lang w:val="ro-RO" w:eastAsia="en-US"/>
              </w:rPr>
              <w:t>Cerință de performanță</w:t>
            </w:r>
          </w:p>
        </w:tc>
      </w:tr>
      <w:tr w:rsidRPr="004B2A42" w:rsidR="00AB4688" w:rsidTr="00205A30" w14:paraId="5817525A" w14:textId="77777777">
        <w:tc>
          <w:tcPr>
            <w:tcW w:w="1697" w:type="dxa"/>
          </w:tcPr>
          <w:p w:rsidRPr="004B2A42" w:rsidR="00AB4688" w:rsidP="00AB4688" w:rsidRDefault="00AB4688" w14:paraId="2BA950CA" w14:textId="77777777">
            <w:pPr>
              <w:spacing w:line="240" w:lineRule="atLeast"/>
              <w:jc w:val="both"/>
              <w:rPr>
                <w:rFonts w:cs="Arial"/>
                <w:sz w:val="18"/>
                <w:szCs w:val="20"/>
                <w:lang w:val="ro-RO" w:eastAsia="en-US"/>
              </w:rPr>
            </w:pPr>
            <w:r w:rsidRPr="004B2A42">
              <w:rPr>
                <w:rFonts w:cs="Arial"/>
                <w:sz w:val="18"/>
                <w:szCs w:val="20"/>
                <w:lang w:val="ro-RO" w:eastAsia="en-US"/>
              </w:rPr>
              <w:t>PS</w:t>
            </w:r>
          </w:p>
        </w:tc>
        <w:tc>
          <w:tcPr>
            <w:tcW w:w="7332" w:type="dxa"/>
          </w:tcPr>
          <w:p w:rsidRPr="004B2A42" w:rsidR="00AB4688" w:rsidP="00AB4688" w:rsidRDefault="00AB4688" w14:paraId="198D2D80" w14:textId="77777777">
            <w:pPr>
              <w:spacing w:line="240" w:lineRule="atLeast"/>
              <w:jc w:val="both"/>
              <w:rPr>
                <w:rFonts w:cs="Arial"/>
                <w:sz w:val="18"/>
                <w:szCs w:val="20"/>
                <w:lang w:val="ro-RO" w:eastAsia="en-US"/>
              </w:rPr>
            </w:pPr>
            <w:r w:rsidRPr="004B2A42">
              <w:rPr>
                <w:rFonts w:cs="Arial"/>
                <w:sz w:val="18"/>
                <w:szCs w:val="20"/>
                <w:lang w:val="ro-RO" w:eastAsia="en-US"/>
              </w:rPr>
              <w:t>Standard de performanță</w:t>
            </w:r>
          </w:p>
        </w:tc>
      </w:tr>
      <w:tr w:rsidRPr="004B2A42" w:rsidR="00AB4688" w:rsidTr="00205A30" w14:paraId="0DC471C0" w14:textId="77777777">
        <w:tc>
          <w:tcPr>
            <w:tcW w:w="1697" w:type="dxa"/>
          </w:tcPr>
          <w:p w:rsidRPr="004B2A42" w:rsidR="00AB4688" w:rsidP="00AB4688" w:rsidRDefault="00AB4688" w14:paraId="11BF3225" w14:textId="77777777">
            <w:pPr>
              <w:spacing w:line="240" w:lineRule="atLeast"/>
              <w:jc w:val="both"/>
              <w:rPr>
                <w:rFonts w:cs="Arial"/>
                <w:sz w:val="18"/>
                <w:szCs w:val="20"/>
                <w:lang w:val="ro-RO" w:eastAsia="en-US"/>
              </w:rPr>
            </w:pPr>
            <w:r w:rsidRPr="004B2A42">
              <w:rPr>
                <w:rFonts w:cs="Arial"/>
                <w:sz w:val="18"/>
                <w:szCs w:val="20"/>
                <w:lang w:val="ro-RO" w:eastAsia="en-US"/>
              </w:rPr>
              <w:t>SEP</w:t>
            </w:r>
          </w:p>
        </w:tc>
        <w:tc>
          <w:tcPr>
            <w:tcW w:w="7332" w:type="dxa"/>
          </w:tcPr>
          <w:p w:rsidRPr="004B2A42" w:rsidR="00AB4688" w:rsidP="00AB4688" w:rsidRDefault="00AB4688" w14:paraId="6EF37B0C" w14:textId="77777777">
            <w:pPr>
              <w:spacing w:line="240" w:lineRule="atLeast"/>
              <w:jc w:val="both"/>
              <w:rPr>
                <w:rFonts w:cs="Arial"/>
                <w:sz w:val="18"/>
                <w:szCs w:val="20"/>
                <w:lang w:val="ro-RO" w:eastAsia="en-US"/>
              </w:rPr>
            </w:pPr>
            <w:r w:rsidRPr="004B2A42">
              <w:rPr>
                <w:rFonts w:cs="Arial"/>
                <w:sz w:val="18"/>
                <w:szCs w:val="20"/>
                <w:lang w:val="ro-RO" w:eastAsia="en-US"/>
              </w:rPr>
              <w:t>Planul de implicare a părților interesate</w:t>
            </w:r>
          </w:p>
        </w:tc>
      </w:tr>
      <w:tr w:rsidRPr="004B2A42" w:rsidR="00AB4688" w:rsidTr="00205A30" w14:paraId="032F1ADB" w14:textId="77777777">
        <w:tc>
          <w:tcPr>
            <w:tcW w:w="1697" w:type="dxa"/>
          </w:tcPr>
          <w:p w:rsidRPr="004B2A42" w:rsidR="00AB4688" w:rsidP="00AB4688" w:rsidRDefault="00AB4688" w14:paraId="444C85ED" w14:textId="77777777">
            <w:pPr>
              <w:spacing w:line="240" w:lineRule="atLeast"/>
              <w:jc w:val="both"/>
              <w:rPr>
                <w:rFonts w:cs="Arial"/>
                <w:sz w:val="18"/>
                <w:szCs w:val="20"/>
                <w:lang w:val="ro-RO" w:eastAsia="en-US"/>
              </w:rPr>
            </w:pPr>
            <w:r w:rsidRPr="004B2A42">
              <w:rPr>
                <w:rFonts w:cs="Arial"/>
                <w:sz w:val="18"/>
                <w:szCs w:val="20"/>
                <w:lang w:val="ro-RO" w:eastAsia="en-US"/>
              </w:rPr>
              <w:t>SPV</w:t>
            </w:r>
          </w:p>
        </w:tc>
        <w:tc>
          <w:tcPr>
            <w:tcW w:w="7332" w:type="dxa"/>
          </w:tcPr>
          <w:p w:rsidRPr="004B2A42" w:rsidR="00AB4688" w:rsidP="00AB4688" w:rsidRDefault="00AB4688" w14:paraId="46BAB142" w14:textId="77777777">
            <w:pPr>
              <w:spacing w:line="240" w:lineRule="atLeast"/>
              <w:jc w:val="both"/>
              <w:rPr>
                <w:rFonts w:cs="Arial"/>
                <w:sz w:val="18"/>
                <w:szCs w:val="20"/>
                <w:lang w:val="ro-RO" w:eastAsia="en-US"/>
              </w:rPr>
            </w:pPr>
            <w:r w:rsidRPr="004B2A42">
              <w:rPr>
                <w:rFonts w:cs="Arial"/>
                <w:sz w:val="18"/>
                <w:szCs w:val="20"/>
                <w:lang w:val="ro-RO" w:eastAsia="en-US"/>
              </w:rPr>
              <w:t>Entitate cu scop special</w:t>
            </w:r>
          </w:p>
        </w:tc>
      </w:tr>
      <w:tr w:rsidRPr="004B2A42" w:rsidR="00AB4688" w:rsidTr="00205A30" w14:paraId="1E99DC14" w14:textId="77777777">
        <w:tc>
          <w:tcPr>
            <w:tcW w:w="1697" w:type="dxa"/>
          </w:tcPr>
          <w:p w:rsidRPr="004B2A42" w:rsidR="00AB4688" w:rsidP="00AB4688" w:rsidRDefault="00AB4688" w14:paraId="4125E9EC" w14:textId="77777777">
            <w:pPr>
              <w:spacing w:line="240" w:lineRule="atLeast"/>
              <w:jc w:val="both"/>
              <w:rPr>
                <w:rFonts w:cs="Arial"/>
                <w:sz w:val="18"/>
                <w:szCs w:val="20"/>
                <w:lang w:val="ro-RO" w:eastAsia="en-US"/>
              </w:rPr>
            </w:pPr>
            <w:r w:rsidRPr="004B2A42">
              <w:rPr>
                <w:rFonts w:cs="Arial"/>
                <w:sz w:val="18"/>
                <w:szCs w:val="20"/>
                <w:lang w:val="ro-RO" w:eastAsia="en-US"/>
              </w:rPr>
              <w:t>ToR</w:t>
            </w:r>
          </w:p>
        </w:tc>
        <w:tc>
          <w:tcPr>
            <w:tcW w:w="7332" w:type="dxa"/>
          </w:tcPr>
          <w:p w:rsidRPr="004B2A42" w:rsidR="00AB4688" w:rsidP="00AB4688" w:rsidRDefault="00AB4688" w14:paraId="668BDC93" w14:textId="77777777">
            <w:pPr>
              <w:spacing w:line="240" w:lineRule="atLeast"/>
              <w:jc w:val="both"/>
              <w:rPr>
                <w:rFonts w:cs="Arial"/>
                <w:sz w:val="18"/>
                <w:szCs w:val="20"/>
                <w:lang w:val="ro-RO" w:eastAsia="en-US"/>
              </w:rPr>
            </w:pPr>
            <w:r w:rsidRPr="004B2A42">
              <w:rPr>
                <w:rFonts w:cs="Arial"/>
                <w:sz w:val="18"/>
                <w:szCs w:val="20"/>
                <w:lang w:val="ro-RO" w:eastAsia="en-US"/>
              </w:rPr>
              <w:t>Termeni de referință</w:t>
            </w:r>
          </w:p>
        </w:tc>
      </w:tr>
      <w:tr w:rsidRPr="004B2A42" w:rsidR="00AB4688" w:rsidTr="00205A30" w14:paraId="36A6B5F6" w14:textId="77777777">
        <w:tc>
          <w:tcPr>
            <w:tcW w:w="1697" w:type="dxa"/>
          </w:tcPr>
          <w:p w:rsidRPr="004B2A42" w:rsidR="00AB4688" w:rsidP="00AB4688" w:rsidRDefault="00AB4688" w14:paraId="0F9CBB98" w14:textId="77777777">
            <w:pPr>
              <w:spacing w:line="240" w:lineRule="atLeast"/>
              <w:jc w:val="both"/>
              <w:rPr>
                <w:rFonts w:cs="Arial"/>
                <w:sz w:val="18"/>
                <w:szCs w:val="20"/>
                <w:lang w:val="ro-RO" w:eastAsia="en-US"/>
              </w:rPr>
            </w:pPr>
            <w:r w:rsidRPr="004B2A42">
              <w:rPr>
                <w:rFonts w:cs="Arial"/>
                <w:sz w:val="18"/>
                <w:szCs w:val="20"/>
                <w:lang w:val="ro-RO" w:eastAsia="en-US"/>
              </w:rPr>
              <w:t>WTG</w:t>
            </w:r>
          </w:p>
        </w:tc>
        <w:tc>
          <w:tcPr>
            <w:tcW w:w="7332" w:type="dxa"/>
          </w:tcPr>
          <w:p w:rsidRPr="004B2A42" w:rsidR="00AB4688" w:rsidP="00AB4688" w:rsidRDefault="00AB4688" w14:paraId="0AD55EE9" w14:textId="77777777">
            <w:pPr>
              <w:spacing w:line="240" w:lineRule="atLeast"/>
              <w:jc w:val="both"/>
              <w:rPr>
                <w:rFonts w:cs="Arial"/>
                <w:sz w:val="18"/>
                <w:szCs w:val="20"/>
                <w:lang w:val="ro-RO" w:eastAsia="en-US"/>
              </w:rPr>
            </w:pPr>
            <w:r w:rsidRPr="004B2A42">
              <w:rPr>
                <w:rFonts w:cs="Arial"/>
                <w:sz w:val="18"/>
                <w:szCs w:val="20"/>
                <w:lang w:val="ro-RO" w:eastAsia="en-US"/>
              </w:rPr>
              <w:t>Generator de turbină eoliană</w:t>
            </w:r>
          </w:p>
        </w:tc>
      </w:tr>
    </w:tbl>
    <w:p w:rsidRPr="004B2A42" w:rsidR="00AB4688" w:rsidRDefault="00AB4688" w14:paraId="6CBA8A70" w14:textId="77777777">
      <w:pPr>
        <w:spacing w:line="240" w:lineRule="auto"/>
        <w:rPr>
          <w:lang w:val="ro-RO"/>
        </w:rPr>
      </w:pPr>
      <w:r w:rsidRPr="004B2A42">
        <w:rPr>
          <w:lang w:val="ro-RO"/>
        </w:rPr>
        <w:br w:type="page"/>
      </w:r>
    </w:p>
    <w:p w:rsidRPr="004B2A42" w:rsidR="006E10D7" w:rsidP="009A77AD" w:rsidRDefault="006E10D7" w14:paraId="402257B9" w14:textId="1173BCC3">
      <w:pPr>
        <w:pStyle w:val="Heading1"/>
        <w:numPr>
          <w:ilvl w:val="0"/>
          <w:numId w:val="25"/>
        </w:numPr>
        <w:ind w:left="851" w:hanging="851"/>
        <w:rPr>
          <w:lang w:val="ro-RO"/>
        </w:rPr>
      </w:pPr>
      <w:bookmarkStart w:name="_Toc227836375" w:id="0"/>
      <w:bookmarkEnd w:id="0"/>
    </w:p>
    <w:p w:rsidRPr="004B2A42" w:rsidR="00F65A96" w:rsidP="006954EA" w:rsidRDefault="009558FA" w14:paraId="17416BDF" w14:textId="0E21ED05">
      <w:pPr>
        <w:pStyle w:val="BodyText"/>
        <w:jc w:val="both"/>
        <w:rPr>
          <w:lang w:val="ro-RO"/>
        </w:rPr>
      </w:pPr>
      <w:r w:rsidRPr="004B2A42">
        <w:rPr>
          <w:lang w:val="ro-RO"/>
        </w:rPr>
        <w:t xml:space="preserve">Prezentul document </w:t>
      </w:r>
      <w:r w:rsidRPr="004B2A42" w:rsidR="00C61D10">
        <w:rPr>
          <w:lang w:val="ro-RO"/>
        </w:rPr>
        <w:t xml:space="preserve">reprezintă </w:t>
      </w:r>
      <w:r w:rsidRPr="004B2A42" w:rsidR="00F65A96">
        <w:rPr>
          <w:lang w:val="ro-RO"/>
        </w:rPr>
        <w:t xml:space="preserve">Planul de implicare a părților interesate (SEP) pentru Parcul Eolian </w:t>
      </w:r>
      <w:r w:rsidRPr="004B2A42" w:rsidR="00224F63">
        <w:rPr>
          <w:lang w:val="ro-RO"/>
        </w:rPr>
        <w:t xml:space="preserve">Dunărea </w:t>
      </w:r>
      <w:r w:rsidRPr="004B2A42" w:rsidR="00325B6B">
        <w:rPr>
          <w:lang w:val="ro-RO"/>
        </w:rPr>
        <w:t xml:space="preserve">de Est </w:t>
      </w:r>
      <w:r w:rsidRPr="004B2A42" w:rsidR="00F65A96">
        <w:rPr>
          <w:lang w:val="ro-RO"/>
        </w:rPr>
        <w:t>de</w:t>
      </w:r>
      <w:r w:rsidRPr="004B2A42" w:rsidR="00325B6B">
        <w:rPr>
          <w:lang w:val="ro-RO"/>
        </w:rPr>
        <w:t xml:space="preserve"> 288 </w:t>
      </w:r>
      <w:r w:rsidRPr="004B2A42" w:rsidR="00F65A96">
        <w:rPr>
          <w:lang w:val="ro-RO"/>
        </w:rPr>
        <w:t>MW (denumit în continuare „Proiectul”), situat în județul</w:t>
      </w:r>
      <w:r w:rsidRPr="004B2A42" w:rsidR="00224F63">
        <w:rPr>
          <w:lang w:val="ro-RO"/>
        </w:rPr>
        <w:t xml:space="preserve"> Constanța</w:t>
      </w:r>
      <w:r w:rsidRPr="004B2A42" w:rsidR="00F65A96">
        <w:rPr>
          <w:lang w:val="ro-RO"/>
        </w:rPr>
        <w:t xml:space="preserve">, România. </w:t>
      </w:r>
    </w:p>
    <w:p w:rsidRPr="004B2A42" w:rsidR="009558FA" w:rsidP="006954EA" w:rsidRDefault="009558FA" w14:paraId="21D1B121" w14:textId="7CA6D52D">
      <w:pPr>
        <w:pStyle w:val="BodyText"/>
        <w:jc w:val="both"/>
        <w:rPr>
          <w:lang w:val="ro-RO"/>
        </w:rPr>
      </w:pPr>
      <w:r w:rsidRPr="004B2A42">
        <w:rPr>
          <w:lang w:val="ro-RO"/>
        </w:rPr>
        <w:t xml:space="preserve">Proiectul a fost dezvoltat de </w:t>
      </w:r>
      <w:r w:rsidRPr="004B2A42" w:rsidR="00224F63">
        <w:rPr>
          <w:lang w:val="ro-RO"/>
        </w:rPr>
        <w:t xml:space="preserve">Midmar Callatis </w:t>
      </w:r>
      <w:r w:rsidRPr="004B2A42">
        <w:rPr>
          <w:lang w:val="ro-RO"/>
        </w:rPr>
        <w:t>S.</w:t>
      </w:r>
      <w:r w:rsidRPr="004B2A42" w:rsidR="00162922">
        <w:rPr>
          <w:lang w:val="ro-RO"/>
        </w:rPr>
        <w:t>R</w:t>
      </w:r>
      <w:r w:rsidRPr="004B2A42">
        <w:rPr>
          <w:lang w:val="ro-RO"/>
        </w:rPr>
        <w:t>.</w:t>
      </w:r>
      <w:r w:rsidRPr="004B2A42" w:rsidR="00162922">
        <w:rPr>
          <w:lang w:val="ro-RO"/>
        </w:rPr>
        <w:t>L</w:t>
      </w:r>
      <w:r w:rsidRPr="004B2A42">
        <w:rPr>
          <w:lang w:val="ro-RO"/>
        </w:rPr>
        <w:t>.</w:t>
      </w:r>
      <w:r w:rsidRPr="004B2A42" w:rsidR="009A3FB8">
        <w:rPr>
          <w:rStyle w:val="FootnoteReference"/>
          <w:lang w:val="ro-RO"/>
        </w:rPr>
        <w:footnoteReference w:id="1"/>
      </w:r>
      <w:r w:rsidRPr="004B2A42">
        <w:rPr>
          <w:lang w:val="ro-RO"/>
        </w:rPr>
        <w:t xml:space="preserve"> </w:t>
      </w:r>
      <w:r w:rsidRPr="004B2A42" w:rsidR="001B0696">
        <w:rPr>
          <w:lang w:val="ro-RO"/>
        </w:rPr>
        <w:t xml:space="preserve">(SPV-ul proiectului), </w:t>
      </w:r>
      <w:r w:rsidRPr="004B2A42">
        <w:rPr>
          <w:lang w:val="ro-RO"/>
        </w:rPr>
        <w:t>cu Rezolv Energy</w:t>
      </w:r>
      <w:r w:rsidRPr="004B2A42" w:rsidR="009A3FB8">
        <w:rPr>
          <w:rStyle w:val="FootnoteReference"/>
          <w:lang w:val="ro-RO"/>
        </w:rPr>
        <w:footnoteReference w:id="2"/>
      </w:r>
      <w:r w:rsidRPr="004B2A42">
        <w:rPr>
          <w:lang w:val="ro-RO"/>
        </w:rPr>
        <w:t xml:space="preserve"> contribuind la dezvoltarea, finanțarea, </w:t>
      </w:r>
      <w:r w:rsidRPr="004B2A42" w:rsidR="00750747">
        <w:rPr>
          <w:lang w:val="ro-RO"/>
        </w:rPr>
        <w:t xml:space="preserve">construcția </w:t>
      </w:r>
      <w:r w:rsidRPr="004B2A42">
        <w:rPr>
          <w:lang w:val="ro-RO"/>
        </w:rPr>
        <w:t>și exploatarea proiectului, în calitate de sponsor al proiectului (denumite în continuare colectiv „Compania”).</w:t>
      </w:r>
    </w:p>
    <w:p w:rsidRPr="004B2A42" w:rsidR="00F65A96" w:rsidP="006954EA" w:rsidRDefault="00F65A96" w14:paraId="43D4002F" w14:textId="77777777">
      <w:pPr>
        <w:pStyle w:val="BodyText"/>
        <w:jc w:val="both"/>
        <w:rPr>
          <w:lang w:val="ro-RO"/>
        </w:rPr>
      </w:pPr>
      <w:r w:rsidRPr="004B2A42">
        <w:rPr>
          <w:lang w:val="ro-RO"/>
        </w:rPr>
        <w:t>Prezentul SEP stabilește cadrul prin care părțile interesate, și în primul rând părțile interesate locale, sunt informate cu privire la Proiect și li se oferă posibilitatea de a furniza comentarii și contribuții la dezvoltarea Proiectului.</w:t>
      </w:r>
    </w:p>
    <w:p w:rsidRPr="004B2A42" w:rsidR="00F65A96" w:rsidP="006954EA" w:rsidRDefault="00F65A96" w14:paraId="3717F16D" w14:textId="10BB6D75">
      <w:pPr>
        <w:pStyle w:val="BodyText"/>
        <w:jc w:val="both"/>
        <w:rPr>
          <w:lang w:val="ro-RO" w:eastAsia="zh-TW"/>
        </w:rPr>
      </w:pPr>
      <w:r w:rsidRPr="004B2A42">
        <w:rPr>
          <w:lang w:val="ro-RO" w:eastAsia="zh-TW"/>
        </w:rPr>
        <w:t xml:space="preserve">SEP oferă liniile directoare pentru gestionarea unei implicări eficiente și semnificative a părților interesate. Acesta se concentrează pe ghidarea interacțiunii și comunicării cu părțile interesate implicate în dezvoltarea proiectului și a studiilor conexe, pregătind totodată terenul pentru implicarea viitoare în fazele de construcție, </w:t>
      </w:r>
      <w:r w:rsidRPr="004B2A42" w:rsidR="00750747">
        <w:rPr>
          <w:lang w:val="ro-RO" w:eastAsia="zh-TW"/>
        </w:rPr>
        <w:t xml:space="preserve">exploatare </w:t>
      </w:r>
      <w:r w:rsidRPr="004B2A42">
        <w:rPr>
          <w:lang w:val="ro-RO" w:eastAsia="zh-TW"/>
        </w:rPr>
        <w:t xml:space="preserve">și dezafectare. </w:t>
      </w:r>
    </w:p>
    <w:p w:rsidRPr="004B2A42" w:rsidR="00F65A96" w:rsidP="006954EA" w:rsidRDefault="00F65A96" w14:paraId="2C95C115" w14:textId="77777777">
      <w:pPr>
        <w:pStyle w:val="BodyText"/>
        <w:jc w:val="both"/>
        <w:rPr>
          <w:lang w:val="ro-RO" w:eastAsia="zh-TW"/>
        </w:rPr>
      </w:pPr>
      <w:r w:rsidRPr="004B2A42">
        <w:rPr>
          <w:lang w:val="ro-RO" w:eastAsia="zh-TW"/>
        </w:rPr>
        <w:t>SEP include, de asemenea, o prezentare a Mecanismului de soluționare a reclamațiilor (GM) stabilit pentru Proiect.</w:t>
      </w:r>
    </w:p>
    <w:p w:rsidRPr="004B2A42" w:rsidR="00F0353B" w:rsidP="006954EA" w:rsidRDefault="00F0353B" w14:paraId="16625EEA" w14:textId="3D37C705">
      <w:pPr>
        <w:pStyle w:val="BodyText"/>
        <w:jc w:val="both"/>
        <w:rPr>
          <w:lang w:val="ro-RO"/>
        </w:rPr>
      </w:pPr>
      <w:r w:rsidRPr="004B2A42">
        <w:rPr>
          <w:lang w:val="ro-RO" w:eastAsia="zh-TW"/>
        </w:rPr>
        <w:t>SEP urmează să fie transmis tuturor contractorilor și subcontractorilor relevanți.</w:t>
      </w:r>
    </w:p>
    <w:p w:rsidRPr="004B2A42" w:rsidR="00F65A96" w:rsidP="00C76089" w:rsidRDefault="00F65A96" w14:paraId="5BBC4A5D" w14:textId="7CEC3C5F">
      <w:pPr>
        <w:pStyle w:val="BodyText"/>
        <w:pBdr>
          <w:top w:val="single" w:color="auto" w:sz="4" w:space="1"/>
          <w:left w:val="single" w:color="auto" w:sz="4" w:space="4"/>
          <w:bottom w:val="single" w:color="auto" w:sz="4" w:space="1"/>
          <w:right w:val="single" w:color="auto" w:sz="4" w:space="4"/>
        </w:pBdr>
        <w:shd w:val="clear" w:color="auto" w:fill="F2F2F2" w:themeFill="background1" w:themeFillShade="F2"/>
        <w:rPr>
          <w:lang w:val="ro-RO"/>
        </w:rPr>
      </w:pPr>
      <w:r w:rsidRPr="004B2A42">
        <w:rPr>
          <w:lang w:val="ro-RO"/>
        </w:rPr>
        <w:t>Implicarea părților interesate este un proces continuu și, ca atare, acest SEP este un document viu și va fi revizuit și actualizat pe măsură ce proiectul avansează.</w:t>
      </w:r>
    </w:p>
    <w:p w:rsidRPr="004B2A42" w:rsidR="006E10D7" w:rsidP="00CB4EFE" w:rsidRDefault="006E10D7" w14:paraId="355B1DE7" w14:textId="3B7FDFC2">
      <w:pPr>
        <w:pStyle w:val="Heading2"/>
        <w:rPr>
          <w:lang w:val="ro-RO"/>
        </w:rPr>
      </w:pPr>
      <w:bookmarkStart w:name="_Toc227836376" w:id="1"/>
      <w:r w:rsidRPr="004B2A42">
        <w:rPr>
          <w:lang w:val="ro-RO"/>
        </w:rPr>
        <w:t>Context</w:t>
      </w:r>
      <w:bookmarkEnd w:id="1"/>
    </w:p>
    <w:p w:rsidRPr="004B2A42" w:rsidR="006E10D7" w:rsidP="006954EA" w:rsidRDefault="006E10D7" w14:paraId="676E5F01" w14:textId="7DD286BF">
      <w:pPr>
        <w:pStyle w:val="BodyText"/>
        <w:jc w:val="both"/>
        <w:rPr>
          <w:lang w:val="ro-RO"/>
        </w:rPr>
      </w:pPr>
      <w:r w:rsidRPr="004B2A42">
        <w:rPr>
          <w:lang w:val="ro-RO"/>
        </w:rPr>
        <w:t xml:space="preserve">În stadiul actual de dezvoltare, proiectul se încadrează </w:t>
      </w:r>
      <w:r w:rsidRPr="004B2A42" w:rsidR="008264C1">
        <w:rPr>
          <w:lang w:val="ro-RO"/>
        </w:rPr>
        <w:t xml:space="preserve">în </w:t>
      </w:r>
      <w:r w:rsidRPr="004B2A42">
        <w:rPr>
          <w:lang w:val="ro-RO"/>
        </w:rPr>
        <w:t>categoria A conform politicilor de mediu și sociale (E&amp;S) ale principalelor instituții financiare internaționale, bănci comerciale și agenții de credit la export semnatare ale Principiilor de la Ecuator.</w:t>
      </w:r>
    </w:p>
    <w:p w:rsidRPr="004B2A42" w:rsidR="00F65A96" w:rsidP="006954EA" w:rsidRDefault="006E10D7" w14:paraId="2BFEAE0A" w14:textId="77777777">
      <w:pPr>
        <w:pStyle w:val="BodyText"/>
        <w:jc w:val="both"/>
        <w:rPr>
          <w:color w:val="000000"/>
          <w:lang w:val="ro-RO"/>
        </w:rPr>
      </w:pPr>
      <w:r w:rsidRPr="004B2A42">
        <w:rPr>
          <w:color w:val="000000"/>
          <w:lang w:val="ro-RO"/>
        </w:rPr>
        <w:t xml:space="preserve">Pentru a avea acces la finanțare internațională, proiectele din categoria A trebuie să respecte standardele internaționale. Aceste standarde internaționale impun pregătirea următoarelor documente, împreună cu prezentul Plan de implicare a părților interesate (SEP): </w:t>
      </w:r>
    </w:p>
    <w:p w:rsidRPr="004B2A42" w:rsidR="00F65A96" w:rsidP="006954EA" w:rsidRDefault="006E10D7" w14:paraId="4DBB6484" w14:textId="77777777">
      <w:pPr>
        <w:pStyle w:val="BodyText"/>
        <w:numPr>
          <w:ilvl w:val="0"/>
          <w:numId w:val="22"/>
        </w:numPr>
        <w:jc w:val="both"/>
        <w:rPr>
          <w:color w:val="000000"/>
          <w:lang w:val="ro-RO"/>
        </w:rPr>
      </w:pPr>
      <w:r w:rsidRPr="004B2A42">
        <w:rPr>
          <w:color w:val="000000"/>
          <w:lang w:val="ro-RO"/>
        </w:rPr>
        <w:t>un rezumat non-tehnic (NTS) specific proiectului</w:t>
      </w:r>
    </w:p>
    <w:p w:rsidRPr="004B2A42" w:rsidR="00F65A96" w:rsidP="006954EA" w:rsidRDefault="00F65A96" w14:paraId="1757E936" w14:textId="56801DE9">
      <w:pPr>
        <w:pStyle w:val="BodyText"/>
        <w:numPr>
          <w:ilvl w:val="0"/>
          <w:numId w:val="22"/>
        </w:numPr>
        <w:jc w:val="both"/>
        <w:rPr>
          <w:color w:val="000000"/>
          <w:lang w:val="ro-RO"/>
        </w:rPr>
      </w:pPr>
      <w:r w:rsidRPr="004B2A42">
        <w:rPr>
          <w:color w:val="000000"/>
          <w:lang w:val="ro-RO"/>
        </w:rPr>
        <w:t xml:space="preserve">o </w:t>
      </w:r>
      <w:r w:rsidRPr="004B2A42" w:rsidR="001808F9">
        <w:rPr>
          <w:color w:val="000000"/>
          <w:lang w:val="ro-RO"/>
        </w:rPr>
        <w:t>Evaluare a impactului asupra mediului și societății (ESIA)</w:t>
      </w:r>
    </w:p>
    <w:p w:rsidRPr="004B2A42" w:rsidR="00F65A96" w:rsidP="006954EA" w:rsidRDefault="00F65A96" w14:paraId="2A513D03" w14:textId="0C086098">
      <w:pPr>
        <w:pStyle w:val="BodyText"/>
        <w:numPr>
          <w:ilvl w:val="0"/>
          <w:numId w:val="22"/>
        </w:numPr>
        <w:jc w:val="both"/>
        <w:rPr>
          <w:color w:val="000000"/>
          <w:lang w:val="ro-RO"/>
        </w:rPr>
      </w:pPr>
      <w:r w:rsidRPr="004B2A42">
        <w:rPr>
          <w:color w:val="000000"/>
          <w:lang w:val="ro-RO"/>
        </w:rPr>
        <w:t xml:space="preserve">un Plan de management de mediu și social (ESMP) </w:t>
      </w:r>
    </w:p>
    <w:p w:rsidRPr="004B2A42" w:rsidR="006E10D7" w:rsidP="006954EA" w:rsidRDefault="006E10D7" w14:paraId="2D323743" w14:textId="5ECE225C">
      <w:pPr>
        <w:pStyle w:val="BodyText"/>
        <w:jc w:val="both"/>
        <w:rPr>
          <w:lang w:val="ro-RO"/>
        </w:rPr>
      </w:pPr>
      <w:r w:rsidRPr="004B2A42">
        <w:rPr>
          <w:color w:val="000000"/>
          <w:lang w:val="ro-RO"/>
        </w:rPr>
        <w:t>În conformitate cu Cerința</w:t>
      </w:r>
      <w:r w:rsidRPr="004B2A42" w:rsidR="007E7B87">
        <w:rPr>
          <w:color w:val="000000"/>
          <w:lang w:val="ro-RO"/>
        </w:rPr>
        <w:t xml:space="preserve"> de mediu și socială </w:t>
      </w:r>
      <w:r w:rsidRPr="004B2A42">
        <w:rPr>
          <w:color w:val="000000"/>
          <w:lang w:val="ro-RO"/>
        </w:rPr>
        <w:t xml:space="preserve">nr. 10 </w:t>
      </w:r>
      <w:r w:rsidRPr="004B2A42" w:rsidR="007E7B87">
        <w:rPr>
          <w:color w:val="000000"/>
          <w:lang w:val="ro-RO"/>
        </w:rPr>
        <w:t>a BERD (</w:t>
      </w:r>
      <w:r w:rsidRPr="004B2A42" w:rsidR="002B4D4E">
        <w:rPr>
          <w:color w:val="000000"/>
          <w:lang w:val="ro-RO"/>
        </w:rPr>
        <w:t>ESR</w:t>
      </w:r>
      <w:r w:rsidRPr="004B2A42" w:rsidR="007E7B87">
        <w:rPr>
          <w:color w:val="000000"/>
          <w:lang w:val="ro-RO"/>
        </w:rPr>
        <w:t>,</w:t>
      </w:r>
      <w:r w:rsidRPr="004B2A42" w:rsidR="002B4D4E">
        <w:rPr>
          <w:color w:val="000000"/>
          <w:lang w:val="ro-RO"/>
        </w:rPr>
        <w:t xml:space="preserve"> 2024</w:t>
      </w:r>
      <w:r w:rsidRPr="004B2A42" w:rsidR="007E7B87">
        <w:rPr>
          <w:color w:val="000000"/>
          <w:lang w:val="ro-RO"/>
        </w:rPr>
        <w:t xml:space="preserve">) </w:t>
      </w:r>
      <w:r w:rsidRPr="004B2A42">
        <w:rPr>
          <w:color w:val="000000"/>
          <w:lang w:val="ro-RO"/>
        </w:rPr>
        <w:t xml:space="preserve">și cu </w:t>
      </w:r>
      <w:r w:rsidRPr="004B2A42" w:rsidR="00F65A96">
        <w:rPr>
          <w:color w:val="000000"/>
          <w:lang w:val="ro-RO"/>
        </w:rPr>
        <w:t>Standardul de performanță nr. 1 al IFC</w:t>
      </w:r>
      <w:r w:rsidRPr="004B2A42">
        <w:rPr>
          <w:color w:val="000000"/>
          <w:lang w:val="ro-RO"/>
        </w:rPr>
        <w:t xml:space="preserve">, prezentul SEP prezintă angajamentul și abordarea companiei în ceea ce privește divulgarea informațiilor referitoare la proiect și implicarea părților interesate ale proiectului, </w:t>
      </w:r>
      <w:r w:rsidRPr="004B2A42" w:rsidR="007E7B87">
        <w:rPr>
          <w:color w:val="000000"/>
          <w:lang w:val="ro-RO"/>
        </w:rPr>
        <w:t>în vederea asigurării unei consultări semnificative</w:t>
      </w:r>
      <w:r w:rsidRPr="004B2A42">
        <w:rPr>
          <w:color w:val="000000"/>
          <w:lang w:val="ro-RO"/>
        </w:rPr>
        <w:t xml:space="preserve">. </w:t>
      </w:r>
    </w:p>
    <w:p w:rsidRPr="004B2A42" w:rsidR="00A31ECB" w:rsidP="006954EA" w:rsidRDefault="00A31ECB" w14:paraId="542FABBE" w14:textId="01DD015E">
      <w:pPr>
        <w:spacing w:before="120" w:after="60"/>
        <w:jc w:val="both"/>
        <w:rPr>
          <w:lang w:val="ro-RO"/>
        </w:rPr>
      </w:pPr>
      <w:r w:rsidRPr="004B2A42">
        <w:rPr>
          <w:lang w:val="ro-RO"/>
        </w:rPr>
        <w:t>Dezvoltarea proiectului a început cu evaluarea vântului și primul proiect în 2010</w:t>
      </w:r>
      <w:r w:rsidRPr="004B2A42" w:rsidR="006D4FD1">
        <w:rPr>
          <w:lang w:val="ro-RO"/>
        </w:rPr>
        <w:t xml:space="preserve">. Dezvoltarea inițială </w:t>
      </w:r>
      <w:r w:rsidRPr="004B2A42" w:rsidR="00EC43A5">
        <w:rPr>
          <w:lang w:val="ro-RO"/>
        </w:rPr>
        <w:t xml:space="preserve">a început ca un singur proiect </w:t>
      </w:r>
      <w:r w:rsidRPr="004B2A42" w:rsidR="00063618">
        <w:rPr>
          <w:lang w:val="ro-RO"/>
        </w:rPr>
        <w:t xml:space="preserve">cuprinzând </w:t>
      </w:r>
      <w:r w:rsidRPr="004B2A42" w:rsidR="00224F63">
        <w:rPr>
          <w:lang w:val="ro-RO"/>
        </w:rPr>
        <w:t>două subproiecte</w:t>
      </w:r>
      <w:r w:rsidRPr="004B2A42" w:rsidR="003E71C6">
        <w:rPr>
          <w:lang w:val="ro-RO"/>
        </w:rPr>
        <w:t xml:space="preserve">: </w:t>
      </w:r>
      <w:r w:rsidRPr="004B2A42" w:rsidR="00224F63">
        <w:rPr>
          <w:lang w:val="ro-RO"/>
        </w:rPr>
        <w:t xml:space="preserve">Parcul Eolian </w:t>
      </w:r>
      <w:r w:rsidRPr="004B2A42" w:rsidR="003E71C6">
        <w:rPr>
          <w:lang w:val="ro-RO"/>
        </w:rPr>
        <w:t xml:space="preserve">Dunărea </w:t>
      </w:r>
      <w:r w:rsidRPr="004B2A42" w:rsidR="00224F63">
        <w:rPr>
          <w:lang w:val="ro-RO"/>
        </w:rPr>
        <w:t>de Est (fostul Deleni</w:t>
      </w:r>
      <w:r w:rsidRPr="004B2A42" w:rsidR="00E740A8">
        <w:rPr>
          <w:lang w:val="ro-RO"/>
        </w:rPr>
        <w:t>, obiectul prezentului SEP</w:t>
      </w:r>
      <w:r w:rsidRPr="004B2A42" w:rsidR="00224F63">
        <w:rPr>
          <w:lang w:val="ro-RO"/>
        </w:rPr>
        <w:t xml:space="preserve">) </w:t>
      </w:r>
      <w:r w:rsidRPr="004B2A42" w:rsidR="00063618">
        <w:rPr>
          <w:lang w:val="ro-RO"/>
        </w:rPr>
        <w:t>și Parcul Eolian Dunărea de Vest (fostul Adamclisi)</w:t>
      </w:r>
      <w:r w:rsidRPr="004B2A42">
        <w:rPr>
          <w:lang w:val="ro-RO"/>
        </w:rPr>
        <w:t>, care au urmat separat procedurile naționale de autorizare.</w:t>
      </w:r>
    </w:p>
    <w:p w:rsidRPr="004B2A42" w:rsidR="006E10D7" w:rsidP="00CB4EFE" w:rsidRDefault="006E10D7" w14:paraId="3A0FFF6D" w14:textId="062C0376">
      <w:pPr>
        <w:pStyle w:val="Heading2"/>
        <w:rPr>
          <w:lang w:val="ro-RO"/>
        </w:rPr>
      </w:pPr>
      <w:bookmarkStart w:name="_Toc227836377" w:id="2"/>
      <w:r w:rsidRPr="004B2A42">
        <w:rPr>
          <w:lang w:val="ro-RO"/>
        </w:rPr>
        <w:t>Domeniul de aplicare al prezentului SEP</w:t>
      </w:r>
      <w:bookmarkEnd w:id="2"/>
    </w:p>
    <w:p w:rsidRPr="004B2A42" w:rsidR="008264C1" w:rsidP="006954EA" w:rsidRDefault="006E10D7" w14:paraId="5504B89F" w14:textId="34EEA030">
      <w:pPr>
        <w:pStyle w:val="BodyText"/>
        <w:jc w:val="both"/>
        <w:rPr>
          <w:lang w:val="ro-RO"/>
        </w:rPr>
      </w:pPr>
      <w:r w:rsidRPr="004B2A42">
        <w:rPr>
          <w:lang w:val="ro-RO"/>
        </w:rPr>
        <w:t xml:space="preserve">În conformitate cu bunele practici internaționale, </w:t>
      </w:r>
      <w:r w:rsidRPr="004B2A42" w:rsidR="00C61D10">
        <w:rPr>
          <w:lang w:val="ro-RO"/>
        </w:rPr>
        <w:t xml:space="preserve">Compania </w:t>
      </w:r>
      <w:r w:rsidRPr="004B2A42">
        <w:rPr>
          <w:lang w:val="ro-RO"/>
        </w:rPr>
        <w:t xml:space="preserve">recunoaște că implicarea părților interesate constituie baza pentru construirea unor relații constructive și solide cu toate părțile interesate, care sunt esențiale pentru gestionarea cu succes a riscurilor de afaceri și crearea de valoare comună. </w:t>
      </w:r>
    </w:p>
    <w:p w:rsidRPr="004B2A42" w:rsidR="006E10D7" w:rsidP="006954EA" w:rsidRDefault="00D70EDD" w14:paraId="3DFCCAC0" w14:textId="6BF822B6">
      <w:pPr>
        <w:pStyle w:val="BodyText"/>
        <w:jc w:val="both"/>
        <w:rPr>
          <w:lang w:val="ro-RO"/>
        </w:rPr>
      </w:pPr>
      <w:r w:rsidRPr="004B2A42">
        <w:rPr>
          <w:lang w:val="ro-RO"/>
        </w:rPr>
        <w:t xml:space="preserve">Acest lucru </w:t>
      </w:r>
      <w:r w:rsidRPr="004B2A42" w:rsidR="006E10D7">
        <w:rPr>
          <w:lang w:val="ro-RO"/>
        </w:rPr>
        <w:t xml:space="preserve">se traduce printr-un proces continuu care implică diferite elemente, precum </w:t>
      </w:r>
      <w:r w:rsidRPr="004B2A42" w:rsidR="007E7B87">
        <w:rPr>
          <w:lang w:val="ro-RO"/>
        </w:rPr>
        <w:t>identificarea</w:t>
      </w:r>
      <w:r w:rsidRPr="004B2A42" w:rsidR="006E10D7">
        <w:rPr>
          <w:lang w:val="ro-RO"/>
        </w:rPr>
        <w:t xml:space="preserve"> părților interesate</w:t>
      </w:r>
      <w:r w:rsidRPr="004B2A42" w:rsidR="007E7B87">
        <w:rPr>
          <w:lang w:val="ro-RO"/>
        </w:rPr>
        <w:t xml:space="preserve">, </w:t>
      </w:r>
      <w:r w:rsidRPr="004B2A42" w:rsidR="006E10D7">
        <w:rPr>
          <w:lang w:val="ro-RO"/>
        </w:rPr>
        <w:t xml:space="preserve">analiza, planificarea, consultarea și participarea, </w:t>
      </w:r>
      <w:r w:rsidRPr="004B2A42" w:rsidR="004632A7">
        <w:rPr>
          <w:lang w:val="ro-RO"/>
        </w:rPr>
        <w:t xml:space="preserve">divulgarea informațiilor, </w:t>
      </w:r>
      <w:r w:rsidRPr="004B2A42" w:rsidR="006E10D7">
        <w:rPr>
          <w:lang w:val="ro-RO"/>
        </w:rPr>
        <w:t>gestionarea reclamațiilor</w:t>
      </w:r>
    </w:p>
    <w:p w:rsidRPr="004B2A42" w:rsidR="00D70EDD" w:rsidP="006954EA" w:rsidRDefault="006E10D7" w14:paraId="73218E69" w14:textId="2F19A593">
      <w:pPr>
        <w:pStyle w:val="BodyText"/>
        <w:jc w:val="both"/>
        <w:rPr>
          <w:lang w:val="ro-RO"/>
        </w:rPr>
      </w:pPr>
      <w:r w:rsidRPr="004B2A42">
        <w:rPr>
          <w:lang w:val="ro-RO"/>
        </w:rPr>
        <w:t xml:space="preserve">Abordarea prezentată în acest SEP se bazează pe prevederile legislației </w:t>
      </w:r>
      <w:r w:rsidRPr="004B2A42" w:rsidR="00D70EDD">
        <w:rPr>
          <w:lang w:val="ro-RO"/>
        </w:rPr>
        <w:t>române</w:t>
      </w:r>
      <w:r w:rsidRPr="004B2A42">
        <w:rPr>
          <w:lang w:val="ro-RO"/>
        </w:rPr>
        <w:t xml:space="preserve"> privind implicarea publicului și pe bunele practici internaționale. Acesta prezintă angajamentele și strategia </w:t>
      </w:r>
      <w:r w:rsidRPr="004B2A42" w:rsidR="00231624">
        <w:rPr>
          <w:lang w:val="ro-RO"/>
        </w:rPr>
        <w:t xml:space="preserve">Companiei </w:t>
      </w:r>
      <w:r w:rsidRPr="004B2A42">
        <w:rPr>
          <w:lang w:val="ro-RO"/>
        </w:rPr>
        <w:t xml:space="preserve">în ceea ce privește implicarea părților interesate externe în timpul fazelor de pre-construcție, </w:t>
      </w:r>
      <w:r w:rsidRPr="004B2A42" w:rsidR="00D70EDD">
        <w:rPr>
          <w:lang w:val="ro-RO"/>
        </w:rPr>
        <w:t xml:space="preserve">construcție </w:t>
      </w:r>
      <w:r w:rsidRPr="004B2A42">
        <w:rPr>
          <w:lang w:val="ro-RO"/>
        </w:rPr>
        <w:t xml:space="preserve">și exploatare a Proiectului. </w:t>
      </w:r>
    </w:p>
    <w:p w:rsidRPr="004B2A42" w:rsidR="006E10D7" w:rsidP="006954EA" w:rsidRDefault="006E10D7" w14:paraId="25FAF813" w14:textId="08765852">
      <w:pPr>
        <w:pStyle w:val="BodyText"/>
        <w:jc w:val="both"/>
        <w:rPr>
          <w:lang w:val="ro-RO"/>
        </w:rPr>
      </w:pPr>
      <w:r w:rsidRPr="004B2A42">
        <w:rPr>
          <w:lang w:val="ro-RO"/>
        </w:rPr>
        <w:t>SEP este considerat un document-cadru și urmează să fie actualizat și modificat pe măsură ce proiectul avansează</w:t>
      </w:r>
      <w:r w:rsidRPr="004B2A42" w:rsidR="00C31A3B">
        <w:rPr>
          <w:lang w:val="ro-RO"/>
        </w:rPr>
        <w:t>,</w:t>
      </w:r>
      <w:r w:rsidRPr="004B2A42">
        <w:rPr>
          <w:lang w:val="ro-RO"/>
        </w:rPr>
        <w:t xml:space="preserve"> iar rezultatele </w:t>
      </w:r>
      <w:r w:rsidRPr="004B2A42" w:rsidR="00D70EDD">
        <w:rPr>
          <w:lang w:val="ro-RO"/>
        </w:rPr>
        <w:t>acțiunilor</w:t>
      </w:r>
      <w:r w:rsidRPr="004B2A42">
        <w:rPr>
          <w:lang w:val="ro-RO"/>
        </w:rPr>
        <w:t xml:space="preserve"> de implicare desfășurate sunt integrate în procesul </w:t>
      </w:r>
      <w:r w:rsidRPr="004B2A42" w:rsidR="00D70EDD">
        <w:rPr>
          <w:lang w:val="ro-RO"/>
        </w:rPr>
        <w:t>decizional</w:t>
      </w:r>
      <w:r w:rsidRPr="004B2A42">
        <w:rPr>
          <w:lang w:val="ro-RO"/>
        </w:rPr>
        <w:t xml:space="preserve">. </w:t>
      </w:r>
    </w:p>
    <w:p w:rsidRPr="004B2A42" w:rsidR="006E10D7" w:rsidP="006954EA" w:rsidRDefault="006E10D7" w14:paraId="280BBFF4" w14:textId="77777777">
      <w:pPr>
        <w:pStyle w:val="BodyText"/>
        <w:jc w:val="both"/>
        <w:rPr>
          <w:lang w:val="ro-RO"/>
        </w:rPr>
      </w:pPr>
      <w:r w:rsidRPr="004B2A42">
        <w:rPr>
          <w:lang w:val="ro-RO"/>
        </w:rPr>
        <w:t>Elementele cheie ale acestui SEP includ următoarele:</w:t>
      </w:r>
    </w:p>
    <w:p w:rsidRPr="004B2A42" w:rsidR="006E10D7" w:rsidP="006954EA" w:rsidRDefault="006E10D7" w14:paraId="65CFBF51" w14:textId="3AC453BA">
      <w:pPr>
        <w:pStyle w:val="BodyText"/>
        <w:numPr>
          <w:ilvl w:val="0"/>
          <w:numId w:val="14"/>
        </w:numPr>
        <w:jc w:val="both"/>
        <w:rPr>
          <w:lang w:val="ro-RO"/>
        </w:rPr>
      </w:pPr>
      <w:r w:rsidRPr="004B2A42">
        <w:rPr>
          <w:lang w:val="ro-RO"/>
        </w:rPr>
        <w:t xml:space="preserve">angajamentul </w:t>
      </w:r>
      <w:r w:rsidRPr="004B2A42" w:rsidR="00823F62">
        <w:rPr>
          <w:lang w:val="ro-RO"/>
        </w:rPr>
        <w:t xml:space="preserve">companiei </w:t>
      </w:r>
      <w:r w:rsidRPr="004B2A42">
        <w:rPr>
          <w:lang w:val="ro-RO"/>
        </w:rPr>
        <w:t xml:space="preserve">de a </w:t>
      </w:r>
      <w:r w:rsidRPr="004B2A42" w:rsidR="003E1838">
        <w:rPr>
          <w:lang w:val="ro-RO"/>
        </w:rPr>
        <w:t>implica în mod eficient și activ părțile interesate externe ale proiectului</w:t>
      </w:r>
    </w:p>
    <w:p w:rsidRPr="004B2A42" w:rsidR="006E10D7" w:rsidP="006954EA" w:rsidRDefault="006E10D7" w14:paraId="6DEB71CC" w14:textId="0C21F0E4">
      <w:pPr>
        <w:pStyle w:val="BodyText"/>
        <w:numPr>
          <w:ilvl w:val="0"/>
          <w:numId w:val="14"/>
        </w:numPr>
        <w:jc w:val="both"/>
        <w:rPr>
          <w:lang w:val="ro-RO"/>
        </w:rPr>
      </w:pPr>
      <w:r w:rsidRPr="004B2A42">
        <w:rPr>
          <w:lang w:val="ro-RO"/>
        </w:rPr>
        <w:t>descrierea cerințelor naționale și internaționale privind consultarea și divulgarea informațiilor</w:t>
      </w:r>
    </w:p>
    <w:p w:rsidRPr="004B2A42" w:rsidR="006E10D7" w:rsidP="006954EA" w:rsidRDefault="006E10D7" w14:paraId="7C79841C" w14:textId="7940C2EA">
      <w:pPr>
        <w:pStyle w:val="BodyText"/>
        <w:numPr>
          <w:ilvl w:val="0"/>
          <w:numId w:val="14"/>
        </w:numPr>
        <w:jc w:val="both"/>
        <w:rPr>
          <w:lang w:val="ro-RO"/>
        </w:rPr>
      </w:pPr>
      <w:r w:rsidRPr="004B2A42">
        <w:rPr>
          <w:lang w:val="ro-RO"/>
        </w:rPr>
        <w:t xml:space="preserve">identificarea și caracterizarea inițială a părților interesate </w:t>
      </w:r>
      <w:r w:rsidRPr="004B2A42" w:rsidR="003E1838">
        <w:rPr>
          <w:lang w:val="ro-RO"/>
        </w:rPr>
        <w:t xml:space="preserve">pentru a </w:t>
      </w:r>
      <w:r w:rsidRPr="004B2A42">
        <w:rPr>
          <w:lang w:val="ro-RO"/>
        </w:rPr>
        <w:t xml:space="preserve">determina modalitățile adecvate de </w:t>
      </w:r>
      <w:r w:rsidRPr="004B2A42" w:rsidR="003E1838">
        <w:rPr>
          <w:lang w:val="ro-RO"/>
        </w:rPr>
        <w:t>implicare</w:t>
      </w:r>
    </w:p>
    <w:p w:rsidRPr="004B2A42" w:rsidR="006E10D7" w:rsidP="006954EA" w:rsidRDefault="006E10D7" w14:paraId="5CCE20AE" w14:textId="7D0FE5A3">
      <w:pPr>
        <w:pStyle w:val="BodyText"/>
        <w:numPr>
          <w:ilvl w:val="0"/>
          <w:numId w:val="14"/>
        </w:numPr>
        <w:jc w:val="both"/>
        <w:rPr>
          <w:lang w:val="ro-RO"/>
        </w:rPr>
      </w:pPr>
      <w:r w:rsidRPr="004B2A42">
        <w:rPr>
          <w:lang w:val="ro-RO"/>
        </w:rPr>
        <w:t xml:space="preserve">strategia și calendarul pentru schimbul de informații și consultarea cu </w:t>
      </w:r>
      <w:r w:rsidRPr="004B2A42" w:rsidR="003E1838">
        <w:rPr>
          <w:lang w:val="ro-RO"/>
        </w:rPr>
        <w:t>părțile interesate</w:t>
      </w:r>
    </w:p>
    <w:p w:rsidRPr="004B2A42" w:rsidR="006E10D7" w:rsidP="006954EA" w:rsidRDefault="006E10D7" w14:paraId="6AC88C73" w14:textId="0AFE3DDB">
      <w:pPr>
        <w:pStyle w:val="BodyText"/>
        <w:numPr>
          <w:ilvl w:val="0"/>
          <w:numId w:val="14"/>
        </w:numPr>
        <w:jc w:val="both"/>
        <w:rPr>
          <w:lang w:val="ro-RO"/>
        </w:rPr>
      </w:pPr>
      <w:r w:rsidRPr="004B2A42">
        <w:rPr>
          <w:lang w:val="ro-RO"/>
        </w:rPr>
        <w:t xml:space="preserve">instrumente de implicare </w:t>
      </w:r>
    </w:p>
    <w:p w:rsidRPr="004B2A42" w:rsidR="006E10D7" w:rsidP="006954EA" w:rsidRDefault="006E10D7" w14:paraId="2AC0FE6E" w14:textId="176C8E65">
      <w:pPr>
        <w:pStyle w:val="BodyText"/>
        <w:numPr>
          <w:ilvl w:val="0"/>
          <w:numId w:val="14"/>
        </w:numPr>
        <w:jc w:val="both"/>
        <w:rPr>
          <w:lang w:val="ro-RO"/>
        </w:rPr>
      </w:pPr>
      <w:r w:rsidRPr="004B2A42">
        <w:rPr>
          <w:lang w:val="ro-RO"/>
        </w:rPr>
        <w:t xml:space="preserve">resurse și responsabilități pentru implementarea </w:t>
      </w:r>
      <w:r w:rsidRPr="004B2A42" w:rsidR="003E1838">
        <w:rPr>
          <w:lang w:val="ro-RO"/>
        </w:rPr>
        <w:t>activităților</w:t>
      </w:r>
      <w:r w:rsidRPr="004B2A42">
        <w:rPr>
          <w:lang w:val="ro-RO"/>
        </w:rPr>
        <w:t xml:space="preserve"> de implicare a părților interesate</w:t>
      </w:r>
      <w:r w:rsidRPr="004B2A42" w:rsidR="003E1838">
        <w:rPr>
          <w:lang w:val="ro-RO"/>
        </w:rPr>
        <w:t xml:space="preserve"> </w:t>
      </w:r>
    </w:p>
    <w:p w:rsidRPr="004B2A42" w:rsidR="006E10D7" w:rsidP="006954EA" w:rsidRDefault="006E10D7" w14:paraId="48ED961B" w14:textId="2645BF02">
      <w:pPr>
        <w:pStyle w:val="BodyText"/>
        <w:numPr>
          <w:ilvl w:val="0"/>
          <w:numId w:val="14"/>
        </w:numPr>
        <w:jc w:val="both"/>
        <w:rPr>
          <w:lang w:val="ro-RO"/>
        </w:rPr>
      </w:pPr>
      <w:r w:rsidRPr="004B2A42">
        <w:rPr>
          <w:lang w:val="ro-RO"/>
        </w:rPr>
        <w:t>mecanism extern de soluționare a reclamațiilor pentru proiect și</w:t>
      </w:r>
    </w:p>
    <w:p w:rsidRPr="004B2A42" w:rsidR="006E10D7" w:rsidP="006954EA" w:rsidRDefault="006E10D7" w14:paraId="00ABA9DB" w14:textId="6B6CB7DC">
      <w:pPr>
        <w:pStyle w:val="BodyText"/>
        <w:numPr>
          <w:ilvl w:val="0"/>
          <w:numId w:val="14"/>
        </w:numPr>
        <w:jc w:val="both"/>
        <w:rPr>
          <w:lang w:val="ro-RO"/>
        </w:rPr>
      </w:pPr>
      <w:r w:rsidRPr="004B2A42">
        <w:rPr>
          <w:lang w:val="ro-RO"/>
        </w:rPr>
        <w:t xml:space="preserve">descrierea modului în care activitățile de implicare a părților interesate vor fi integrate în </w:t>
      </w:r>
      <w:r w:rsidRPr="004B2A42" w:rsidR="002A730C">
        <w:rPr>
          <w:lang w:val="ro-RO"/>
        </w:rPr>
        <w:t>sistemul</w:t>
      </w:r>
      <w:r w:rsidRPr="004B2A42">
        <w:rPr>
          <w:lang w:val="ro-RO"/>
        </w:rPr>
        <w:t xml:space="preserve"> general de management al companiei</w:t>
      </w:r>
      <w:r w:rsidRPr="004B2A42" w:rsidR="005B5289">
        <w:rPr>
          <w:lang w:val="ro-RO"/>
        </w:rPr>
        <w:t>, definind metodele, canalele și frecvența raportării.</w:t>
      </w:r>
    </w:p>
    <w:p w:rsidRPr="004B2A42" w:rsidR="00F9347A" w:rsidP="00CB4EFE" w:rsidRDefault="00F9347A" w14:paraId="5EAB15A0" w14:textId="77777777">
      <w:pPr>
        <w:pStyle w:val="Heading2"/>
        <w:rPr>
          <w:lang w:val="ro-RO"/>
        </w:rPr>
      </w:pPr>
      <w:bookmarkStart w:name="_Toc42625225" w:id="3"/>
      <w:bookmarkStart w:name="_Toc227836378" w:id="4"/>
      <w:r w:rsidRPr="004B2A42">
        <w:rPr>
          <w:lang w:val="ro-RO"/>
        </w:rPr>
        <w:t>Obiectivele implicării părților interesate</w:t>
      </w:r>
      <w:bookmarkEnd w:id="3"/>
      <w:bookmarkEnd w:id="4"/>
    </w:p>
    <w:p w:rsidRPr="004B2A42" w:rsidR="00F9347A" w:rsidP="006954EA" w:rsidRDefault="00F9347A" w14:paraId="6995382A" w14:textId="13297367">
      <w:pPr>
        <w:pStyle w:val="BodyText"/>
        <w:jc w:val="both"/>
        <w:rPr>
          <w:lang w:val="ro-RO"/>
        </w:rPr>
      </w:pPr>
      <w:r w:rsidRPr="004B2A42">
        <w:rPr>
          <w:lang w:val="ro-RO"/>
        </w:rPr>
        <w:t>Obiectivele generice ale companiei privind implicarea părților interesate în legătură cu acest proiect sunt rezumate în</w:t>
      </w:r>
      <w:r w:rsidRPr="004B2A42">
        <w:rPr>
          <w:iCs/>
          <w:lang w:val="ro-RO"/>
        </w:rPr>
        <w:fldChar w:fldCharType="begin"/>
      </w:r>
      <w:r w:rsidRPr="004B2A42">
        <w:rPr>
          <w:iCs/>
          <w:lang w:val="ro-RO"/>
        </w:rPr>
        <w:instrText xml:space="preserve"> REF _Ref39844862 \h  \* MERGEFORMAT </w:instrText>
      </w:r>
      <w:r w:rsidRPr="004B2A42">
        <w:rPr>
          <w:iCs/>
          <w:lang w:val="ro-RO"/>
        </w:rPr>
      </w:r>
      <w:r w:rsidRPr="004B2A42">
        <w:rPr>
          <w:iCs/>
          <w:lang w:val="ro-RO"/>
        </w:rPr>
        <w:fldChar w:fldCharType="separate"/>
      </w:r>
      <w:r w:rsidRPr="004B2A42" w:rsidR="009A77AD">
        <w:rPr>
          <w:iCs/>
          <w:lang w:val="ro-RO"/>
        </w:rPr>
        <w:t xml:space="preserve"> Tabelul -</w:t>
      </w:r>
      <w:r w:rsidRPr="004B2A42" w:rsidR="009A77AD">
        <w:rPr>
          <w:iCs/>
          <w:noProof/>
          <w:lang w:val="ro-RO"/>
        </w:rPr>
        <w:t>11</w:t>
      </w:r>
      <w:r w:rsidRPr="004B2A42">
        <w:rPr>
          <w:iCs/>
          <w:lang w:val="ro-RO"/>
        </w:rPr>
        <w:fldChar w:fldCharType="end"/>
      </w:r>
      <w:r w:rsidRPr="004B2A42">
        <w:rPr>
          <w:iCs/>
          <w:lang w:val="ro-RO"/>
        </w:rPr>
        <w:t xml:space="preserve"> </w:t>
      </w:r>
      <w:r w:rsidRPr="004B2A42">
        <w:rPr>
          <w:lang w:val="ro-RO"/>
        </w:rPr>
        <w:t xml:space="preserve">de mai jos. </w:t>
      </w:r>
    </w:p>
    <w:p w:rsidRPr="004B2A42" w:rsidR="00F9347A" w:rsidP="00F9347A" w:rsidRDefault="00F9347A" w14:paraId="1C989527" w14:textId="286B82E1">
      <w:pPr>
        <w:pStyle w:val="Caption"/>
        <w:rPr>
          <w:lang w:val="ro-RO"/>
        </w:rPr>
      </w:pPr>
      <w:bookmarkStart w:name="_Ref39844862" w:id="5"/>
      <w:bookmarkStart w:name="_Toc42625251" w:id="6"/>
      <w:bookmarkStart w:name="_Toc227836430" w:id="7"/>
      <w:r w:rsidRPr="004B2A42">
        <w:rPr>
          <w:lang w:val="ro-RO"/>
        </w:rPr>
        <w:t>Tabelul -</w:t>
      </w:r>
      <w:r w:rsidRPr="004B2A42" w:rsidR="00046065">
        <w:rPr>
          <w:lang w:val="ro-RO"/>
        </w:rPr>
        <w:fldChar w:fldCharType="begin"/>
      </w:r>
      <w:r w:rsidRPr="004B2A42" w:rsidR="00046065">
        <w:rPr>
          <w:lang w:val="ro-RO"/>
        </w:rPr>
        <w:instrText xml:space="preserve"> STYLEREF 1 \s </w:instrText>
      </w:r>
      <w:r w:rsidRPr="004B2A42" w:rsidR="00046065">
        <w:rPr>
          <w:lang w:val="ro-RO"/>
        </w:rPr>
        <w:fldChar w:fldCharType="separate"/>
      </w:r>
      <w:r w:rsidRPr="004B2A42" w:rsidR="009A77AD">
        <w:rPr>
          <w:noProof/>
          <w:lang w:val="ro-RO"/>
        </w:rPr>
        <w:t>1</w:t>
      </w:r>
      <w:r w:rsidRPr="004B2A42" w:rsidR="00046065">
        <w:rPr>
          <w:lang w:val="ro-RO"/>
        </w:rPr>
        <w:fldChar w:fldCharType="end"/>
      </w:r>
      <w:r w:rsidRPr="004B2A42" w:rsidR="00046065">
        <w:rPr>
          <w:lang w:val="ro-RO"/>
        </w:rPr>
        <w:fldChar w:fldCharType="begin"/>
      </w:r>
      <w:r w:rsidRPr="004B2A42" w:rsidR="00046065">
        <w:rPr>
          <w:lang w:val="ro-RO"/>
        </w:rPr>
        <w:instrText xml:space="preserve"> SEQ Table \* ARABIC \s 1 </w:instrText>
      </w:r>
      <w:r w:rsidRPr="004B2A42" w:rsidR="00046065">
        <w:rPr>
          <w:lang w:val="ro-RO"/>
        </w:rPr>
        <w:fldChar w:fldCharType="separate"/>
      </w:r>
      <w:r w:rsidRPr="004B2A42" w:rsidR="009A77AD">
        <w:rPr>
          <w:noProof/>
          <w:lang w:val="ro-RO"/>
        </w:rPr>
        <w:t>1</w:t>
      </w:r>
      <w:r w:rsidRPr="004B2A42" w:rsidR="00046065">
        <w:rPr>
          <w:lang w:val="ro-RO"/>
        </w:rPr>
        <w:fldChar w:fldCharType="end"/>
      </w:r>
      <w:bookmarkEnd w:id="5"/>
      <w:r w:rsidRPr="004B2A42">
        <w:rPr>
          <w:lang w:val="ro-RO"/>
        </w:rPr>
        <w:tab/>
      </w:r>
      <w:r w:rsidRPr="004B2A42">
        <w:rPr>
          <w:lang w:val="ro-RO"/>
        </w:rPr>
        <w:t xml:space="preserve"> Obiectivele implicării părților interesate</w:t>
      </w:r>
      <w:bookmarkEnd w:id="6"/>
      <w:bookmarkEnd w:id="7"/>
    </w:p>
    <w:tbl>
      <w:tblPr>
        <w:tblStyle w:val="ERMTablestyle"/>
        <w:tblW w:w="5000" w:type="pct"/>
        <w:tblLook w:val="0000" w:firstRow="0" w:lastRow="0" w:firstColumn="0" w:lastColumn="0" w:noHBand="0" w:noVBand="0"/>
      </w:tblPr>
      <w:tblGrid>
        <w:gridCol w:w="2179"/>
        <w:gridCol w:w="6728"/>
      </w:tblGrid>
      <w:tr w:rsidRPr="004B2A42" w:rsidR="00F9347A" w:rsidTr="41AD9B9C" w14:paraId="712EC62C" w14:textId="77777777">
        <w:trPr>
          <w:trHeight w:val="240"/>
          <w:tblHeader/>
        </w:trPr>
        <w:tc>
          <w:tcPr>
            <w:tcW w:w="1223" w:type="pct"/>
            <w:tcBorders>
              <w:top w:val="single" w:color="007A5F" w:themeColor="text2" w:sz="8" w:space="0"/>
              <w:bottom w:val="single" w:color="007A5F" w:themeColor="text2" w:sz="8" w:space="0"/>
            </w:tcBorders>
          </w:tcPr>
          <w:p w:rsidRPr="004B2A42" w:rsidR="00F9347A" w:rsidP="00205A30" w:rsidRDefault="00F9347A" w14:paraId="249EB03E" w14:textId="77777777">
            <w:pPr>
              <w:pStyle w:val="Tableheadingleft"/>
              <w:rPr>
                <w:color w:val="007A5F" w:themeColor="text2"/>
                <w:lang w:val="ro-RO"/>
              </w:rPr>
            </w:pPr>
            <w:r w:rsidRPr="004B2A42">
              <w:rPr>
                <w:color w:val="007A5F" w:themeColor="text2"/>
                <w:lang w:val="ro-RO"/>
              </w:rPr>
              <w:t xml:space="preserve">Obiectiv </w:t>
            </w:r>
          </w:p>
        </w:tc>
        <w:tc>
          <w:tcPr>
            <w:tcW w:w="3777" w:type="pct"/>
            <w:tcBorders>
              <w:top w:val="single" w:color="007A5F" w:themeColor="text2" w:sz="8" w:space="0"/>
              <w:bottom w:val="single" w:color="007A5F" w:themeColor="text2" w:sz="8" w:space="0"/>
            </w:tcBorders>
          </w:tcPr>
          <w:p w:rsidRPr="004B2A42" w:rsidR="00F9347A" w:rsidP="00205A30" w:rsidRDefault="00F9347A" w14:paraId="76DC0167" w14:textId="77777777">
            <w:pPr>
              <w:pStyle w:val="Tableheadingleft"/>
              <w:rPr>
                <w:color w:val="007A5F" w:themeColor="text2"/>
                <w:lang w:val="ro-RO"/>
              </w:rPr>
            </w:pPr>
            <w:r w:rsidRPr="004B2A42">
              <w:rPr>
                <w:color w:val="007A5F" w:themeColor="text2"/>
                <w:lang w:val="ro-RO"/>
              </w:rPr>
              <w:t>Justificare</w:t>
            </w:r>
          </w:p>
        </w:tc>
      </w:tr>
      <w:tr w:rsidRPr="004B2A42" w:rsidR="00F9347A" w:rsidTr="41AD9B9C" w14:paraId="09A6CB08" w14:textId="77777777">
        <w:trPr>
          <w:trHeight w:val="240"/>
        </w:trPr>
        <w:tc>
          <w:tcPr>
            <w:tcW w:w="1223" w:type="pct"/>
            <w:tcBorders>
              <w:top w:val="single" w:color="007A5F" w:themeColor="text2" w:sz="8" w:space="0"/>
            </w:tcBorders>
          </w:tcPr>
          <w:p w:rsidRPr="004B2A42" w:rsidR="00F9347A" w:rsidP="00205A30" w:rsidRDefault="00F9347A" w14:paraId="2A758CA2" w14:textId="77777777">
            <w:pPr>
              <w:pStyle w:val="Tabletextleft"/>
              <w:rPr>
                <w:color w:val="007A5F" w:themeColor="text2"/>
                <w:lang w:val="ro-RO"/>
              </w:rPr>
            </w:pPr>
            <w:r w:rsidRPr="004B2A42">
              <w:rPr>
                <w:color w:val="007A5F" w:themeColor="text2"/>
                <w:lang w:val="ro-RO"/>
              </w:rPr>
              <w:t xml:space="preserve">Identificarea părților interesate relevante pentru proiect și instalațiile asociate </w:t>
            </w:r>
          </w:p>
        </w:tc>
        <w:tc>
          <w:tcPr>
            <w:tcW w:w="3777" w:type="pct"/>
            <w:tcBorders>
              <w:top w:val="single" w:color="007A5F" w:themeColor="text2" w:sz="8" w:space="0"/>
            </w:tcBorders>
          </w:tcPr>
          <w:p w:rsidRPr="004B2A42" w:rsidR="00F9347A" w:rsidP="00205A30" w:rsidRDefault="00F9347A" w14:paraId="7AA0E60F" w14:textId="703582C4">
            <w:pPr>
              <w:pStyle w:val="Tabletextleft"/>
              <w:rPr>
                <w:lang w:val="ro-RO"/>
              </w:rPr>
            </w:pPr>
            <w:r w:rsidRPr="004B2A42">
              <w:rPr>
                <w:lang w:val="ro-RO"/>
              </w:rPr>
              <w:t xml:space="preserve">Identificarea și clasificarea persoanelor fizice sau a organizațiilor care ar putea fi afectate de proiect și de instalațiile asociate acestuia sau </w:t>
            </w:r>
            <w:r w:rsidRPr="004B2A42" w:rsidR="005F0D0A">
              <w:rPr>
                <w:lang w:val="ro-RO"/>
              </w:rPr>
              <w:t xml:space="preserve">care ar putea influența </w:t>
            </w:r>
            <w:r w:rsidRPr="004B2A42">
              <w:rPr>
                <w:lang w:val="ro-RO"/>
              </w:rPr>
              <w:t xml:space="preserve">modul în care se desfășoară operațiunile sau se implementează proiectul, ținând cont de faptul că acesta este un proces continuu, care se poate modifica pe parcursul ciclului de viață al proiectului. </w:t>
            </w:r>
          </w:p>
        </w:tc>
      </w:tr>
      <w:tr w:rsidRPr="004B2A42" w:rsidR="00F9347A" w:rsidTr="41AD9B9C" w14:paraId="384FC0C4" w14:textId="77777777">
        <w:trPr>
          <w:trHeight w:val="240"/>
        </w:trPr>
        <w:tc>
          <w:tcPr>
            <w:tcW w:w="1223" w:type="pct"/>
          </w:tcPr>
          <w:p w:rsidRPr="004B2A42" w:rsidR="00F9347A" w:rsidP="00205A30" w:rsidRDefault="00F9347A" w14:paraId="5EC7B5DD" w14:textId="77777777">
            <w:pPr>
              <w:pStyle w:val="Tabletextleft"/>
              <w:rPr>
                <w:color w:val="007A5F" w:themeColor="text2"/>
                <w:lang w:val="ro-RO"/>
              </w:rPr>
            </w:pPr>
            <w:r w:rsidRPr="004B2A42">
              <w:rPr>
                <w:color w:val="007A5F" w:themeColor="text2"/>
                <w:lang w:val="ro-RO"/>
              </w:rPr>
              <w:t>Distribuiți informații exacte într-o manieră deschisă și transparentă</w:t>
            </w:r>
          </w:p>
        </w:tc>
        <w:tc>
          <w:tcPr>
            <w:tcW w:w="3777" w:type="pct"/>
          </w:tcPr>
          <w:p w:rsidRPr="004B2A42" w:rsidR="00F9347A" w:rsidP="00205A30" w:rsidRDefault="00F9347A" w14:paraId="2E98D5D3" w14:textId="2FED4C49">
            <w:pPr>
              <w:pStyle w:val="Tabletextleft"/>
              <w:rPr>
                <w:lang w:val="ro-RO"/>
              </w:rPr>
            </w:pPr>
            <w:r w:rsidRPr="004B2A42">
              <w:rPr>
                <w:lang w:val="ro-RO"/>
              </w:rPr>
              <w:t xml:space="preserve">Asigurați-vă că părțile interesate, în special cele afectate direct de proiect, au la dispoziție toate informațiile relevante, pentru a le permite să formuleze observații și </w:t>
            </w:r>
            <w:r w:rsidRPr="004B2A42" w:rsidR="005F0D0A">
              <w:rPr>
                <w:lang w:val="ro-RO"/>
              </w:rPr>
              <w:t>planuri</w:t>
            </w:r>
            <w:r w:rsidRPr="004B2A42">
              <w:rPr>
                <w:lang w:val="ro-RO"/>
              </w:rPr>
              <w:t xml:space="preserve"> în cunoștință de cauză. Acest lucru contribuie la reducerea nivelului de incertitudine și anxietate. Informațiile ar trebui să permită părților afectate să înțeleagă impacturile, riscurile și beneficiile potențiale, iar o abordare deschisă și transparentă este esențială pentru atingerea acestui obiectiv. </w:t>
            </w:r>
          </w:p>
        </w:tc>
      </w:tr>
      <w:tr w:rsidRPr="004B2A42" w:rsidR="00F9347A" w:rsidTr="41AD9B9C" w14:paraId="3C218826" w14:textId="77777777">
        <w:trPr>
          <w:trHeight w:val="240"/>
        </w:trPr>
        <w:tc>
          <w:tcPr>
            <w:tcW w:w="1223" w:type="pct"/>
          </w:tcPr>
          <w:p w:rsidRPr="004B2A42" w:rsidR="00F9347A" w:rsidP="00205A30" w:rsidRDefault="005F0D0A" w14:paraId="66A2F31F" w14:textId="43F5E9D3">
            <w:pPr>
              <w:pStyle w:val="Tabletextleft"/>
              <w:rPr>
                <w:color w:val="007A5F" w:themeColor="text2"/>
                <w:lang w:val="ro-RO"/>
              </w:rPr>
            </w:pPr>
            <w:r w:rsidRPr="004B2A42">
              <w:rPr>
                <w:color w:val="007A5F" w:themeColor="text2"/>
                <w:lang w:val="ro-RO"/>
              </w:rPr>
              <w:t xml:space="preserve">Crearea </w:t>
            </w:r>
            <w:r w:rsidRPr="004B2A42" w:rsidR="00F9347A">
              <w:rPr>
                <w:color w:val="007A5F" w:themeColor="text2"/>
                <w:lang w:val="ro-RO"/>
              </w:rPr>
              <w:t>de parteneriate pentru a promova interacțiunea constructivă între toate părțile și pentru a crea oportunități</w:t>
            </w:r>
          </w:p>
        </w:tc>
        <w:tc>
          <w:tcPr>
            <w:tcW w:w="3777" w:type="pct"/>
          </w:tcPr>
          <w:p w:rsidRPr="004B2A42" w:rsidR="00F9347A" w:rsidP="00205A30" w:rsidRDefault="00F9347A" w14:paraId="1455D6E3" w14:textId="77777777">
            <w:pPr>
              <w:pStyle w:val="Tabletextleft"/>
              <w:rPr>
                <w:lang w:val="ro-RO"/>
              </w:rPr>
            </w:pPr>
            <w:r w:rsidRPr="004B2A42">
              <w:rPr>
                <w:lang w:val="ro-RO"/>
              </w:rPr>
              <w:t>Dezvoltați relații de încredere între proiect și părțile interesate pentru a contribui la interacțiuni proactive și pentru a evita, acolo unde este posibil, conflictele inutile bazate pe zvonuri și dezinformare. Identificarea structurilor și proceselor de gestionare a conflictelor și a nemulțumirilor încă din etapele incipiente permite companiei să înțeleagă mai bine preocupările și așteptările părților interesate, oferind astfel oportunități de creștere a valorii companiei pentru părțile interesate locale.</w:t>
            </w:r>
          </w:p>
        </w:tc>
      </w:tr>
      <w:tr w:rsidRPr="004B2A42" w:rsidR="00F9347A" w:rsidTr="41AD9B9C" w14:paraId="4A0BF294" w14:textId="77777777">
        <w:trPr>
          <w:trHeight w:val="240"/>
        </w:trPr>
        <w:tc>
          <w:tcPr>
            <w:tcW w:w="1223" w:type="pct"/>
          </w:tcPr>
          <w:p w:rsidRPr="004B2A42" w:rsidR="00F9347A" w:rsidP="00205A30" w:rsidRDefault="00F9347A" w14:paraId="6D70F0CB" w14:textId="32A7DD9B">
            <w:pPr>
              <w:pStyle w:val="Tabletextleft"/>
              <w:rPr>
                <w:color w:val="007A5F" w:themeColor="text2"/>
                <w:lang w:val="ro-RO"/>
              </w:rPr>
            </w:pPr>
            <w:r w:rsidRPr="004B2A42">
              <w:rPr>
                <w:color w:val="007A5F" w:themeColor="text2"/>
                <w:lang w:val="ro-RO"/>
              </w:rPr>
              <w:t xml:space="preserve">Înregistrarea rezultatelor întâlnirilor și abordarea preocupărilor, </w:t>
            </w:r>
            <w:r w:rsidRPr="004B2A42" w:rsidR="005F0D0A">
              <w:rPr>
                <w:color w:val="007A5F" w:themeColor="text2"/>
                <w:lang w:val="ro-RO"/>
              </w:rPr>
              <w:t xml:space="preserve">problemelor </w:t>
            </w:r>
            <w:r w:rsidRPr="004B2A42">
              <w:rPr>
                <w:color w:val="007A5F" w:themeColor="text2"/>
                <w:lang w:val="ro-RO"/>
              </w:rPr>
              <w:t>și sugestiilor publicului</w:t>
            </w:r>
          </w:p>
        </w:tc>
        <w:tc>
          <w:tcPr>
            <w:tcW w:w="3777" w:type="pct"/>
          </w:tcPr>
          <w:p w:rsidRPr="004B2A42" w:rsidR="00F9347A" w:rsidP="00205A30" w:rsidRDefault="00F9347A" w14:paraId="20D29788" w14:textId="6267A93A">
            <w:pPr>
              <w:pStyle w:val="Tabletextleft"/>
              <w:rPr>
                <w:lang w:val="ro-RO"/>
              </w:rPr>
            </w:pPr>
            <w:r w:rsidRPr="004B2A42">
              <w:rPr>
                <w:lang w:val="ro-RO"/>
              </w:rPr>
              <w:t xml:space="preserve">Documentați problemele, </w:t>
            </w:r>
            <w:r w:rsidRPr="004B2A42" w:rsidR="005F0D0A">
              <w:rPr>
                <w:lang w:val="ro-RO"/>
              </w:rPr>
              <w:t xml:space="preserve">preocupările </w:t>
            </w:r>
            <w:r w:rsidRPr="004B2A42">
              <w:rPr>
                <w:lang w:val="ro-RO"/>
              </w:rPr>
              <w:t xml:space="preserve">și comentariile părților interesate pentru a permite urmărirea și înțelegerea rațiunii deciziilor proiectului. Înregistrările sunt de asemenea utile în timpul revizuirilor și auditurilor proiectului, în identificarea problemelor tematice, care pot necesita un răspuns mai holistic, precum și în timpul interacțiunilor ulterioare cu persoanele afectate. </w:t>
            </w:r>
          </w:p>
        </w:tc>
      </w:tr>
      <w:tr w:rsidRPr="004B2A42" w:rsidR="00F9347A" w:rsidTr="41AD9B9C" w14:paraId="61D2C250" w14:textId="77777777">
        <w:trPr>
          <w:trHeight w:val="240"/>
        </w:trPr>
        <w:tc>
          <w:tcPr>
            <w:tcW w:w="1223" w:type="pct"/>
          </w:tcPr>
          <w:p w:rsidRPr="004B2A42" w:rsidR="00F9347A" w:rsidP="00205A30" w:rsidRDefault="00F9347A" w14:paraId="4765FE1E" w14:textId="77777777">
            <w:pPr>
              <w:pStyle w:val="Tabletextleft"/>
              <w:rPr>
                <w:color w:val="007A5F" w:themeColor="text2"/>
                <w:lang w:val="ro-RO"/>
              </w:rPr>
            </w:pPr>
            <w:r w:rsidRPr="004B2A42">
              <w:rPr>
                <w:color w:val="007A5F" w:themeColor="text2"/>
                <w:lang w:val="ro-RO"/>
              </w:rPr>
              <w:t>Gestionarea așteptărilor părților interesate</w:t>
            </w:r>
          </w:p>
        </w:tc>
        <w:tc>
          <w:tcPr>
            <w:tcW w:w="3777" w:type="pct"/>
          </w:tcPr>
          <w:p w:rsidRPr="004B2A42" w:rsidR="00F9347A" w:rsidP="00205A30" w:rsidRDefault="00F9347A" w14:paraId="2ED2A362" w14:textId="238F6885">
            <w:pPr>
              <w:pStyle w:val="Tabletextleft"/>
              <w:rPr>
                <w:lang w:val="ro-RO"/>
              </w:rPr>
            </w:pPr>
            <w:r w:rsidRPr="004B2A42">
              <w:rPr>
                <w:lang w:val="ro-RO"/>
              </w:rPr>
              <w:t>Așteptările, atât pozitive, cât și negative, pot să nu fie aliniate la realitățile proiectului. Asigurarea menținerii așteptărilor la niveluri realiste (</w:t>
            </w:r>
            <w:r w:rsidRPr="004B2A42" w:rsidR="005F0D0A">
              <w:rPr>
                <w:lang w:val="ro-RO"/>
              </w:rPr>
              <w:t xml:space="preserve">de exemplu, </w:t>
            </w:r>
            <w:r w:rsidRPr="004B2A42">
              <w:rPr>
                <w:lang w:val="ro-RO"/>
              </w:rPr>
              <w:t>în ceea ce privește oportunitățile de angajare, furnizarea de infrastructură locală, investițiile în comunitate și perturbările d</w:t>
            </w:r>
          </w:p>
        </w:tc>
      </w:tr>
      <w:tr w:rsidRPr="004B2A42" w:rsidR="00F9347A" w:rsidTr="41AD9B9C" w14:paraId="213A1B07" w14:textId="77777777">
        <w:trPr>
          <w:trHeight w:val="240"/>
        </w:trPr>
        <w:tc>
          <w:tcPr>
            <w:tcW w:w="1223" w:type="pct"/>
          </w:tcPr>
          <w:p w:rsidRPr="004B2A42" w:rsidR="00F9347A" w:rsidP="00205A30" w:rsidRDefault="00F9347A" w14:paraId="6D755D7D" w14:textId="77777777">
            <w:pPr>
              <w:pStyle w:val="Tabletextleft"/>
              <w:rPr>
                <w:color w:val="007A5F" w:themeColor="text2"/>
                <w:lang w:val="ro-RO"/>
              </w:rPr>
            </w:pPr>
            <w:r w:rsidRPr="004B2A42">
              <w:rPr>
                <w:color w:val="007A5F" w:themeColor="text2"/>
                <w:lang w:val="ro-RO"/>
              </w:rPr>
              <w:t>Respectarea cerințelor naționale și internaționale privind consultarea</w:t>
            </w:r>
          </w:p>
        </w:tc>
        <w:tc>
          <w:tcPr>
            <w:tcW w:w="3777" w:type="pct"/>
          </w:tcPr>
          <w:p w:rsidRPr="004B2A42" w:rsidR="00F9347A" w:rsidP="00205A30" w:rsidRDefault="00F9347A" w14:paraId="4A9069DD" w14:textId="4B2EB499">
            <w:pPr>
              <w:pStyle w:val="Tabletextleft"/>
              <w:rPr>
                <w:lang w:val="ro-RO"/>
              </w:rPr>
            </w:pPr>
            <w:r w:rsidRPr="004B2A42">
              <w:rPr>
                <w:lang w:val="ro-RO"/>
              </w:rPr>
              <w:t xml:space="preserve">Asigurarea conformității poate evita potențialele riscuri de întrerupere a activității și întârzierile proiectului bazate pe probleme procedurale, mai degrabă decât </w:t>
            </w:r>
            <w:r w:rsidRPr="004B2A42" w:rsidR="40A02271">
              <w:rPr>
                <w:lang w:val="ro-RO"/>
              </w:rPr>
              <w:t>pe cele</w:t>
            </w:r>
            <w:r w:rsidRPr="004B2A42">
              <w:rPr>
                <w:lang w:val="ro-RO"/>
              </w:rPr>
              <w:t xml:space="preserve"> de fond</w:t>
            </w:r>
            <w:r w:rsidRPr="004B2A42" w:rsidR="40A02271">
              <w:rPr>
                <w:lang w:val="ro-RO"/>
              </w:rPr>
              <w:t xml:space="preserve">, și </w:t>
            </w:r>
            <w:r w:rsidRPr="004B2A42">
              <w:rPr>
                <w:lang w:val="ro-RO"/>
              </w:rPr>
              <w:t xml:space="preserve">poate contribui la obținerea </w:t>
            </w:r>
            <w:r w:rsidRPr="004B2A42">
              <w:rPr>
                <w:i/>
                <w:iCs/>
                <w:lang w:val="ro-RO"/>
              </w:rPr>
              <w:t xml:space="preserve">licenței sociale de operare </w:t>
            </w:r>
            <w:r w:rsidRPr="004B2A42">
              <w:rPr>
                <w:lang w:val="ro-RO"/>
              </w:rPr>
              <w:t>și la construirea unor relații eficiente și de încredere cu părțile interesate.</w:t>
            </w:r>
          </w:p>
        </w:tc>
      </w:tr>
    </w:tbl>
    <w:p w:rsidRPr="004B2A42" w:rsidR="00F460B3" w:rsidP="00F9347A" w:rsidRDefault="00F460B3" w14:paraId="66D42677" w14:textId="2158CD7C">
      <w:pPr>
        <w:spacing w:line="240" w:lineRule="auto"/>
        <w:rPr>
          <w:lang w:val="ro-RO"/>
        </w:rPr>
      </w:pPr>
    </w:p>
    <w:p w:rsidRPr="004B2A42" w:rsidR="00F460B3" w:rsidP="00F9347A" w:rsidRDefault="00F460B3" w14:paraId="66CFE27D" w14:textId="77777777">
      <w:pPr>
        <w:spacing w:line="240" w:lineRule="auto"/>
        <w:rPr>
          <w:lang w:val="ro-RO"/>
        </w:rPr>
      </w:pPr>
    </w:p>
    <w:p w:rsidRPr="004B2A42" w:rsidR="00F460B3" w:rsidP="009A77AD" w:rsidRDefault="00F460B3" w14:paraId="772EFF65" w14:textId="77777777">
      <w:pPr>
        <w:pStyle w:val="Heading1"/>
        <w:numPr>
          <w:ilvl w:val="0"/>
          <w:numId w:val="25"/>
        </w:numPr>
        <w:ind w:left="851" w:hanging="851"/>
        <w:rPr>
          <w:lang w:val="ro-RO"/>
        </w:rPr>
      </w:pPr>
      <w:bookmarkStart w:name="_Toc42625226" w:id="8"/>
      <w:bookmarkStart w:name="_Toc227836379" w:id="9"/>
      <w:r w:rsidRPr="004B2A42">
        <w:rPr>
          <w:lang w:val="ro-RO"/>
        </w:rPr>
        <w:t>DESCRIEREA PROIECTULUI</w:t>
      </w:r>
      <w:bookmarkEnd w:id="8"/>
      <w:bookmarkEnd w:id="9"/>
    </w:p>
    <w:p w:rsidRPr="004B2A42" w:rsidR="00F460B3" w:rsidP="00F460B3" w:rsidRDefault="00A31ECB" w14:paraId="6108C8BD" w14:textId="20E3A845">
      <w:pPr>
        <w:pStyle w:val="Heading2"/>
        <w:rPr>
          <w:lang w:val="ro-RO"/>
        </w:rPr>
      </w:pPr>
      <w:bookmarkStart w:name="_Toc42625227" w:id="10"/>
      <w:bookmarkStart w:name="_Toc227836380" w:id="11"/>
      <w:r w:rsidRPr="004B2A42">
        <w:rPr>
          <w:lang w:val="ro-RO"/>
        </w:rPr>
        <w:t xml:space="preserve">Organizarea </w:t>
      </w:r>
      <w:r w:rsidRPr="004B2A42" w:rsidR="00F460B3">
        <w:rPr>
          <w:lang w:val="ro-RO"/>
        </w:rPr>
        <w:t xml:space="preserve">proiectului </w:t>
      </w:r>
      <w:bookmarkEnd w:id="10"/>
      <w:bookmarkEnd w:id="11"/>
    </w:p>
    <w:p w:rsidRPr="004B2A42" w:rsidR="00A31ECB" w:rsidP="000E6F43" w:rsidRDefault="00A31ECB" w14:paraId="3F1BD2EF" w14:textId="28CF3EA7">
      <w:pPr>
        <w:pStyle w:val="BodyText"/>
        <w:jc w:val="both"/>
        <w:rPr>
          <w:lang w:val="ro-RO"/>
        </w:rPr>
      </w:pPr>
      <w:r w:rsidRPr="004B2A42">
        <w:rPr>
          <w:lang w:val="ro-RO"/>
        </w:rPr>
        <w:t xml:space="preserve">Proiectul va fi implementat de </w:t>
      </w:r>
      <w:r w:rsidRPr="004B2A42" w:rsidR="0065126F">
        <w:rPr>
          <w:lang w:val="ro-RO"/>
        </w:rPr>
        <w:t>Midmar Callatis S.</w:t>
      </w:r>
      <w:r w:rsidRPr="004B2A42" w:rsidR="00162922">
        <w:rPr>
          <w:lang w:val="ro-RO"/>
        </w:rPr>
        <w:t>R</w:t>
      </w:r>
      <w:r w:rsidRPr="004B2A42">
        <w:rPr>
          <w:lang w:val="ro-RO"/>
        </w:rPr>
        <w:t>.</w:t>
      </w:r>
      <w:r w:rsidRPr="004B2A42" w:rsidR="00162922">
        <w:rPr>
          <w:lang w:val="ro-RO"/>
        </w:rPr>
        <w:t>L</w:t>
      </w:r>
      <w:r w:rsidRPr="004B2A42">
        <w:rPr>
          <w:lang w:val="ro-RO"/>
        </w:rPr>
        <w:t xml:space="preserve">. în calitate de companie de proiect (înregistrată în România) pentru dezvoltarea, construcția și exploatarea proiectului, cu Rezolv Energy </w:t>
      </w:r>
      <w:r w:rsidRPr="004B2A42" w:rsidR="511E8A2E">
        <w:rPr>
          <w:lang w:val="ro-RO"/>
        </w:rPr>
        <w:t xml:space="preserve">(înregistrată în </w:t>
      </w:r>
      <w:r w:rsidRPr="004B2A42" w:rsidR="00F55948">
        <w:rPr>
          <w:lang w:val="ro-RO"/>
        </w:rPr>
        <w:t>Republica Cehă</w:t>
      </w:r>
      <w:r w:rsidRPr="004B2A42" w:rsidR="511E8A2E">
        <w:rPr>
          <w:lang w:val="ro-RO"/>
        </w:rPr>
        <w:t xml:space="preserve">) </w:t>
      </w:r>
      <w:r w:rsidRPr="004B2A42">
        <w:rPr>
          <w:lang w:val="ro-RO"/>
        </w:rPr>
        <w:t xml:space="preserve">contribuind la dezvoltarea, finanțarea, construcția și exploatarea proiectului, în calitate de sponsor/proprietar al proiectului. </w:t>
      </w:r>
    </w:p>
    <w:p w:rsidRPr="004B2A42" w:rsidR="0036531A" w:rsidP="000E6F43" w:rsidRDefault="0036531A" w14:paraId="092DD33C" w14:textId="31A35460">
      <w:pPr>
        <w:pStyle w:val="BodyText"/>
        <w:jc w:val="both"/>
        <w:rPr>
          <w:lang w:val="ro-RO"/>
        </w:rPr>
      </w:pPr>
      <w:r w:rsidRPr="004B2A42">
        <w:rPr>
          <w:lang w:val="ro-RO"/>
        </w:rPr>
        <w:t xml:space="preserve">. </w:t>
      </w:r>
    </w:p>
    <w:p w:rsidRPr="004B2A42" w:rsidR="00F460B3" w:rsidP="000E6F43" w:rsidRDefault="0036531A" w14:paraId="2909EF07" w14:textId="4A457258">
      <w:pPr>
        <w:pStyle w:val="BodyText"/>
        <w:jc w:val="both"/>
        <w:rPr>
          <w:lang w:val="ro-RO"/>
        </w:rPr>
      </w:pPr>
      <w:r w:rsidRPr="004B2A42">
        <w:rPr>
          <w:lang w:val="ro-RO"/>
        </w:rPr>
        <w:t>Rezolv Energy este un producător independent de energie regenerabilă cu o vastă experiență, cu clienți care își desfășoară activitatea în Europa Centrală și de Sud-Est. Echipa lor a creat și a operat anterior cele mai mari parcuri eoliene din Croația și Republica Cehă, precum și cel mai mare parc eolian independent din România.</w:t>
      </w:r>
    </w:p>
    <w:p w:rsidRPr="004B2A42" w:rsidR="00F460B3" w:rsidP="006954EA" w:rsidRDefault="00A31ECB" w14:paraId="594D52AB" w14:textId="7883560B">
      <w:pPr>
        <w:pStyle w:val="Heading2"/>
        <w:jc w:val="both"/>
        <w:rPr>
          <w:lang w:val="ro-RO"/>
        </w:rPr>
      </w:pPr>
      <w:bookmarkStart w:name="_Toc42625228" w:id="12"/>
      <w:bookmarkStart w:name="_Toc227836381" w:id="13"/>
      <w:r w:rsidRPr="004B2A42">
        <w:rPr>
          <w:lang w:val="ro-RO"/>
        </w:rPr>
        <w:t xml:space="preserve">Descrierea </w:t>
      </w:r>
      <w:r w:rsidRPr="004B2A42" w:rsidR="00F460B3">
        <w:rPr>
          <w:lang w:val="ro-RO"/>
        </w:rPr>
        <w:t xml:space="preserve">proiectului </w:t>
      </w:r>
      <w:bookmarkEnd w:id="12"/>
      <w:bookmarkEnd w:id="13"/>
    </w:p>
    <w:p w:rsidRPr="004B2A42" w:rsidR="00D85FA3" w:rsidP="006954EA" w:rsidRDefault="00D85FA3" w14:paraId="574047BD" w14:textId="6967BC80">
      <w:pPr>
        <w:spacing w:before="120" w:after="60"/>
        <w:jc w:val="both"/>
        <w:rPr>
          <w:lang w:val="ro-RO"/>
        </w:rPr>
      </w:pPr>
    </w:p>
    <w:p w:rsidRPr="004B2A42" w:rsidR="00D85FA3" w:rsidP="00D85FA3" w:rsidRDefault="00D85FA3" w14:paraId="0EDD1044" w14:textId="77777777">
      <w:pPr>
        <w:pStyle w:val="Body"/>
        <w:spacing w:after="120"/>
        <w:rPr>
          <w:lang w:val="ro-RO"/>
        </w:rPr>
      </w:pPr>
      <w:r w:rsidRPr="004B2A42">
        <w:rPr>
          <w:lang w:val="ro-RO"/>
        </w:rPr>
        <w:t>Parcul eolian Dunarea East va fi amplasat pe teritoriul administrativ al comunei Deleni din județul Constanța, sud-estul României, la aproximativ 11,5 km de granița cu Bulgaria. Zona stației electrice a parcului eolian este situată la aproximativ 51,5 km vest de orașul Constanța.</w:t>
      </w:r>
    </w:p>
    <w:p w:rsidRPr="004B2A42" w:rsidR="00D85FA3" w:rsidP="00D85FA3" w:rsidRDefault="00D85FA3" w14:paraId="51C5B5C0" w14:textId="77777777">
      <w:pPr>
        <w:pStyle w:val="Body"/>
        <w:spacing w:after="120"/>
        <w:rPr>
          <w:lang w:val="ro-RO"/>
        </w:rPr>
      </w:pPr>
      <w:r w:rsidRPr="004B2A42">
        <w:rPr>
          <w:lang w:val="ro-RO"/>
        </w:rPr>
        <w:t>Proiectul constă în:</w:t>
      </w:r>
    </w:p>
    <w:p w:rsidRPr="004B2A42" w:rsidR="00D85FA3" w:rsidP="00E23290" w:rsidRDefault="00D85FA3" w14:paraId="28DA77AB" w14:textId="77777777">
      <w:pPr>
        <w:pStyle w:val="BodyText"/>
        <w:numPr>
          <w:ilvl w:val="0"/>
          <w:numId w:val="14"/>
        </w:numPr>
        <w:jc w:val="both"/>
        <w:rPr>
          <w:lang w:val="ro-RO"/>
        </w:rPr>
      </w:pPr>
      <w:r w:rsidRPr="004B2A42">
        <w:rPr>
          <w:lang w:val="ro-RO"/>
        </w:rPr>
        <w:t>45 de turbine eoliene (unități de generare a energiei electrice), fiecare cu o capacitate de 6,4 MW, ceea ce duce capacitatea totală la 288 MW. În prezent, se preconizează ca turbinele să aibă o înălțime a butucului de 125 m și un diametru al rotorului de 162 m</w:t>
      </w:r>
    </w:p>
    <w:p w:rsidRPr="004B2A42" w:rsidR="00D85FA3" w:rsidP="00E23290" w:rsidRDefault="00D85FA3" w14:paraId="602DAAB1" w14:textId="77777777">
      <w:pPr>
        <w:pStyle w:val="BodyText"/>
        <w:numPr>
          <w:ilvl w:val="0"/>
          <w:numId w:val="14"/>
        </w:numPr>
        <w:jc w:val="both"/>
        <w:rPr>
          <w:lang w:val="ro-RO"/>
        </w:rPr>
      </w:pPr>
      <w:r w:rsidRPr="004B2A42">
        <w:rPr>
          <w:lang w:val="ro-RO"/>
        </w:rPr>
        <w:t>conectarea electrică între unitățile de generare a energiei electrice prin construirea unei rețele subterane de distribuție de medie tensiune (33 kV)</w:t>
      </w:r>
    </w:p>
    <w:p w:rsidRPr="004B2A42" w:rsidR="00D85FA3" w:rsidP="00E23290" w:rsidRDefault="00D85FA3" w14:paraId="52FA44C1" w14:textId="77777777">
      <w:pPr>
        <w:pStyle w:val="BodyText"/>
        <w:numPr>
          <w:ilvl w:val="0"/>
          <w:numId w:val="14"/>
        </w:numPr>
        <w:jc w:val="both"/>
        <w:rPr>
          <w:lang w:val="ro-RO"/>
        </w:rPr>
      </w:pPr>
      <w:r w:rsidRPr="004B2A42">
        <w:rPr>
          <w:lang w:val="ro-RO"/>
        </w:rPr>
        <w:t>conexiuni electrice la Sistemul Național de Energie prin linii aeriene de 400 kV cu o lungime de aproximativ 3,6 km</w:t>
      </w:r>
    </w:p>
    <w:p w:rsidRPr="004B2A42" w:rsidR="00D85FA3" w:rsidP="00E23290" w:rsidRDefault="00D85FA3" w14:paraId="662C9500" w14:textId="77777777">
      <w:pPr>
        <w:pStyle w:val="BodyText"/>
        <w:numPr>
          <w:ilvl w:val="0"/>
          <w:numId w:val="14"/>
        </w:numPr>
        <w:jc w:val="both"/>
        <w:rPr>
          <w:lang w:val="ro-RO"/>
        </w:rPr>
      </w:pPr>
      <w:r w:rsidRPr="004B2A42">
        <w:rPr>
          <w:lang w:val="ro-RO"/>
        </w:rPr>
        <w:t>o nouă stație de transformare de 33/400 kV care leagă parcul eolian de rețeaua națională</w:t>
      </w:r>
    </w:p>
    <w:p w:rsidRPr="004B2A42" w:rsidR="00D85FA3" w:rsidP="00E23290" w:rsidRDefault="00D85FA3" w14:paraId="575D08A0" w14:textId="77777777">
      <w:pPr>
        <w:pStyle w:val="BodyText"/>
        <w:numPr>
          <w:ilvl w:val="0"/>
          <w:numId w:val="14"/>
        </w:numPr>
        <w:jc w:val="both"/>
        <w:rPr>
          <w:lang w:val="ro-RO"/>
        </w:rPr>
      </w:pPr>
      <w:r w:rsidRPr="004B2A42">
        <w:rPr>
          <w:lang w:val="ro-RO"/>
        </w:rPr>
        <w:t>infrastructură rutieră, inclusiv:</w:t>
      </w:r>
    </w:p>
    <w:p w:rsidRPr="004B2A42" w:rsidR="00D85FA3" w:rsidP="00E23290" w:rsidRDefault="00D85FA3" w14:paraId="2720C3FC" w14:textId="77777777">
      <w:pPr>
        <w:pStyle w:val="BodyText"/>
        <w:numPr>
          <w:ilvl w:val="1"/>
          <w:numId w:val="14"/>
        </w:numPr>
        <w:jc w:val="both"/>
        <w:rPr>
          <w:lang w:val="ro-RO"/>
        </w:rPr>
      </w:pPr>
      <w:r w:rsidRPr="004B2A42">
        <w:rPr>
          <w:lang w:val="ro-RO"/>
        </w:rPr>
        <w:t>modernizarea și consolidarea drumurilor de exploatare existente pentru a facilita transportul echipamentelor și utilajelor de mari dimensiuni</w:t>
      </w:r>
    </w:p>
    <w:p w:rsidRPr="004B2A42" w:rsidR="00D85FA3" w:rsidP="00E23290" w:rsidRDefault="00D85FA3" w14:paraId="2F0B5691" w14:textId="77777777">
      <w:pPr>
        <w:pStyle w:val="BodyText"/>
        <w:numPr>
          <w:ilvl w:val="1"/>
          <w:numId w:val="14"/>
        </w:numPr>
        <w:jc w:val="both"/>
        <w:rPr>
          <w:lang w:val="ro-RO"/>
        </w:rPr>
      </w:pPr>
      <w:r w:rsidRPr="004B2A42">
        <w:rPr>
          <w:lang w:val="ro-RO"/>
        </w:rPr>
        <w:t>construirea de noi drumuri de acces de la drumurile de exploatare existente către turbinele eoliene</w:t>
      </w:r>
    </w:p>
    <w:p w:rsidRPr="004B2A42" w:rsidR="00D85FA3" w:rsidP="00E23290" w:rsidRDefault="00D85FA3" w14:paraId="6104BF1B" w14:textId="77777777">
      <w:pPr>
        <w:pStyle w:val="BodyText"/>
        <w:numPr>
          <w:ilvl w:val="1"/>
          <w:numId w:val="14"/>
        </w:numPr>
        <w:jc w:val="both"/>
        <w:rPr>
          <w:lang w:val="ro-RO"/>
        </w:rPr>
      </w:pPr>
      <w:r w:rsidRPr="004B2A42">
        <w:rPr>
          <w:lang w:val="ro-RO"/>
        </w:rPr>
        <w:t>amenajarea amplasamentului în cadrul locației proiectului.</w:t>
      </w:r>
    </w:p>
    <w:p w:rsidRPr="004B2A42" w:rsidR="00D85FA3" w:rsidP="006954EA" w:rsidRDefault="00D85FA3" w14:paraId="16D56EAA" w14:textId="77777777">
      <w:pPr>
        <w:spacing w:before="120" w:after="60"/>
        <w:jc w:val="both"/>
        <w:rPr>
          <w:lang w:val="ro-RO"/>
        </w:rPr>
      </w:pPr>
    </w:p>
    <w:p w:rsidRPr="004B2A42" w:rsidR="00F9428D" w:rsidP="00E23290" w:rsidRDefault="00F9428D" w14:paraId="4420330C" w14:textId="2FA015A8">
      <w:pPr>
        <w:pStyle w:val="Body"/>
        <w:rPr>
          <w:lang w:val="ro-RO"/>
        </w:rPr>
      </w:pPr>
      <w:r w:rsidRPr="004B2A42">
        <w:rPr>
          <w:lang w:val="ro-RO"/>
        </w:rPr>
        <w:t xml:space="preserve">Amplasarea proiectului parcului eolian </w:t>
      </w:r>
      <w:r w:rsidRPr="004B2A42" w:rsidR="00224F63">
        <w:rPr>
          <w:lang w:val="ro-RO"/>
        </w:rPr>
        <w:t xml:space="preserve">Dunărea </w:t>
      </w:r>
      <w:r w:rsidRPr="004B2A42">
        <w:rPr>
          <w:lang w:val="ro-RO"/>
        </w:rPr>
        <w:t xml:space="preserve">în raport cu teritoriul administrativ al </w:t>
      </w:r>
      <w:r w:rsidRPr="004B2A42" w:rsidR="006E5F24">
        <w:rPr>
          <w:lang w:val="ro-RO"/>
        </w:rPr>
        <w:t xml:space="preserve">comunei </w:t>
      </w:r>
      <w:r w:rsidRPr="004B2A42" w:rsidR="00700E81">
        <w:rPr>
          <w:lang w:val="ro-RO"/>
        </w:rPr>
        <w:t xml:space="preserve">Deleni </w:t>
      </w:r>
      <w:r w:rsidRPr="004B2A42" w:rsidR="00124A14">
        <w:rPr>
          <w:lang w:val="ro-RO"/>
        </w:rPr>
        <w:t>(</w:t>
      </w:r>
      <w:r w:rsidRPr="004B2A42" w:rsidR="00B04B36">
        <w:rPr>
          <w:lang w:val="ro-RO"/>
        </w:rPr>
        <w:t>în vecinătatea localităților Deleni, Pietreni, Sipotele și Petrosani</w:t>
      </w:r>
      <w:r w:rsidRPr="004B2A42" w:rsidR="00124A14">
        <w:rPr>
          <w:lang w:val="ro-RO"/>
        </w:rPr>
        <w:t xml:space="preserve">) </w:t>
      </w:r>
      <w:r w:rsidRPr="004B2A42">
        <w:rPr>
          <w:lang w:val="ro-RO"/>
        </w:rPr>
        <w:t xml:space="preserve">este ilustrată în </w:t>
      </w:r>
      <w:r w:rsidRPr="004B2A42" w:rsidR="00E14051">
        <w:rPr>
          <w:lang w:val="ro-RO"/>
        </w:rPr>
        <w:t xml:space="preserve">figura 2-1 </w:t>
      </w:r>
      <w:r w:rsidRPr="004B2A42">
        <w:rPr>
          <w:lang w:val="ro-RO"/>
        </w:rPr>
        <w:t xml:space="preserve">de mai jos. </w:t>
      </w:r>
    </w:p>
    <w:p w:rsidRPr="004B2A42" w:rsidR="000E6F43" w:rsidP="006954EA" w:rsidRDefault="000E6F43" w14:paraId="10BBBD20" w14:textId="77777777">
      <w:pPr>
        <w:pStyle w:val="BodyText"/>
        <w:spacing w:line="240" w:lineRule="auto"/>
        <w:jc w:val="both"/>
        <w:rPr>
          <w:lang w:val="ro-RO"/>
        </w:rPr>
      </w:pPr>
    </w:p>
    <w:p w:rsidRPr="004B2A42" w:rsidR="000E6F43" w:rsidP="006954EA" w:rsidRDefault="000E6F43" w14:paraId="0610AE69" w14:textId="77777777">
      <w:pPr>
        <w:pStyle w:val="BodyText"/>
        <w:spacing w:line="240" w:lineRule="auto"/>
        <w:jc w:val="both"/>
        <w:rPr>
          <w:lang w:val="ro-RO"/>
        </w:rPr>
      </w:pPr>
    </w:p>
    <w:p w:rsidRPr="004B2A42" w:rsidR="00F56C45" w:rsidP="00E23290" w:rsidRDefault="00C61D10" w14:paraId="2F4F6F2B" w14:textId="007B8E9A">
      <w:pPr>
        <w:pStyle w:val="Caption"/>
        <w:rPr>
          <w:lang w:val="ro-RO"/>
        </w:rPr>
      </w:pPr>
      <w:bookmarkStart w:name="_Toc227836433" w:id="14"/>
      <w:r w:rsidRPr="004B2A42">
        <w:rPr>
          <w:b w:val="0"/>
          <w:noProof/>
          <w:lang w:val="ro-RO" w:eastAsia="en-GB"/>
        </w:rPr>
        <w:drawing>
          <wp:anchor distT="0" distB="0" distL="114300" distR="114300" simplePos="0" relativeHeight="251658241" behindDoc="0" locked="0" layoutInCell="1" allowOverlap="1" wp14:anchorId="0C1E393C" wp14:editId="3367E3F0">
            <wp:simplePos x="0" y="0"/>
            <wp:positionH relativeFrom="column">
              <wp:posOffset>3516630</wp:posOffset>
            </wp:positionH>
            <wp:positionV relativeFrom="paragraph">
              <wp:posOffset>351155</wp:posOffset>
            </wp:positionV>
            <wp:extent cx="630555" cy="182880"/>
            <wp:effectExtent l="0" t="0" r="0" b="762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630555" cy="182880"/>
                    </a:xfrm>
                    <a:prstGeom prst="rect">
                      <a:avLst/>
                    </a:prstGeom>
                  </pic:spPr>
                </pic:pic>
              </a:graphicData>
            </a:graphic>
            <wp14:sizeRelH relativeFrom="margin">
              <wp14:pctWidth>0</wp14:pctWidth>
            </wp14:sizeRelH>
            <wp14:sizeRelV relativeFrom="margin">
              <wp14:pctHeight>0</wp14:pctHeight>
            </wp14:sizeRelV>
          </wp:anchor>
        </w:drawing>
      </w:r>
      <w:r w:rsidRPr="004B2A42" w:rsidR="00241CB8">
        <w:rPr>
          <w:lang w:val="ro-RO"/>
        </w:rPr>
        <w:t>Figura 2-</w:t>
      </w:r>
      <w:r w:rsidRPr="004B2A42" w:rsidR="00241CB8">
        <w:rPr>
          <w:b w:val="0"/>
          <w:lang w:val="ro-RO"/>
        </w:rPr>
        <w:fldChar w:fldCharType="begin"/>
      </w:r>
      <w:r w:rsidRPr="004B2A42" w:rsidR="00241CB8">
        <w:rPr>
          <w:lang w:val="ro-RO"/>
        </w:rPr>
        <w:instrText xml:space="preserve"> SEQ Figure \* ARABIC </w:instrText>
      </w:r>
      <w:r w:rsidRPr="004B2A42" w:rsidR="00241CB8">
        <w:rPr>
          <w:b w:val="0"/>
          <w:lang w:val="ro-RO"/>
        </w:rPr>
        <w:fldChar w:fldCharType="separate"/>
      </w:r>
      <w:r w:rsidRPr="004B2A42" w:rsidR="009A77AD">
        <w:rPr>
          <w:lang w:val="ro-RO"/>
        </w:rPr>
        <w:t>1</w:t>
      </w:r>
      <w:r w:rsidRPr="004B2A42" w:rsidR="00241CB8">
        <w:rPr>
          <w:b w:val="0"/>
          <w:lang w:val="ro-RO"/>
        </w:rPr>
        <w:fldChar w:fldCharType="end"/>
      </w:r>
      <w:r w:rsidRPr="004B2A42" w:rsidR="00241CB8">
        <w:rPr>
          <w:lang w:val="ro-RO"/>
        </w:rPr>
        <w:t xml:space="preserve"> </w:t>
      </w:r>
      <w:r w:rsidRPr="004B2A42" w:rsidR="009A77AD">
        <w:rPr>
          <w:lang w:val="ro-RO"/>
        </w:rPr>
        <w:tab/>
      </w:r>
      <w:r w:rsidR="008A63BB">
        <w:rPr>
          <w:lang w:val="ro-RO"/>
        </w:rPr>
        <w:t>Amplasarea</w:t>
      </w:r>
      <w:r w:rsidRPr="004B2A42" w:rsidR="00241CB8">
        <w:rPr>
          <w:lang w:val="ro-RO"/>
        </w:rPr>
        <w:t xml:space="preserve"> proiectului </w:t>
      </w:r>
      <w:r w:rsidRPr="004B2A42" w:rsidR="001E31AC">
        <w:rPr>
          <w:lang w:val="ro-RO"/>
        </w:rPr>
        <w:t xml:space="preserve">Dunărea </w:t>
      </w:r>
      <w:r w:rsidRPr="004B2A42" w:rsidR="00642526">
        <w:rPr>
          <w:lang w:val="ro-RO"/>
        </w:rPr>
        <w:t>Est</w:t>
      </w:r>
      <w:bookmarkEnd w:id="14"/>
    </w:p>
    <w:p w:rsidRPr="004B2A42" w:rsidR="00062A85" w:rsidP="000E6F43" w:rsidRDefault="00134C7E" w14:paraId="12604636" w14:textId="23D45FC8">
      <w:pPr>
        <w:pStyle w:val="BodyText"/>
        <w:spacing w:line="240" w:lineRule="auto"/>
        <w:jc w:val="center"/>
        <w:rPr>
          <w:lang w:val="ro-RO"/>
        </w:rPr>
      </w:pPr>
      <w:r w:rsidRPr="004B2A42">
        <w:rPr>
          <w:noProof/>
          <w:lang w:val="ro-RO"/>
        </w:rPr>
        <w:drawing>
          <wp:inline distT="0" distB="0" distL="0" distR="0" wp14:anchorId="14888AFC" wp14:editId="4D3F374B">
            <wp:extent cx="5655945" cy="3998607"/>
            <wp:effectExtent l="19050" t="19050" r="20955" b="20955"/>
            <wp:docPr id="1686113914" name="Picture 1" descr="A map of land with white dots and green fiel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113914" name="Picture 1" descr="A map of land with white dots and green fields&#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55945" cy="3998607"/>
                    </a:xfrm>
                    <a:prstGeom prst="rect">
                      <a:avLst/>
                    </a:prstGeom>
                    <a:noFill/>
                    <a:ln>
                      <a:solidFill>
                        <a:schemeClr val="tx1"/>
                      </a:solidFill>
                    </a:ln>
                  </pic:spPr>
                </pic:pic>
              </a:graphicData>
            </a:graphic>
          </wp:inline>
        </w:drawing>
      </w:r>
    </w:p>
    <w:p w:rsidRPr="004B2A42" w:rsidR="00134C7E" w:rsidP="00124A14" w:rsidRDefault="00134C7E" w14:paraId="37FE920C" w14:textId="6DED9B9B">
      <w:pPr>
        <w:pStyle w:val="BodyText"/>
        <w:spacing w:line="240" w:lineRule="auto"/>
        <w:rPr>
          <w:i/>
          <w:iCs/>
          <w:lang w:val="ro-RO"/>
        </w:rPr>
      </w:pPr>
      <w:r w:rsidRPr="004B2A42">
        <w:rPr>
          <w:i/>
          <w:iCs/>
          <w:lang w:val="ro-RO"/>
        </w:rPr>
        <w:t xml:space="preserve">Sursă: </w:t>
      </w:r>
      <w:r w:rsidRPr="004B2A42" w:rsidR="006E5F24">
        <w:rPr>
          <w:i/>
          <w:iCs/>
          <w:lang w:val="ro-RO"/>
        </w:rPr>
        <w:t>Planul</w:t>
      </w:r>
      <w:r w:rsidRPr="004B2A42">
        <w:rPr>
          <w:i/>
          <w:iCs/>
          <w:lang w:val="ro-RO"/>
        </w:rPr>
        <w:t xml:space="preserve"> de refacere a</w:t>
      </w:r>
      <w:r w:rsidR="00F75A04">
        <w:rPr>
          <w:i/>
          <w:iCs/>
          <w:lang w:val="ro-RO"/>
        </w:rPr>
        <w:t xml:space="preserve"> mijloacelor de subzistență</w:t>
      </w:r>
      <w:r w:rsidRPr="004B2A42">
        <w:rPr>
          <w:i/>
          <w:iCs/>
          <w:lang w:val="ro-RO"/>
        </w:rPr>
        <w:t>, 2026</w:t>
      </w:r>
    </w:p>
    <w:p w:rsidRPr="004B2A42" w:rsidR="009845C2" w:rsidP="00124A14" w:rsidRDefault="009845C2" w14:paraId="1D6ADE02" w14:textId="77777777">
      <w:pPr>
        <w:pStyle w:val="BodyText"/>
        <w:spacing w:line="240" w:lineRule="auto"/>
        <w:rPr>
          <w:i/>
          <w:iCs/>
          <w:lang w:val="ro-RO"/>
        </w:rPr>
      </w:pPr>
    </w:p>
    <w:p w:rsidRPr="004B2A42" w:rsidR="009845C2" w:rsidP="009845C2" w:rsidRDefault="009845C2" w14:paraId="16040B03" w14:textId="77777777">
      <w:pPr>
        <w:pStyle w:val="Body"/>
        <w:rPr>
          <w:lang w:val="ro-RO"/>
        </w:rPr>
      </w:pPr>
      <w:r w:rsidRPr="004B2A42">
        <w:rPr>
          <w:lang w:val="ro-RO"/>
        </w:rPr>
        <w:t>Proiectul, care include 45 de generatoare eoliene (WTG) și infrastructura auxiliară, nu implică nicio strămutare fizică a persoanelor sau a structurilor construite. În ceea ce privește cerințele de teren, proiectul va achiziționa 53,47 ha, inclusiv:</w:t>
      </w:r>
    </w:p>
    <w:p w:rsidRPr="004B2A42" w:rsidR="009845C2" w:rsidP="009845C2" w:rsidRDefault="009845C2" w14:paraId="34272112" w14:textId="77777777">
      <w:pPr>
        <w:pStyle w:val="Body"/>
        <w:numPr>
          <w:ilvl w:val="0"/>
          <w:numId w:val="60"/>
        </w:numPr>
        <w:rPr>
          <w:lang w:val="ro-RO"/>
        </w:rPr>
      </w:pPr>
      <w:r w:rsidRPr="004B2A42">
        <w:rPr>
          <w:lang w:val="ro-RO"/>
        </w:rPr>
        <w:t xml:space="preserve">20,53 ha pe bază temporară (adică achiziție pentru construcția proiectului) </w:t>
      </w:r>
    </w:p>
    <w:p w:rsidRPr="004B2A42" w:rsidR="009845C2" w:rsidP="009845C2" w:rsidRDefault="009845C2" w14:paraId="5C2C851B" w14:textId="77777777">
      <w:pPr>
        <w:pStyle w:val="Body"/>
        <w:numPr>
          <w:ilvl w:val="0"/>
          <w:numId w:val="60"/>
        </w:numPr>
        <w:rPr>
          <w:lang w:val="ro-RO"/>
        </w:rPr>
      </w:pPr>
      <w:r w:rsidRPr="004B2A42">
        <w:rPr>
          <w:lang w:val="ro-RO"/>
        </w:rPr>
        <w:t>32,94 ha pe bază permanentă (adică achiziție pentru exploatarea proiectului).</w:t>
      </w:r>
    </w:p>
    <w:p w:rsidRPr="004B2A42" w:rsidR="009845C2" w:rsidP="009845C2" w:rsidRDefault="009845C2" w14:paraId="32FB4748" w14:textId="77777777">
      <w:pPr>
        <w:pStyle w:val="Body"/>
        <w:rPr>
          <w:lang w:val="ro-RO"/>
        </w:rPr>
      </w:pPr>
      <w:r w:rsidRPr="004B2A42">
        <w:rPr>
          <w:lang w:val="ro-RO"/>
        </w:rPr>
        <w:t>Acești 53,47 ha se află în cadrul a 158 de parcele cadastrale, care au o suprafață totală de 744,69 ha. Numărul de parcele de teren afectate de fiecare dintre componentele principale ale proiectului d</w:t>
      </w:r>
      <w:r w:rsidRPr="004B2A42">
        <w:rPr>
          <w:rStyle w:val="FootnoteReference"/>
          <w:lang w:val="ro-RO"/>
        </w:rPr>
        <w:footnoteReference w:id="3"/>
      </w:r>
      <w:r w:rsidRPr="004B2A42">
        <w:rPr>
          <w:lang w:val="ro-RO"/>
        </w:rPr>
        <w:t xml:space="preserve"> , este:</w:t>
      </w:r>
    </w:p>
    <w:p w:rsidRPr="004B2A42" w:rsidR="009845C2" w:rsidP="009845C2" w:rsidRDefault="009845C2" w14:paraId="6CEA7344" w14:textId="77777777">
      <w:pPr>
        <w:pStyle w:val="Body"/>
        <w:numPr>
          <w:ilvl w:val="0"/>
          <w:numId w:val="60"/>
        </w:numPr>
        <w:rPr>
          <w:lang w:val="ro-RO"/>
        </w:rPr>
      </w:pPr>
      <w:r w:rsidRPr="004B2A42">
        <w:rPr>
          <w:lang w:val="ro-RO"/>
        </w:rPr>
        <w:t>turbine eoliene și platforme – 80 de parcele</w:t>
      </w:r>
    </w:p>
    <w:p w:rsidRPr="004B2A42" w:rsidR="009845C2" w:rsidP="009845C2" w:rsidRDefault="009845C2" w14:paraId="7954D6EF" w14:textId="77777777">
      <w:pPr>
        <w:pStyle w:val="Body"/>
        <w:numPr>
          <w:ilvl w:val="0"/>
          <w:numId w:val="60"/>
        </w:numPr>
        <w:rPr>
          <w:lang w:val="ro-RO"/>
        </w:rPr>
      </w:pPr>
      <w:r w:rsidRPr="004B2A42">
        <w:rPr>
          <w:lang w:val="ro-RO"/>
        </w:rPr>
        <w:t>zona de organizare a construcției – 1 parcelă</w:t>
      </w:r>
    </w:p>
    <w:p w:rsidRPr="004B2A42" w:rsidR="009845C2" w:rsidP="009845C2" w:rsidRDefault="009845C2" w14:paraId="46C689EE" w14:textId="77777777">
      <w:pPr>
        <w:pStyle w:val="Body"/>
        <w:numPr>
          <w:ilvl w:val="0"/>
          <w:numId w:val="60"/>
        </w:numPr>
        <w:rPr>
          <w:lang w:val="ro-RO"/>
        </w:rPr>
      </w:pPr>
      <w:r w:rsidRPr="004B2A42">
        <w:rPr>
          <w:lang w:val="ro-RO"/>
        </w:rPr>
        <w:t>substație – 1 parcelă</w:t>
      </w:r>
    </w:p>
    <w:p w:rsidRPr="004B2A42" w:rsidR="009845C2" w:rsidP="009845C2" w:rsidRDefault="009845C2" w14:paraId="49A65A15" w14:textId="77777777">
      <w:pPr>
        <w:pStyle w:val="Body"/>
        <w:numPr>
          <w:ilvl w:val="0"/>
          <w:numId w:val="60"/>
        </w:numPr>
        <w:rPr>
          <w:lang w:val="ro-RO"/>
        </w:rPr>
      </w:pPr>
      <w:r w:rsidRPr="004B2A42">
        <w:rPr>
          <w:lang w:val="ro-RO"/>
        </w:rPr>
        <w:t>extinderea drumurilor – 40 de parcele</w:t>
      </w:r>
    </w:p>
    <w:p w:rsidRPr="004B2A42" w:rsidR="009845C2" w:rsidP="009845C2" w:rsidRDefault="009845C2" w14:paraId="0DDAC3AE" w14:textId="77777777">
      <w:pPr>
        <w:pStyle w:val="Body"/>
        <w:numPr>
          <w:ilvl w:val="0"/>
          <w:numId w:val="60"/>
        </w:numPr>
        <w:rPr>
          <w:lang w:val="ro-RO"/>
        </w:rPr>
      </w:pPr>
      <w:r w:rsidRPr="004B2A42">
        <w:rPr>
          <w:lang w:val="ro-RO"/>
        </w:rPr>
        <w:t>drumuri și cabluri – 35 parcele.</w:t>
      </w:r>
    </w:p>
    <w:p w:rsidRPr="004B2A42" w:rsidR="009845C2" w:rsidP="009845C2" w:rsidRDefault="009845C2" w14:paraId="1C919AD8" w14:textId="77777777">
      <w:pPr>
        <w:pStyle w:val="Body"/>
        <w:rPr>
          <w:lang w:val="ro-RO"/>
        </w:rPr>
      </w:pPr>
    </w:p>
    <w:p w:rsidRPr="004B2A42" w:rsidR="009845C2" w:rsidP="009845C2" w:rsidRDefault="009845C2" w14:paraId="18EDFF87" w14:textId="21957422">
      <w:pPr>
        <w:pStyle w:val="Body"/>
        <w:rPr>
          <w:lang w:val="ro-RO"/>
        </w:rPr>
      </w:pPr>
      <w:r w:rsidRPr="004B2A42">
        <w:rPr>
          <w:lang w:val="ro-RO"/>
        </w:rPr>
        <w:t>Terenurile publice afectate (aproximativ 35,56 ha, sau 67% din suprafața totală afectată – permanent și temporar) constau în principal din drumuri comunale și pășuni, utilizate în baza unor contracte de închiriere sau de asociere în participațiune (</w:t>
      </w:r>
      <w:r w:rsidRPr="004B2A42" w:rsidR="00A723CB">
        <w:rPr>
          <w:lang w:val="ro-RO"/>
        </w:rPr>
        <w:t>Midmar Callatis S.</w:t>
      </w:r>
      <w:r w:rsidRPr="004B2A42" w:rsidR="00162922">
        <w:rPr>
          <w:lang w:val="ro-RO"/>
        </w:rPr>
        <w:t>R.L</w:t>
      </w:r>
      <w:r w:rsidRPr="004B2A42">
        <w:rPr>
          <w:lang w:val="ro-RO"/>
        </w:rPr>
        <w:t xml:space="preserve">. prin intermediul unui contract de schimb de terenuri cu un proprietar privat, iar 0,49 ha ar fi fost achiziționate de </w:t>
      </w:r>
      <w:r w:rsidRPr="004B2A42" w:rsidR="00A723CB">
        <w:rPr>
          <w:lang w:val="ro-RO"/>
        </w:rPr>
        <w:t>Midmar Callatis S.</w:t>
      </w:r>
      <w:r w:rsidRPr="004B2A42" w:rsidR="00162922">
        <w:rPr>
          <w:lang w:val="ro-RO"/>
        </w:rPr>
        <w:t>R.L</w:t>
      </w:r>
      <w:r w:rsidRPr="004B2A42" w:rsidR="00A723CB">
        <w:rPr>
          <w:lang w:val="ro-RO"/>
        </w:rPr>
        <w:t xml:space="preserve">. (date bazate pe Planul de refacere a terenurilor, 2026). </w:t>
      </w:r>
    </w:p>
    <w:p w:rsidRPr="004B2A42" w:rsidR="009845C2" w:rsidP="009845C2" w:rsidRDefault="009845C2" w14:paraId="7D709436" w14:textId="77777777">
      <w:pPr>
        <w:pStyle w:val="Body"/>
        <w:rPr>
          <w:lang w:val="ro-RO"/>
        </w:rPr>
      </w:pPr>
    </w:p>
    <w:p w:rsidRPr="004B2A42" w:rsidR="009845C2" w:rsidP="009845C2" w:rsidRDefault="009845C2" w14:paraId="62F2E855" w14:textId="77777777">
      <w:pPr>
        <w:spacing w:before="120" w:after="60"/>
        <w:jc w:val="both"/>
        <w:rPr>
          <w:lang w:val="ro-RO"/>
        </w:rPr>
      </w:pPr>
      <w:r w:rsidRPr="004B2A42">
        <w:rPr>
          <w:lang w:val="ro-RO"/>
        </w:rPr>
        <w:t xml:space="preserve">Zona este situată geografic în cadrul Platoului Dobrogea de Sud, în subunitățile Platourilor Oltina și Cobadin, într-o zonă cu un aspect general tabular, dar puternic fragmentată de văile râului Urluia și ale afluenților săi. Întreaga zonă este acoperită în principal de terenuri agricole și, în secundar, de pășuni, evidențiindu-se și unele terenuri forestiere. Zona proiectului se suprapune parțial cu siturile Natura 2000 ROSCI0071 Dumbraveni - Valea Urluia - Lacul Vederoasa, ROSCI0353 Pestera - Deleni și ROSPA0001 Aliman - Adamclisi, precum și siturile din cadrul zonelor importante pentru păsări (IBA) Aliman - Adamclisi și Dumbraveni - Plopeni (situri desemnate la nivel internațional, zone-cheie pentru biodiversitate). </w:t>
      </w:r>
    </w:p>
    <w:p w:rsidRPr="004B2A42" w:rsidR="009845C2" w:rsidP="00E23290" w:rsidRDefault="009845C2" w14:paraId="6F31A85C" w14:textId="77777777">
      <w:pPr>
        <w:pStyle w:val="BodyText"/>
        <w:spacing w:line="240" w:lineRule="auto"/>
        <w:rPr>
          <w:i/>
          <w:iCs/>
          <w:lang w:val="ro-RO"/>
        </w:rPr>
      </w:pPr>
    </w:p>
    <w:p w:rsidRPr="004B2A42" w:rsidR="00F56C45" w:rsidP="00F56C45" w:rsidRDefault="00F56C45" w14:paraId="4E5C3BF8" w14:textId="1235D27C">
      <w:pPr>
        <w:pStyle w:val="Heading2"/>
        <w:rPr>
          <w:lang w:val="ro-RO"/>
        </w:rPr>
      </w:pPr>
      <w:bookmarkStart w:name="_Toc227836382" w:id="15"/>
      <w:r w:rsidRPr="004B2A42">
        <w:rPr>
          <w:lang w:val="ro-RO"/>
        </w:rPr>
        <w:t>Zona de influență a proiectului (AoI)</w:t>
      </w:r>
      <w:bookmarkEnd w:id="15"/>
    </w:p>
    <w:p w:rsidRPr="004B2A42" w:rsidR="00F56C45" w:rsidP="006954EA" w:rsidRDefault="00F56C45" w14:paraId="55136F20" w14:textId="74E94B19">
      <w:pPr>
        <w:spacing w:before="120" w:after="60"/>
        <w:jc w:val="both"/>
        <w:rPr>
          <w:lang w:val="ro-RO"/>
        </w:rPr>
      </w:pPr>
      <w:r w:rsidRPr="004B2A42">
        <w:rPr>
          <w:lang w:val="ro-RO"/>
        </w:rPr>
        <w:t>Definirea zonei de in</w:t>
      </w:r>
      <w:r w:rsidR="00D20674">
        <w:rPr>
          <w:lang w:val="ro-RO"/>
        </w:rPr>
        <w:t>fluență</w:t>
      </w:r>
      <w:r w:rsidRPr="004B2A42">
        <w:rPr>
          <w:lang w:val="ro-RO"/>
        </w:rPr>
        <w:t xml:space="preserve"> (AoI) pentru proiectul parcului eolian </w:t>
      </w:r>
      <w:r w:rsidRPr="004B2A42" w:rsidR="00471D70">
        <w:rPr>
          <w:lang w:val="ro-RO"/>
        </w:rPr>
        <w:t xml:space="preserve">Dunărea East </w:t>
      </w:r>
      <w:r w:rsidRPr="004B2A42">
        <w:rPr>
          <w:lang w:val="ro-RO"/>
        </w:rPr>
        <w:t xml:space="preserve">s-a realizat în conformitate cu orientările prevăzute în PR1 </w:t>
      </w:r>
      <w:r w:rsidRPr="004B2A42" w:rsidR="00990A56">
        <w:rPr>
          <w:lang w:val="ro-RO"/>
        </w:rPr>
        <w:t>al BERD</w:t>
      </w:r>
      <w:r w:rsidRPr="004B2A42">
        <w:rPr>
          <w:lang w:val="ro-RO"/>
        </w:rPr>
        <w:t>. Procesul a luat în considerare, de asemenea, aspectele de mediu și sociale relevante incluse în PR 2-8, precum și Ghidul IFC privind aspectele de mediu, sociale și de sănătate (EHS) pentru energia eoliană (2015).</w:t>
      </w:r>
      <w:bookmarkStart w:name="_Hlk130989931" w:id="16"/>
      <w:r w:rsidRPr="004B2A42">
        <w:rPr>
          <w:lang w:val="ro-RO"/>
        </w:rPr>
        <w:t xml:space="preserve"> Astfel, zona de interes a proiectului cuprinde limitele fizice ale componentelor și activităților proiectului ca zone centrale, plus o zonă tampon mai largă care acoperă accesul la proiect și orice receptori naturali sau comunitari</w:t>
      </w:r>
      <w:bookmarkStart w:name="_Hlk131147322" w:id="17"/>
      <w:r w:rsidRPr="004B2A42">
        <w:rPr>
          <w:lang w:val="ro-RO"/>
        </w:rPr>
        <w:t xml:space="preserve"> care ar putea fi afectați de proiect</w:t>
      </w:r>
      <w:bookmarkEnd w:id="17"/>
      <w:r w:rsidRPr="004B2A42">
        <w:rPr>
          <w:lang w:val="ro-RO"/>
        </w:rPr>
        <w:t xml:space="preserve"> .</w:t>
      </w:r>
      <w:bookmarkEnd w:id="16"/>
    </w:p>
    <w:p w:rsidRPr="004B2A42" w:rsidR="00F56C45" w:rsidP="006954EA" w:rsidRDefault="00F56C45" w14:paraId="281374C9" w14:textId="1BC3A0E7">
      <w:pPr>
        <w:pStyle w:val="BodyText"/>
        <w:jc w:val="both"/>
        <w:rPr>
          <w:lang w:val="ro-RO"/>
        </w:rPr>
      </w:pPr>
      <w:r w:rsidRPr="004B2A42">
        <w:rPr>
          <w:lang w:val="ro-RO"/>
        </w:rPr>
        <w:t>Zona de interes a proiectului este prezentată mai jos:</w:t>
      </w:r>
    </w:p>
    <w:p w:rsidRPr="004B2A42" w:rsidR="00F56C45" w:rsidP="006954EA" w:rsidRDefault="00F56C45" w14:paraId="0D741811" w14:textId="77777777">
      <w:pPr>
        <w:pStyle w:val="BodyText"/>
        <w:numPr>
          <w:ilvl w:val="0"/>
          <w:numId w:val="28"/>
        </w:numPr>
        <w:jc w:val="both"/>
        <w:rPr>
          <w:lang w:val="ro-RO"/>
        </w:rPr>
      </w:pPr>
      <w:r w:rsidRPr="004B2A42">
        <w:rPr>
          <w:b/>
          <w:bCs/>
          <w:lang w:val="ro-RO"/>
        </w:rPr>
        <w:t xml:space="preserve">Zona de interes (AoI) de mediu </w:t>
      </w:r>
      <w:r w:rsidRPr="004B2A42">
        <w:rPr>
          <w:lang w:val="ro-RO"/>
        </w:rPr>
        <w:t>care include componentele proiectului și receptorii de mediu care pot fi afectați de dezvoltarea proiectului:</w:t>
      </w:r>
    </w:p>
    <w:p w:rsidRPr="004B2A42" w:rsidR="00F56C45" w:rsidP="006954EA" w:rsidRDefault="00F56C45" w14:paraId="39CBFDDF" w14:textId="77777777">
      <w:pPr>
        <w:pStyle w:val="BodyText"/>
        <w:numPr>
          <w:ilvl w:val="0"/>
          <w:numId w:val="29"/>
        </w:numPr>
        <w:jc w:val="both"/>
        <w:rPr>
          <w:lang w:val="ro-RO"/>
        </w:rPr>
      </w:pPr>
      <w:r w:rsidRPr="004B2A42">
        <w:rPr>
          <w:b/>
          <w:bCs/>
          <w:lang w:val="ro-RO"/>
        </w:rPr>
        <w:t>zona de interes (AoI) directă din punct de vedere al mediului</w:t>
      </w:r>
      <w:r w:rsidRPr="004B2A42">
        <w:rPr>
          <w:lang w:val="ro-RO"/>
        </w:rPr>
        <w:t xml:space="preserve">, care cuprinde: </w:t>
      </w:r>
    </w:p>
    <w:p w:rsidRPr="004B2A42" w:rsidR="00F56C45" w:rsidP="006954EA" w:rsidRDefault="00F56C45" w14:paraId="61D7289B" w14:textId="32FA0E6B">
      <w:pPr>
        <w:pStyle w:val="BodyText"/>
        <w:numPr>
          <w:ilvl w:val="1"/>
          <w:numId w:val="29"/>
        </w:numPr>
        <w:ind w:left="1701"/>
        <w:jc w:val="both"/>
        <w:rPr>
          <w:lang w:val="ro-RO"/>
        </w:rPr>
      </w:pPr>
      <w:r w:rsidRPr="004B2A42">
        <w:rPr>
          <w:lang w:val="ro-RO"/>
        </w:rPr>
        <w:t xml:space="preserve">locația amplasamentelor principale ale Proiectului și a instalațiilor conexe pe care </w:t>
      </w:r>
      <w:r w:rsidRPr="004B2A42" w:rsidR="00231624">
        <w:rPr>
          <w:lang w:val="ro-RO"/>
        </w:rPr>
        <w:t>Compania</w:t>
      </w:r>
      <w:r w:rsidRPr="004B2A42">
        <w:rPr>
          <w:lang w:val="ro-RO"/>
        </w:rPr>
        <w:t xml:space="preserve"> le dezvoltă și/sau le controlează (de exemplu, </w:t>
      </w:r>
      <w:r w:rsidRPr="004B2A42">
        <w:rPr>
          <w:i/>
          <w:iCs/>
          <w:lang w:val="ro-RO"/>
        </w:rPr>
        <w:t>permanente</w:t>
      </w:r>
      <w:r w:rsidRPr="004B2A42">
        <w:rPr>
          <w:lang w:val="ro-RO"/>
        </w:rPr>
        <w:t xml:space="preserve">: turbine eoliene, stație centrală de colectare a energiei, linii de cabluri subterane și linii aeriene, drumuri existente și drumuri de acces suplimentare, podețe; și </w:t>
      </w:r>
      <w:r w:rsidRPr="004B2A42">
        <w:rPr>
          <w:i/>
          <w:iCs/>
          <w:lang w:val="ro-RO"/>
        </w:rPr>
        <w:t>temporare</w:t>
      </w:r>
      <w:r w:rsidRPr="004B2A42">
        <w:rPr>
          <w:lang w:val="ro-RO"/>
        </w:rPr>
        <w:t>: zone de împrumut și de eliminare, zone de depozitare, stație de betoane, birouri temporare, șantiere de construcție/gestionare etc.).</w:t>
      </w:r>
    </w:p>
    <w:p w:rsidRPr="004B2A42" w:rsidR="00F56C45" w:rsidP="006954EA" w:rsidRDefault="00F56C45" w14:paraId="163D9EEC" w14:textId="77777777">
      <w:pPr>
        <w:pStyle w:val="BodyText"/>
        <w:numPr>
          <w:ilvl w:val="1"/>
          <w:numId w:val="29"/>
        </w:numPr>
        <w:ind w:left="1701"/>
        <w:jc w:val="both"/>
        <w:rPr>
          <w:lang w:val="ro-RO"/>
        </w:rPr>
      </w:pPr>
      <w:r w:rsidRPr="004B2A42">
        <w:rPr>
          <w:lang w:val="ro-RO"/>
        </w:rPr>
        <w:t xml:space="preserve">zone suplimentare în care aspectele de mediu ar putea suferi, în mod conceput, impacturi semnificative. Avem în vedere o zonă de până la 2 km aplicată în jurul amplasamentelor și instalațiilor Proiectului, </w:t>
      </w:r>
    </w:p>
    <w:p w:rsidRPr="004B2A42" w:rsidR="00F56C45" w:rsidP="006954EA" w:rsidRDefault="00F56C45" w14:paraId="55068AB1" w14:textId="77777777">
      <w:pPr>
        <w:pStyle w:val="BodyText"/>
        <w:numPr>
          <w:ilvl w:val="0"/>
          <w:numId w:val="29"/>
        </w:numPr>
        <w:jc w:val="both"/>
        <w:rPr>
          <w:lang w:val="ro-RO"/>
        </w:rPr>
      </w:pPr>
      <w:r w:rsidRPr="004B2A42">
        <w:rPr>
          <w:b/>
          <w:bCs/>
          <w:lang w:val="ro-RO"/>
        </w:rPr>
        <w:t>Zona de interes (AoI) indirectă din punct de vedere al mediului</w:t>
      </w:r>
      <w:r w:rsidRPr="004B2A42">
        <w:rPr>
          <w:lang w:val="ro-RO"/>
        </w:rPr>
        <w:t>, incluzând orice alte zone suplimentare în care ar putea apărea ulterior sau într-o altă locație impacturi cauzate de evoluții neplanificate, dar previzibile, generate de Proiect.</w:t>
      </w:r>
    </w:p>
    <w:p w:rsidRPr="004B2A42" w:rsidR="00F56C45" w:rsidP="006954EA" w:rsidRDefault="00F56C45" w14:paraId="770382A9" w14:textId="77777777">
      <w:pPr>
        <w:pStyle w:val="BodyText"/>
        <w:numPr>
          <w:ilvl w:val="0"/>
          <w:numId w:val="28"/>
        </w:numPr>
        <w:jc w:val="both"/>
        <w:rPr>
          <w:lang w:val="ro-RO"/>
        </w:rPr>
      </w:pPr>
      <w:r w:rsidRPr="004B2A42">
        <w:rPr>
          <w:lang w:val="ro-RO"/>
        </w:rPr>
        <w:t xml:space="preserve">Zona </w:t>
      </w:r>
      <w:r w:rsidRPr="004B2A42">
        <w:rPr>
          <w:b/>
          <w:bCs/>
          <w:lang w:val="ro-RO"/>
        </w:rPr>
        <w:t xml:space="preserve">de interes social (AoI) </w:t>
      </w:r>
      <w:r w:rsidRPr="004B2A42">
        <w:rPr>
          <w:lang w:val="ro-RO"/>
        </w:rPr>
        <w:t>care include zona din jurul proiectului, unde vor avea loc diverse interacțiuni sociale:</w:t>
      </w:r>
    </w:p>
    <w:p w:rsidRPr="004B2A42" w:rsidR="00F56C45" w:rsidP="006954EA" w:rsidRDefault="00F56C45" w14:paraId="5CB88FD8" w14:textId="77777777">
      <w:pPr>
        <w:pStyle w:val="BodyText"/>
        <w:numPr>
          <w:ilvl w:val="0"/>
          <w:numId w:val="26"/>
        </w:numPr>
        <w:jc w:val="both"/>
        <w:rPr>
          <w:lang w:val="ro-RO"/>
        </w:rPr>
      </w:pPr>
      <w:r w:rsidRPr="004B2A42">
        <w:rPr>
          <w:b/>
          <w:bCs/>
          <w:lang w:val="ro-RO"/>
        </w:rPr>
        <w:t>Zona de interes social directă</w:t>
      </w:r>
      <w:r w:rsidRPr="004B2A42">
        <w:rPr>
          <w:lang w:val="ro-RO"/>
        </w:rPr>
        <w:t>, înțeleasă și ca zona de studiu pentru ancheta de teren privind colectarea datelor de referință socio-economice calitative, care cuprinde:</w:t>
      </w:r>
    </w:p>
    <w:p w:rsidRPr="004B2A42" w:rsidR="00F56C45" w:rsidP="006954EA" w:rsidRDefault="00F56C45" w14:paraId="2F733473" w14:textId="133BD1DA">
      <w:pPr>
        <w:pStyle w:val="BodyText"/>
        <w:numPr>
          <w:ilvl w:val="1"/>
          <w:numId w:val="26"/>
        </w:numPr>
        <w:ind w:left="1701"/>
        <w:jc w:val="both"/>
        <w:rPr>
          <w:lang w:val="ro-RO"/>
        </w:rPr>
      </w:pPr>
      <w:r w:rsidRPr="004B2A42">
        <w:rPr>
          <w:lang w:val="ro-RO"/>
        </w:rPr>
        <w:t xml:space="preserve">toate așezările afectate de ocuparea terenurilor pentru componentele proiectului </w:t>
      </w:r>
      <w:r w:rsidRPr="004B2A42" w:rsidR="001C7838">
        <w:rPr>
          <w:lang w:val="ro-RO"/>
        </w:rPr>
        <w:t xml:space="preserve">(acces restricționat sau pierdut la zona proiectului) </w:t>
      </w:r>
      <w:r w:rsidRPr="004B2A42">
        <w:rPr>
          <w:lang w:val="ro-RO"/>
        </w:rPr>
        <w:t xml:space="preserve">– toate parcelele de teren necesare proiectului aparțin unităților teritoriale administrative ale comunelor </w:t>
      </w:r>
      <w:r w:rsidRPr="004B2A42" w:rsidR="00224F63">
        <w:rPr>
          <w:lang w:val="ro-RO"/>
        </w:rPr>
        <w:t>Adamclisi și Deleni</w:t>
      </w:r>
      <w:r w:rsidRPr="004B2A42">
        <w:rPr>
          <w:lang w:val="ro-RO"/>
        </w:rPr>
        <w:t xml:space="preserve">; </w:t>
      </w:r>
    </w:p>
    <w:p w:rsidRPr="004B2A42" w:rsidR="00F56C45" w:rsidP="006954EA" w:rsidRDefault="00F56C45" w14:paraId="71AFF797" w14:textId="61B2D2B4">
      <w:pPr>
        <w:pStyle w:val="BodyText"/>
        <w:numPr>
          <w:ilvl w:val="1"/>
          <w:numId w:val="26"/>
        </w:numPr>
        <w:ind w:left="1701"/>
        <w:jc w:val="both"/>
        <w:rPr>
          <w:lang w:val="ro-RO"/>
        </w:rPr>
      </w:pPr>
      <w:r w:rsidRPr="004B2A42">
        <w:rPr>
          <w:lang w:val="ro-RO"/>
        </w:rPr>
        <w:t xml:space="preserve">așezările care ar putea fi afectate de potențiale impacturi de mediu temporare în faza de construcție și pe termen lung în timpul exploatării, cum ar fi zgomotul, efectul de umbră intermitentă, </w:t>
      </w:r>
      <w:r w:rsidRPr="004B2A42" w:rsidR="002C42EA">
        <w:rPr>
          <w:lang w:val="ro-RO"/>
        </w:rPr>
        <w:t xml:space="preserve">modificarea vizuală a peisajului </w:t>
      </w:r>
      <w:r w:rsidRPr="004B2A42">
        <w:rPr>
          <w:lang w:val="ro-RO"/>
        </w:rPr>
        <w:t>etc.</w:t>
      </w:r>
      <w:r w:rsidRPr="004B2A42" w:rsidR="002C42EA">
        <w:rPr>
          <w:lang w:val="ro-RO"/>
        </w:rPr>
        <w:t>,</w:t>
      </w:r>
      <w:r w:rsidRPr="004B2A42">
        <w:rPr>
          <w:lang w:val="ro-RO"/>
        </w:rPr>
        <w:t xml:space="preserve"> situate într-o zonă tampon de 2 km de la WTG</w:t>
      </w:r>
      <w:r w:rsidRPr="004B2A42" w:rsidR="00241CB8">
        <w:rPr>
          <w:lang w:val="ro-RO"/>
        </w:rPr>
        <w:t xml:space="preserve">. </w:t>
      </w:r>
    </w:p>
    <w:p w:rsidRPr="004B2A42" w:rsidR="00F56C45" w:rsidP="3E9767B8" w:rsidRDefault="00F56C45" w14:paraId="06BA5791" w14:textId="4EE4B59E">
      <w:pPr>
        <w:pStyle w:val="BodyText"/>
        <w:numPr>
          <w:ilvl w:val="0"/>
          <w:numId w:val="26"/>
        </w:numPr>
        <w:jc w:val="both"/>
        <w:rPr>
          <w:lang w:val="en-GB"/>
        </w:rPr>
      </w:pPr>
      <w:r w:rsidRPr="3E9767B8" w:rsidR="00F56C45">
        <w:rPr>
          <w:b w:val="1"/>
          <w:bCs w:val="1"/>
          <w:lang w:val="en-GB"/>
        </w:rPr>
        <w:t xml:space="preserve">zona de interes social indirectă </w:t>
      </w:r>
      <w:r w:rsidRPr="3E9767B8" w:rsidR="00F56C45">
        <w:rPr>
          <w:lang w:val="en-GB"/>
        </w:rPr>
        <w:t xml:space="preserve">(considerată ca zonă de studiu pentru analiza datelor documentare), incluzând întregul județ </w:t>
      </w:r>
      <w:r w:rsidRPr="3E9767B8" w:rsidR="00224F63">
        <w:rPr>
          <w:lang w:val="en-GB"/>
        </w:rPr>
        <w:t>Constanța</w:t>
      </w:r>
      <w:r w:rsidRPr="3E9767B8" w:rsidR="00F56C45">
        <w:rPr>
          <w:lang w:val="en-GB"/>
        </w:rPr>
        <w:t xml:space="preserve">.  </w:t>
      </w:r>
    </w:p>
    <w:p w:rsidRPr="004B2A42" w:rsidR="00F56C45" w:rsidP="006954EA" w:rsidRDefault="00F56C45" w14:paraId="35BE04F5" w14:textId="77777777">
      <w:pPr>
        <w:pStyle w:val="BodyText"/>
        <w:jc w:val="both"/>
        <w:rPr>
          <w:lang w:val="ro-RO"/>
        </w:rPr>
      </w:pPr>
      <w:r w:rsidRPr="004B2A42">
        <w:rPr>
          <w:lang w:val="ro-RO"/>
        </w:rPr>
        <w:t>În plus, pentru fiecare temă de mediu și socială, sunt identificate zone de interes separate, în funcție de specificul factorului respectiv, de faza proiectului și de impacturile estimate. Aceste zone de interes separate sunt identificate și descrise în capitolele privind condițiile de referință ale proiectului și evaluarea impactului asupra mediului și social.</w:t>
      </w:r>
    </w:p>
    <w:p w:rsidRPr="004B2A42" w:rsidR="00F56C45" w:rsidP="006954EA" w:rsidRDefault="00F56C45" w14:paraId="55D0F615" w14:textId="77777777">
      <w:pPr>
        <w:pStyle w:val="BodyText"/>
        <w:jc w:val="both"/>
        <w:rPr>
          <w:lang w:val="ro-RO"/>
        </w:rPr>
      </w:pPr>
      <w:r w:rsidRPr="004B2A42">
        <w:rPr>
          <w:lang w:val="ro-RO"/>
        </w:rPr>
        <w:t>Printre acestea se remarcă:</w:t>
      </w:r>
    </w:p>
    <w:p w:rsidRPr="004B2A42" w:rsidR="00F56C45" w:rsidP="006954EA" w:rsidRDefault="00F56C45" w14:paraId="4C7D5D9E" w14:textId="77777777">
      <w:pPr>
        <w:pStyle w:val="BodyText"/>
        <w:numPr>
          <w:ilvl w:val="0"/>
          <w:numId w:val="27"/>
        </w:numPr>
        <w:jc w:val="both"/>
        <w:rPr>
          <w:lang w:val="ro-RO"/>
        </w:rPr>
      </w:pPr>
      <w:r w:rsidRPr="004B2A42">
        <w:rPr>
          <w:lang w:val="ro-RO"/>
        </w:rPr>
        <w:t>Conform Ghidului EHS pentru energia eoliană, modelarea preliminară a zgomotului ar trebui să se concentreze asupra receptorilor sensibili aflați la o distanță de 2 km de orice turbine eoliene. Având în vedere că zgomotul va fi unul dintre aspectele cele mai critice de luat în considerare în timpul procesului ESIA, s-a aplicat o zonă de interes a proiectului de 2 km în jurul amplasamentelor turbinelor eoliene ale proiectului;</w:t>
      </w:r>
    </w:p>
    <w:p w:rsidRPr="004B2A42" w:rsidR="00F56C45" w:rsidP="006954EA" w:rsidRDefault="00F56C45" w14:paraId="007D5603" w14:textId="77777777">
      <w:pPr>
        <w:pStyle w:val="BodyText"/>
        <w:numPr>
          <w:ilvl w:val="0"/>
          <w:numId w:val="27"/>
        </w:numPr>
        <w:jc w:val="both"/>
        <w:rPr>
          <w:lang w:val="ro-RO"/>
        </w:rPr>
      </w:pPr>
      <w:r w:rsidRPr="004B2A42">
        <w:rPr>
          <w:lang w:val="ro-RO"/>
        </w:rPr>
        <w:t>Zona de interes (AoI) a proiectului pentru impactul pâlpâirii umbrelor în faza de exploatare este stabilită la o distanță de 10 ori diametrul rotorului (162 m) de la fiecare amplasament al turbinei;</w:t>
      </w:r>
    </w:p>
    <w:p w:rsidRPr="004B2A42" w:rsidR="00F56C45" w:rsidP="006954EA" w:rsidRDefault="00F56C45" w14:paraId="63595BDF" w14:textId="77777777">
      <w:pPr>
        <w:pStyle w:val="BodyText"/>
        <w:numPr>
          <w:ilvl w:val="0"/>
          <w:numId w:val="27"/>
        </w:numPr>
        <w:jc w:val="both"/>
        <w:rPr>
          <w:lang w:val="ro-RO"/>
        </w:rPr>
      </w:pPr>
      <w:r w:rsidRPr="004B2A42">
        <w:rPr>
          <w:lang w:val="ro-RO"/>
        </w:rPr>
        <w:t xml:space="preserve">Zona de interes (AoI) a proiectului pentru impactul aruncării palelor în faza de exploatare este stabilită la 1,5 ori înălțimea turbinei (247 m înălțimea butucului și raza rotorului); </w:t>
      </w:r>
    </w:p>
    <w:p w:rsidRPr="004B2A42" w:rsidR="00F56C45" w:rsidP="006954EA" w:rsidRDefault="00F56C45" w14:paraId="76266F59" w14:textId="77777777">
      <w:pPr>
        <w:pStyle w:val="BodyText"/>
        <w:numPr>
          <w:ilvl w:val="0"/>
          <w:numId w:val="27"/>
        </w:numPr>
        <w:jc w:val="both"/>
        <w:rPr>
          <w:lang w:val="ro-RO"/>
        </w:rPr>
      </w:pPr>
      <w:r w:rsidRPr="004B2A42">
        <w:rPr>
          <w:lang w:val="ro-RO"/>
        </w:rPr>
        <w:t xml:space="preserve">AoI-ul proiectului pentru biodiversitate, cu o rază de 2 km, a fost aplicat în jurul amplasamentelor turbinelor eoliene ale proiectului, pentru a defini valorile habitatului în imediata vecinătate a proiectului, unde speciile pot locui în mod regulat.  </w:t>
      </w:r>
    </w:p>
    <w:p w:rsidRPr="004B2A42" w:rsidR="00A31ECB" w:rsidP="00C76089" w:rsidRDefault="00A31ECB" w14:paraId="5CCBB751" w14:textId="7840D2D2">
      <w:pPr>
        <w:pStyle w:val="Heading2"/>
        <w:rPr>
          <w:lang w:val="ro-RO"/>
        </w:rPr>
      </w:pPr>
      <w:bookmarkStart w:name="_Toc125831051" w:id="18"/>
      <w:bookmarkStart w:name="_Toc135904116" w:id="19"/>
      <w:bookmarkStart w:name="_Toc135993392" w:id="20"/>
      <w:bookmarkStart w:name="_Toc227836383" w:id="21"/>
      <w:bookmarkEnd w:id="18"/>
      <w:bookmarkEnd w:id="19"/>
      <w:bookmarkEnd w:id="20"/>
      <w:bookmarkEnd w:id="21"/>
      <w:r w:rsidRPr="004B2A42">
        <w:rPr>
          <w:lang w:val="ro-RO"/>
        </w:rPr>
        <w:t xml:space="preserve"> </w:t>
      </w:r>
      <w:r w:rsidR="001F2E1E">
        <w:rPr>
          <w:lang w:val="ro-RO"/>
        </w:rPr>
        <w:t>C</w:t>
      </w:r>
      <w:r w:rsidRPr="004B2A42">
        <w:rPr>
          <w:lang w:val="ro-RO"/>
        </w:rPr>
        <w:t xml:space="preserve">alendarului proiectului </w:t>
      </w:r>
    </w:p>
    <w:p w:rsidRPr="004B2A42" w:rsidR="00A31ECB" w:rsidP="006954EA" w:rsidRDefault="00202A58" w14:paraId="73E918D2" w14:textId="798EE5A0">
      <w:pPr>
        <w:spacing w:before="120" w:after="60"/>
        <w:jc w:val="both"/>
        <w:rPr>
          <w:lang w:val="ro-RO"/>
        </w:rPr>
      </w:pPr>
      <w:r w:rsidRPr="004B2A42">
        <w:rPr>
          <w:lang w:val="ro-RO"/>
        </w:rPr>
        <w:t xml:space="preserve">Programul proiectului prezentat mai jos </w:t>
      </w:r>
      <w:r w:rsidRPr="004B2A42" w:rsidR="00A31ECB">
        <w:rPr>
          <w:lang w:val="ro-RO"/>
        </w:rPr>
        <w:t>a fost luat în considerare pentru ESIA</w:t>
      </w:r>
      <w:r w:rsidRPr="004B2A42" w:rsidR="003041D8">
        <w:rPr>
          <w:rStyle w:val="FootnoteReference"/>
          <w:lang w:val="ro-RO"/>
        </w:rPr>
        <w:footnoteReference w:id="4"/>
      </w:r>
      <w:r w:rsidRPr="004B2A42" w:rsidR="008C4A9A">
        <w:rPr>
          <w:lang w:val="ro-RO"/>
        </w:rPr>
        <w:t xml:space="preserve"> </w:t>
      </w:r>
      <w:r w:rsidRPr="004B2A42" w:rsidR="00A31ECB">
        <w:rPr>
          <w:lang w:val="ro-RO"/>
        </w:rPr>
        <w:t>și a fost luat în calcul la evaluarea impactului de mediu și social corelat cu fiecare componentă a parcului eolian și cu fiecare temă/aspect.</w:t>
      </w:r>
    </w:p>
    <w:p w:rsidRPr="004B2A42" w:rsidR="00A31ECB" w:rsidP="006954EA" w:rsidRDefault="00A31ECB" w14:paraId="62856517" w14:textId="4466538D">
      <w:pPr>
        <w:spacing w:before="120" w:after="60"/>
        <w:jc w:val="both"/>
        <w:rPr>
          <w:lang w:val="ro-RO"/>
        </w:rPr>
      </w:pPr>
      <w:r w:rsidRPr="004B2A42">
        <w:rPr>
          <w:lang w:val="ro-RO"/>
        </w:rPr>
        <w:t xml:space="preserve">Programul detaliat va fi confirmat de antreprenorul de construcții, la angajarea acestuia. </w:t>
      </w:r>
    </w:p>
    <w:p w:rsidRPr="004B2A42" w:rsidR="00C61D10" w:rsidP="006954EA" w:rsidRDefault="00C61D10" w14:paraId="198C6038" w14:textId="77777777">
      <w:pPr>
        <w:spacing w:before="240" w:after="120"/>
        <w:contextualSpacing/>
        <w:jc w:val="both"/>
        <w:rPr>
          <w:rFonts w:cs="Arial"/>
          <w:b/>
          <w:sz w:val="24"/>
          <w:lang w:val="ro-RO"/>
        </w:rPr>
      </w:pPr>
      <w:bookmarkStart w:name="_Toc135993502" w:id="22"/>
    </w:p>
    <w:p w:rsidRPr="004B2A42" w:rsidR="00A31ECB" w:rsidP="00A31ECB" w:rsidRDefault="00A31ECB" w14:paraId="3B4CD38C" w14:textId="673F3511">
      <w:pPr>
        <w:spacing w:before="120" w:after="60"/>
        <w:rPr>
          <w:color w:val="FF0000"/>
          <w:lang w:val="ro-RO"/>
        </w:rPr>
      </w:pPr>
      <w:bookmarkStart w:name="_Toc227836431" w:id="23"/>
      <w:r w:rsidRPr="004B2A42">
        <w:rPr>
          <w:lang w:val="ro-RO"/>
        </w:rPr>
        <w:t>Tabelul -</w:t>
      </w:r>
      <w:r w:rsidRPr="004B2A42" w:rsidR="00046065">
        <w:rPr>
          <w:lang w:val="ro-RO"/>
        </w:rPr>
        <w:fldChar w:fldCharType="begin"/>
      </w:r>
      <w:r w:rsidRPr="004B2A42" w:rsidR="00046065">
        <w:rPr>
          <w:lang w:val="ro-RO"/>
        </w:rPr>
        <w:instrText xml:space="preserve"> STYLEREF 1 \s </w:instrText>
      </w:r>
      <w:r w:rsidRPr="004B2A42" w:rsidR="00046065">
        <w:rPr>
          <w:lang w:val="ro-RO"/>
        </w:rPr>
        <w:fldChar w:fldCharType="separate"/>
      </w:r>
      <w:r w:rsidRPr="004B2A42" w:rsidR="009A77AD">
        <w:rPr>
          <w:lang w:val="ro-RO"/>
        </w:rPr>
        <w:t>2</w:t>
      </w:r>
      <w:r w:rsidRPr="004B2A42" w:rsidR="00046065">
        <w:rPr>
          <w:lang w:val="ro-RO"/>
        </w:rPr>
        <w:fldChar w:fldCharType="end"/>
      </w:r>
      <w:r w:rsidRPr="004B2A42" w:rsidR="00046065">
        <w:rPr>
          <w:lang w:val="ro-RO"/>
        </w:rPr>
        <w:fldChar w:fldCharType="begin"/>
      </w:r>
      <w:r w:rsidRPr="004B2A42" w:rsidR="00046065">
        <w:rPr>
          <w:lang w:val="ro-RO"/>
        </w:rPr>
        <w:instrText xml:space="preserve"> SEQ Table \* ARABIC \s 1 </w:instrText>
      </w:r>
      <w:r w:rsidRPr="004B2A42" w:rsidR="00046065">
        <w:rPr>
          <w:lang w:val="ro-RO"/>
        </w:rPr>
        <w:fldChar w:fldCharType="separate"/>
      </w:r>
      <w:r w:rsidRPr="004B2A42" w:rsidR="009A77AD">
        <w:rPr>
          <w:lang w:val="ro-RO"/>
        </w:rPr>
        <w:t>1</w:t>
      </w:r>
      <w:r w:rsidRPr="004B2A42" w:rsidR="00046065">
        <w:rPr>
          <w:lang w:val="ro-RO"/>
        </w:rPr>
        <w:fldChar w:fldCharType="end"/>
      </w:r>
      <w:r w:rsidRPr="004B2A42">
        <w:rPr>
          <w:lang w:val="ro-RO"/>
        </w:rPr>
        <w:tab/>
      </w:r>
      <w:r w:rsidRPr="004B2A42" w:rsidR="00202A58">
        <w:rPr>
          <w:lang w:val="ro-RO"/>
        </w:rPr>
        <w:t xml:space="preserve"> </w:t>
      </w:r>
      <w:r w:rsidRPr="004B2A42">
        <w:rPr>
          <w:lang w:val="ro-RO"/>
        </w:rPr>
        <w:t xml:space="preserve">Programul proiectului parcului eolian </w:t>
      </w:r>
      <w:r w:rsidRPr="004B2A42" w:rsidR="00202A58">
        <w:rPr>
          <w:lang w:val="ro-RO"/>
        </w:rPr>
        <w:t>Dunărea Est</w:t>
      </w:r>
      <w:bookmarkEnd w:id="22"/>
      <w:r w:rsidRPr="004B2A42">
        <w:rPr>
          <w:lang w:val="ro-RO"/>
        </w:rPr>
        <w:t xml:space="preserve"> </w:t>
      </w:r>
      <w:bookmarkEnd w:id="23"/>
    </w:p>
    <w:tbl>
      <w:tblPr>
        <w:tblStyle w:val="ListTable4-Accent1"/>
        <w:tblW w:w="0" w:type="auto"/>
        <w:tblBorders>
          <w:top w:val="single" w:color="003366" w:themeColor="accent1" w:sz="4" w:space="0"/>
          <w:left w:val="none" w:color="auto" w:sz="0" w:space="0"/>
          <w:bottom w:val="single" w:color="003366" w:themeColor="accent1" w:sz="4" w:space="0"/>
          <w:right w:val="none" w:color="auto" w:sz="0" w:space="0"/>
          <w:insideH w:val="single" w:color="003366" w:themeColor="accent1" w:sz="4" w:space="0"/>
        </w:tblBorders>
        <w:tblLook w:val="04A0" w:firstRow="1" w:lastRow="0" w:firstColumn="1" w:lastColumn="0" w:noHBand="0" w:noVBand="1"/>
      </w:tblPr>
      <w:tblGrid>
        <w:gridCol w:w="1267"/>
        <w:gridCol w:w="5526"/>
        <w:gridCol w:w="1268"/>
        <w:gridCol w:w="846"/>
      </w:tblGrid>
      <w:tr w:rsidRPr="004B2A42" w:rsidR="00403311" w:rsidTr="00E23290" w14:paraId="534CCC2F"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top w:val="none" w:color="auto" w:sz="0" w:space="0"/>
              <w:left w:val="none" w:color="auto" w:sz="0" w:space="0"/>
              <w:bottom w:val="none" w:color="auto" w:sz="0" w:space="0"/>
            </w:tcBorders>
            <w:shd w:val="clear" w:color="auto" w:fill="007A5F" w:themeFill="text2"/>
            <w:vAlign w:val="center"/>
            <w:hideMark/>
          </w:tcPr>
          <w:p w:rsidRPr="004B2A42" w:rsidR="00403311" w:rsidP="00E23290" w:rsidRDefault="00403311" w14:paraId="50440A80" w14:textId="77777777">
            <w:pPr>
              <w:spacing w:before="40" w:after="40"/>
              <w:rPr>
                <w:sz w:val="18"/>
                <w:szCs w:val="18"/>
                <w:lang w:val="ro-RO"/>
              </w:rPr>
            </w:pPr>
            <w:r w:rsidRPr="004B2A42">
              <w:rPr>
                <w:sz w:val="18"/>
                <w:szCs w:val="18"/>
                <w:lang w:val="ro-RO"/>
              </w:rPr>
              <w:t>Faza proiectului</w:t>
            </w:r>
          </w:p>
        </w:tc>
        <w:tc>
          <w:tcPr>
            <w:tcW w:w="0" w:type="auto"/>
            <w:tcBorders>
              <w:top w:val="none" w:color="auto" w:sz="0" w:space="0"/>
              <w:bottom w:val="none" w:color="auto" w:sz="0" w:space="0"/>
            </w:tcBorders>
            <w:shd w:val="clear" w:color="auto" w:fill="007A5F" w:themeFill="text2"/>
            <w:vAlign w:val="center"/>
            <w:hideMark/>
          </w:tcPr>
          <w:p w:rsidRPr="004B2A42" w:rsidR="00403311" w:rsidP="00E23290" w:rsidRDefault="00403311" w14:paraId="5D53B20E" w14:textId="77777777">
            <w:pPr>
              <w:spacing w:before="40" w:after="40"/>
              <w:cnfStyle w:val="100000000000" w:firstRow="1" w:lastRow="0" w:firstColumn="0" w:lastColumn="0" w:oddVBand="0" w:evenVBand="0" w:oddHBand="0" w:evenHBand="0" w:firstRowFirstColumn="0" w:firstRowLastColumn="0" w:lastRowFirstColumn="0" w:lastRowLastColumn="0"/>
              <w:rPr>
                <w:sz w:val="18"/>
                <w:szCs w:val="18"/>
                <w:lang w:val="ro-RO"/>
              </w:rPr>
            </w:pPr>
            <w:r w:rsidRPr="004B2A42">
              <w:rPr>
                <w:sz w:val="18"/>
                <w:szCs w:val="18"/>
                <w:lang w:val="ro-RO"/>
              </w:rPr>
              <w:t>Activități cheie</w:t>
            </w:r>
          </w:p>
        </w:tc>
        <w:tc>
          <w:tcPr>
            <w:tcW w:w="0" w:type="auto"/>
            <w:tcBorders>
              <w:top w:val="none" w:color="auto" w:sz="0" w:space="0"/>
              <w:bottom w:val="none" w:color="auto" w:sz="0" w:space="0"/>
            </w:tcBorders>
            <w:shd w:val="clear" w:color="auto" w:fill="007A5F" w:themeFill="text2"/>
            <w:vAlign w:val="center"/>
            <w:hideMark/>
          </w:tcPr>
          <w:p w:rsidRPr="004B2A42" w:rsidR="00403311" w:rsidP="00E23290" w:rsidRDefault="00403311" w14:paraId="6EE2AFF4" w14:textId="77777777">
            <w:pPr>
              <w:spacing w:before="40" w:after="40"/>
              <w:cnfStyle w:val="100000000000" w:firstRow="1" w:lastRow="0" w:firstColumn="0" w:lastColumn="0" w:oddVBand="0" w:evenVBand="0" w:oddHBand="0" w:evenHBand="0" w:firstRowFirstColumn="0" w:firstRowLastColumn="0" w:lastRowFirstColumn="0" w:lastRowLastColumn="0"/>
              <w:rPr>
                <w:sz w:val="18"/>
                <w:szCs w:val="18"/>
                <w:lang w:val="ro-RO"/>
              </w:rPr>
            </w:pPr>
            <w:r w:rsidRPr="004B2A42">
              <w:rPr>
                <w:sz w:val="18"/>
                <w:szCs w:val="18"/>
                <w:lang w:val="ro-RO"/>
              </w:rPr>
              <w:t>Durata estimată</w:t>
            </w:r>
          </w:p>
        </w:tc>
        <w:tc>
          <w:tcPr>
            <w:tcW w:w="0" w:type="auto"/>
            <w:tcBorders>
              <w:top w:val="none" w:color="auto" w:sz="0" w:space="0"/>
              <w:bottom w:val="none" w:color="auto" w:sz="0" w:space="0"/>
              <w:right w:val="none" w:color="auto" w:sz="0" w:space="0"/>
            </w:tcBorders>
            <w:shd w:val="clear" w:color="auto" w:fill="007A5F" w:themeFill="text2"/>
            <w:vAlign w:val="center"/>
            <w:hideMark/>
          </w:tcPr>
          <w:p w:rsidRPr="004B2A42" w:rsidR="00403311" w:rsidP="00E23290" w:rsidRDefault="00403311" w14:paraId="098520ED" w14:textId="77777777">
            <w:pPr>
              <w:spacing w:before="40" w:after="40"/>
              <w:cnfStyle w:val="100000000000" w:firstRow="1" w:lastRow="0" w:firstColumn="0" w:lastColumn="0" w:oddVBand="0" w:evenVBand="0" w:oddHBand="0" w:evenHBand="0" w:firstRowFirstColumn="0" w:firstRowLastColumn="0" w:lastRowFirstColumn="0" w:lastRowLastColumn="0"/>
              <w:rPr>
                <w:sz w:val="18"/>
                <w:szCs w:val="18"/>
                <w:lang w:val="ro-RO"/>
              </w:rPr>
            </w:pPr>
            <w:r w:rsidRPr="004B2A42">
              <w:rPr>
                <w:sz w:val="18"/>
                <w:szCs w:val="18"/>
                <w:lang w:val="ro-RO"/>
              </w:rPr>
              <w:t>Etapă / Data țintă</w:t>
            </w:r>
          </w:p>
        </w:tc>
      </w:tr>
      <w:tr w:rsidRPr="004B2A42" w:rsidR="00403311" w:rsidTr="00E23290" w14:paraId="4601C25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rsidRPr="004B2A42" w:rsidR="00403311" w:rsidP="00E23290" w:rsidRDefault="00403311" w14:paraId="444207BB" w14:textId="77777777">
            <w:pPr>
              <w:spacing w:before="40" w:after="40"/>
              <w:rPr>
                <w:rFonts w:cstheme="minorHAnsi"/>
                <w:b w:val="0"/>
                <w:bCs w:val="0"/>
                <w:sz w:val="18"/>
                <w:szCs w:val="18"/>
                <w:lang w:val="ro-RO"/>
              </w:rPr>
            </w:pPr>
            <w:r w:rsidRPr="004B2A42">
              <w:rPr>
                <w:rFonts w:cstheme="minorHAnsi"/>
                <w:sz w:val="18"/>
                <w:szCs w:val="18"/>
                <w:lang w:val="ro-RO"/>
              </w:rPr>
              <w:t xml:space="preserve">Planificare </w:t>
            </w:r>
          </w:p>
        </w:tc>
        <w:tc>
          <w:tcPr>
            <w:tcW w:w="0" w:type="auto"/>
            <w:shd w:val="clear" w:color="auto" w:fill="auto"/>
            <w:vAlign w:val="center"/>
          </w:tcPr>
          <w:p w:rsidRPr="004B2A42" w:rsidR="00403311" w:rsidP="00E23290" w:rsidRDefault="00403311" w14:paraId="342F76E9" w14:textId="77777777">
            <w:pPr>
              <w:spacing w:before="40" w:after="40"/>
              <w:cnfStyle w:val="000000100000" w:firstRow="0" w:lastRow="0" w:firstColumn="0" w:lastColumn="0" w:oddVBand="0" w:evenVBand="0" w:oddHBand="1" w:evenHBand="0" w:firstRowFirstColumn="0" w:firstRowLastColumn="0" w:lastRowFirstColumn="0" w:lastRowLastColumn="0"/>
              <w:rPr>
                <w:rFonts w:cstheme="minorHAnsi"/>
                <w:sz w:val="18"/>
                <w:szCs w:val="18"/>
                <w:lang w:val="ro-RO"/>
              </w:rPr>
            </w:pPr>
            <w:r w:rsidRPr="004B2A42">
              <w:rPr>
                <w:rFonts w:cstheme="minorHAnsi"/>
                <w:sz w:val="18"/>
                <w:szCs w:val="18"/>
                <w:lang w:val="ro-RO"/>
              </w:rPr>
              <w:t>Această fază include pregătirea documentației tehnice, obținerea autorizațiilor, planificarea utilizării terenurilor și activitățile de evaluare a impactului asupra mediului. Ea pune bazele pentru toate activitățile viitoare ale proiectului. De asemenea, include perioada de finanțare.</w:t>
            </w:r>
          </w:p>
        </w:tc>
        <w:tc>
          <w:tcPr>
            <w:tcW w:w="0" w:type="auto"/>
            <w:shd w:val="clear" w:color="auto" w:fill="auto"/>
            <w:vAlign w:val="center"/>
          </w:tcPr>
          <w:p w:rsidRPr="004B2A42" w:rsidR="00403311" w:rsidP="00E23290" w:rsidRDefault="00403311" w14:paraId="1BF1AAA7" w14:textId="77777777">
            <w:pPr>
              <w:spacing w:before="40" w:after="40"/>
              <w:cnfStyle w:val="000000100000" w:firstRow="0" w:lastRow="0" w:firstColumn="0" w:lastColumn="0" w:oddVBand="0" w:evenVBand="0" w:oddHBand="1" w:evenHBand="0" w:firstRowFirstColumn="0" w:firstRowLastColumn="0" w:lastRowFirstColumn="0" w:lastRowLastColumn="0"/>
              <w:rPr>
                <w:rFonts w:cstheme="minorHAnsi"/>
                <w:sz w:val="18"/>
                <w:szCs w:val="18"/>
                <w:lang w:val="ro-RO"/>
              </w:rPr>
            </w:pPr>
            <w:r w:rsidRPr="004B2A42">
              <w:rPr>
                <w:rFonts w:cstheme="minorHAnsi"/>
                <w:sz w:val="18"/>
                <w:szCs w:val="18"/>
                <w:lang w:val="ro-RO"/>
              </w:rPr>
              <w:t>4 luni</w:t>
            </w:r>
          </w:p>
        </w:tc>
        <w:tc>
          <w:tcPr>
            <w:tcW w:w="0" w:type="auto"/>
            <w:shd w:val="clear" w:color="auto" w:fill="auto"/>
            <w:vAlign w:val="center"/>
          </w:tcPr>
          <w:p w:rsidRPr="004B2A42" w:rsidR="00403311" w:rsidP="00E23290" w:rsidRDefault="00403311" w14:paraId="212C92A0" w14:textId="77777777">
            <w:pPr>
              <w:spacing w:before="40" w:after="40"/>
              <w:cnfStyle w:val="000000100000" w:firstRow="0" w:lastRow="0" w:firstColumn="0" w:lastColumn="0" w:oddVBand="0" w:evenVBand="0" w:oddHBand="1" w:evenHBand="0" w:firstRowFirstColumn="0" w:firstRowLastColumn="0" w:lastRowFirstColumn="0" w:lastRowLastColumn="0"/>
              <w:rPr>
                <w:rFonts w:cstheme="minorHAnsi"/>
                <w:sz w:val="18"/>
                <w:szCs w:val="18"/>
                <w:lang w:val="ro-RO"/>
              </w:rPr>
            </w:pPr>
            <w:r w:rsidRPr="004B2A42">
              <w:rPr>
                <w:rFonts w:cstheme="minorHAnsi"/>
                <w:sz w:val="18"/>
                <w:szCs w:val="18"/>
                <w:lang w:val="ro-RO"/>
              </w:rPr>
              <w:t>Martie 2026</w:t>
            </w:r>
          </w:p>
        </w:tc>
      </w:tr>
      <w:tr w:rsidRPr="004B2A42" w:rsidR="00403311" w:rsidTr="00403311" w14:paraId="7A5FB766"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B2A42" w:rsidR="00403311" w:rsidP="00E23290" w:rsidRDefault="00403311" w14:paraId="4C886E20" w14:textId="77777777">
            <w:pPr>
              <w:spacing w:before="40" w:after="40"/>
              <w:rPr>
                <w:rFonts w:cstheme="minorHAnsi"/>
                <w:b w:val="0"/>
                <w:bCs w:val="0"/>
                <w:sz w:val="18"/>
                <w:szCs w:val="18"/>
                <w:lang w:val="ro-RO"/>
              </w:rPr>
            </w:pPr>
            <w:r w:rsidRPr="004B2A42">
              <w:rPr>
                <w:rFonts w:cstheme="minorHAnsi"/>
                <w:sz w:val="18"/>
                <w:szCs w:val="18"/>
                <w:lang w:val="ro-RO"/>
              </w:rPr>
              <w:t>Construcție</w:t>
            </w:r>
          </w:p>
        </w:tc>
        <w:tc>
          <w:tcPr>
            <w:tcW w:w="0" w:type="auto"/>
            <w:vAlign w:val="center"/>
            <w:hideMark/>
          </w:tcPr>
          <w:p w:rsidRPr="004B2A42" w:rsidR="00403311" w:rsidP="00E23290" w:rsidRDefault="00403311" w14:paraId="28F58D28" w14:textId="77777777">
            <w:pPr>
              <w:spacing w:before="40" w:after="40"/>
              <w:cnfStyle w:val="000000000000" w:firstRow="0" w:lastRow="0" w:firstColumn="0" w:lastColumn="0" w:oddVBand="0" w:evenVBand="0" w:oddHBand="0" w:evenHBand="0" w:firstRowFirstColumn="0" w:firstRowLastColumn="0" w:lastRowFirstColumn="0" w:lastRowLastColumn="0"/>
              <w:rPr>
                <w:rFonts w:cstheme="minorHAnsi"/>
                <w:sz w:val="18"/>
                <w:szCs w:val="18"/>
                <w:lang w:val="ro-RO"/>
              </w:rPr>
            </w:pPr>
            <w:r w:rsidRPr="004B2A42">
              <w:rPr>
                <w:rFonts w:cstheme="minorHAnsi"/>
                <w:sz w:val="18"/>
                <w:szCs w:val="18"/>
                <w:lang w:val="ro-RO"/>
              </w:rPr>
              <w:t>Această fază va începe la data emiterii avizului de începere a lucrărilor (NTP) și va cuprinde: lucrări de pregătire a șantierului, inginerie BoP, drumuri și platforme pentru macarale, fundații pentru turbine eoliene și îmbunătățirea solului, sistem de colectare, substație, execuția OHL, fabricarea echipamentelor TSA, livrarea cușetelor de ancorare la șantier, livrarea echipamentelor pentru turbine eoliene la șantier, montarea turbinelor și finalizarea mecanică în două etape, precum și conformitatea cu rețeaua electrică.</w:t>
            </w:r>
          </w:p>
        </w:tc>
        <w:tc>
          <w:tcPr>
            <w:tcW w:w="0" w:type="auto"/>
            <w:vAlign w:val="center"/>
            <w:hideMark/>
          </w:tcPr>
          <w:p w:rsidRPr="004B2A42" w:rsidR="00403311" w:rsidP="00E23290" w:rsidRDefault="00403311" w14:paraId="6F34EE9A" w14:textId="77777777">
            <w:pPr>
              <w:spacing w:before="40" w:after="40"/>
              <w:cnfStyle w:val="000000000000" w:firstRow="0" w:lastRow="0" w:firstColumn="0" w:lastColumn="0" w:oddVBand="0" w:evenVBand="0" w:oddHBand="0" w:evenHBand="0" w:firstRowFirstColumn="0" w:firstRowLastColumn="0" w:lastRowFirstColumn="0" w:lastRowLastColumn="0"/>
              <w:rPr>
                <w:rFonts w:cstheme="minorHAnsi"/>
                <w:sz w:val="18"/>
                <w:szCs w:val="18"/>
                <w:lang w:val="ro-RO"/>
              </w:rPr>
            </w:pPr>
            <w:r w:rsidRPr="004B2A42">
              <w:rPr>
                <w:rFonts w:cstheme="minorHAnsi"/>
                <w:sz w:val="18"/>
                <w:szCs w:val="18"/>
                <w:lang w:val="ro-RO"/>
              </w:rPr>
              <w:t>Aproximativ 24 de luni</w:t>
            </w:r>
          </w:p>
        </w:tc>
        <w:tc>
          <w:tcPr>
            <w:tcW w:w="0" w:type="auto"/>
            <w:vAlign w:val="center"/>
            <w:hideMark/>
          </w:tcPr>
          <w:p w:rsidRPr="004B2A42" w:rsidR="00403311" w:rsidP="00E23290" w:rsidRDefault="00403311" w14:paraId="5CB27730" w14:textId="77777777">
            <w:pPr>
              <w:spacing w:before="40" w:after="40"/>
              <w:cnfStyle w:val="000000000000" w:firstRow="0" w:lastRow="0" w:firstColumn="0" w:lastColumn="0" w:oddVBand="0" w:evenVBand="0" w:oddHBand="0" w:evenHBand="0" w:firstRowFirstColumn="0" w:firstRowLastColumn="0" w:lastRowFirstColumn="0" w:lastRowLastColumn="0"/>
              <w:rPr>
                <w:rFonts w:cstheme="minorHAnsi"/>
                <w:sz w:val="18"/>
                <w:szCs w:val="18"/>
                <w:lang w:val="ro-RO"/>
              </w:rPr>
            </w:pPr>
            <w:r w:rsidRPr="004B2A42">
              <w:rPr>
                <w:rFonts w:cstheme="minorHAnsi"/>
                <w:sz w:val="18"/>
                <w:szCs w:val="18"/>
                <w:lang w:val="ro-RO"/>
              </w:rPr>
              <w:t>Iulie 2028</w:t>
            </w:r>
          </w:p>
        </w:tc>
      </w:tr>
      <w:tr w:rsidRPr="004B2A42" w:rsidR="00403311" w:rsidTr="00E23290" w14:paraId="581F519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hideMark/>
          </w:tcPr>
          <w:p w:rsidRPr="004B2A42" w:rsidR="00403311" w:rsidP="00E23290" w:rsidRDefault="00403311" w14:paraId="42CA2C1D" w14:textId="77777777">
            <w:pPr>
              <w:spacing w:before="40" w:after="40"/>
              <w:rPr>
                <w:rFonts w:cstheme="minorHAnsi"/>
                <w:b w:val="0"/>
                <w:bCs w:val="0"/>
                <w:sz w:val="18"/>
                <w:szCs w:val="18"/>
                <w:lang w:val="ro-RO"/>
              </w:rPr>
            </w:pPr>
            <w:r w:rsidRPr="004B2A42">
              <w:rPr>
                <w:rFonts w:cstheme="minorHAnsi"/>
                <w:sz w:val="18"/>
                <w:szCs w:val="18"/>
                <w:lang w:val="ro-RO"/>
              </w:rPr>
              <w:t>Exploatare</w:t>
            </w:r>
          </w:p>
        </w:tc>
        <w:tc>
          <w:tcPr>
            <w:tcW w:w="0" w:type="auto"/>
            <w:shd w:val="clear" w:color="auto" w:fill="auto"/>
            <w:vAlign w:val="center"/>
            <w:hideMark/>
          </w:tcPr>
          <w:p w:rsidRPr="004B2A42" w:rsidR="00403311" w:rsidP="00E23290" w:rsidRDefault="00403311" w14:paraId="610B2ED2" w14:textId="77777777">
            <w:pPr>
              <w:spacing w:before="40" w:after="40"/>
              <w:cnfStyle w:val="000000100000" w:firstRow="0" w:lastRow="0" w:firstColumn="0" w:lastColumn="0" w:oddVBand="0" w:evenVBand="0" w:oddHBand="1" w:evenHBand="0" w:firstRowFirstColumn="0" w:firstRowLastColumn="0" w:lastRowFirstColumn="0" w:lastRowLastColumn="0"/>
              <w:rPr>
                <w:rFonts w:cstheme="minorHAnsi"/>
                <w:sz w:val="18"/>
                <w:szCs w:val="18"/>
                <w:lang w:val="ro-RO"/>
              </w:rPr>
            </w:pPr>
            <w:r w:rsidRPr="004B2A42">
              <w:rPr>
                <w:rFonts w:cstheme="minorHAnsi"/>
                <w:sz w:val="18"/>
                <w:szCs w:val="18"/>
                <w:lang w:val="ro-RO"/>
              </w:rPr>
              <w:t xml:space="preserve">Punerea în funcțiune, producția de energie, întreținerea. Se preconizează că punerea în funcțiune va începe într-o primă etapă în mai 2028. </w:t>
            </w:r>
          </w:p>
        </w:tc>
        <w:tc>
          <w:tcPr>
            <w:tcW w:w="0" w:type="auto"/>
            <w:gridSpan w:val="2"/>
            <w:shd w:val="clear" w:color="auto" w:fill="auto"/>
            <w:vAlign w:val="center"/>
          </w:tcPr>
          <w:p w:rsidRPr="004B2A42" w:rsidR="00403311" w:rsidP="00E23290" w:rsidRDefault="00403311" w14:paraId="051029C6" w14:textId="77777777">
            <w:pPr>
              <w:spacing w:before="40" w:after="40"/>
              <w:cnfStyle w:val="000000100000" w:firstRow="0" w:lastRow="0" w:firstColumn="0" w:lastColumn="0" w:oddVBand="0" w:evenVBand="0" w:oddHBand="1" w:evenHBand="0" w:firstRowFirstColumn="0" w:firstRowLastColumn="0" w:lastRowFirstColumn="0" w:lastRowLastColumn="0"/>
              <w:rPr>
                <w:rFonts w:cstheme="minorHAnsi"/>
                <w:sz w:val="18"/>
                <w:szCs w:val="18"/>
                <w:lang w:val="ro-RO"/>
              </w:rPr>
            </w:pPr>
            <w:r w:rsidRPr="004B2A42">
              <w:rPr>
                <w:rFonts w:cstheme="minorHAnsi"/>
                <w:sz w:val="18"/>
                <w:szCs w:val="18"/>
                <w:lang w:val="ro-RO"/>
              </w:rPr>
              <w:t>30 de ani (până la 35 de ani)</w:t>
            </w:r>
          </w:p>
        </w:tc>
      </w:tr>
      <w:tr w:rsidRPr="004B2A42" w:rsidR="00403311" w:rsidTr="00E23290" w14:paraId="35F5108C"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B2A42" w:rsidR="00403311" w:rsidP="00E23290" w:rsidRDefault="00403311" w14:paraId="448A04B1" w14:textId="77777777">
            <w:pPr>
              <w:spacing w:before="40" w:after="40"/>
              <w:rPr>
                <w:rFonts w:cstheme="minorHAnsi"/>
                <w:b w:val="0"/>
                <w:bCs w:val="0"/>
                <w:sz w:val="18"/>
                <w:szCs w:val="18"/>
                <w:lang w:val="ro-RO"/>
              </w:rPr>
            </w:pPr>
            <w:r w:rsidRPr="004B2A42">
              <w:rPr>
                <w:rFonts w:cstheme="minorHAnsi"/>
                <w:sz w:val="18"/>
                <w:szCs w:val="18"/>
                <w:lang w:val="ro-RO"/>
              </w:rPr>
              <w:t>Dezactivare</w:t>
            </w:r>
          </w:p>
        </w:tc>
        <w:tc>
          <w:tcPr>
            <w:tcW w:w="0" w:type="auto"/>
            <w:vAlign w:val="center"/>
            <w:hideMark/>
          </w:tcPr>
          <w:p w:rsidRPr="004B2A42" w:rsidR="00403311" w:rsidP="00E23290" w:rsidRDefault="00403311" w14:paraId="7DE2D749" w14:textId="77777777">
            <w:pPr>
              <w:spacing w:before="40" w:after="40"/>
              <w:cnfStyle w:val="000000000000" w:firstRow="0" w:lastRow="0" w:firstColumn="0" w:lastColumn="0" w:oddVBand="0" w:evenVBand="0" w:oddHBand="0" w:evenHBand="0" w:firstRowFirstColumn="0" w:firstRowLastColumn="0" w:lastRowFirstColumn="0" w:lastRowLastColumn="0"/>
              <w:rPr>
                <w:rFonts w:cstheme="minorHAnsi"/>
                <w:sz w:val="18"/>
                <w:szCs w:val="18"/>
                <w:lang w:val="ro-RO"/>
              </w:rPr>
            </w:pPr>
            <w:r w:rsidRPr="004B2A42">
              <w:rPr>
                <w:rFonts w:cstheme="minorHAnsi"/>
                <w:sz w:val="18"/>
                <w:szCs w:val="18"/>
                <w:lang w:val="ro-RO"/>
              </w:rPr>
              <w:t>Dezasamblarea turbinei, îndepărtarea infrastructurii, refacerea terenului</w:t>
            </w:r>
          </w:p>
        </w:tc>
        <w:tc>
          <w:tcPr>
            <w:tcW w:w="0" w:type="auto"/>
            <w:gridSpan w:val="2"/>
            <w:vAlign w:val="center"/>
          </w:tcPr>
          <w:p w:rsidRPr="004B2A42" w:rsidR="00403311" w:rsidP="00E23290" w:rsidRDefault="00403311" w14:paraId="0269F553" w14:textId="77777777">
            <w:pPr>
              <w:spacing w:before="40" w:after="40"/>
              <w:cnfStyle w:val="000000000000" w:firstRow="0" w:lastRow="0" w:firstColumn="0" w:lastColumn="0" w:oddVBand="0" w:evenVBand="0" w:oddHBand="0" w:evenHBand="0" w:firstRowFirstColumn="0" w:firstRowLastColumn="0" w:lastRowFirstColumn="0" w:lastRowLastColumn="0"/>
              <w:rPr>
                <w:rFonts w:cstheme="minorHAnsi"/>
                <w:sz w:val="18"/>
                <w:szCs w:val="18"/>
                <w:lang w:val="ro-RO"/>
              </w:rPr>
            </w:pPr>
            <w:r w:rsidRPr="004B2A42">
              <w:rPr>
                <w:rFonts w:cstheme="minorHAnsi"/>
                <w:sz w:val="18"/>
                <w:szCs w:val="18"/>
                <w:lang w:val="ro-RO"/>
              </w:rPr>
              <w:t xml:space="preserve">Aproximativ 24 de luni </w:t>
            </w:r>
          </w:p>
        </w:tc>
      </w:tr>
    </w:tbl>
    <w:p w:rsidRPr="004B2A42" w:rsidR="00403311" w:rsidP="00A31ECB" w:rsidRDefault="00403311" w14:paraId="70E5D830" w14:textId="77777777">
      <w:pPr>
        <w:spacing w:before="120" w:after="60"/>
        <w:rPr>
          <w:color w:val="FF0000"/>
          <w:lang w:val="ro-RO"/>
        </w:rPr>
      </w:pPr>
    </w:p>
    <w:p w:rsidRPr="004B2A42" w:rsidR="00A31ECB" w:rsidP="00A31ECB" w:rsidRDefault="00A31ECB" w14:paraId="0D5C6A52" w14:textId="77777777">
      <w:pPr>
        <w:spacing w:before="120" w:after="60"/>
        <w:jc w:val="both"/>
        <w:rPr>
          <w:lang w:val="ro-RO"/>
        </w:rPr>
      </w:pPr>
    </w:p>
    <w:p w:rsidRPr="004B2A42" w:rsidR="00F9428D" w:rsidP="0036531A" w:rsidRDefault="00F9428D" w14:paraId="43709E8A" w14:textId="7D0223C3">
      <w:pPr>
        <w:pStyle w:val="BodyText"/>
        <w:spacing w:line="240" w:lineRule="auto"/>
        <w:rPr>
          <w:lang w:val="ro-RO"/>
        </w:rPr>
      </w:pPr>
      <w:r w:rsidRPr="004B2A42">
        <w:rPr>
          <w:lang w:val="ro-RO"/>
        </w:rPr>
        <w:br w:type="page"/>
      </w:r>
    </w:p>
    <w:p w:rsidRPr="004B2A42" w:rsidR="00A405EF" w:rsidP="009A77AD" w:rsidRDefault="001864FD" w14:paraId="4B1A43E4" w14:textId="67A7C578">
      <w:pPr>
        <w:pStyle w:val="Heading1"/>
        <w:numPr>
          <w:ilvl w:val="0"/>
          <w:numId w:val="25"/>
        </w:numPr>
        <w:ind w:left="851" w:hanging="851"/>
        <w:rPr>
          <w:lang w:val="ro-RO"/>
        </w:rPr>
      </w:pPr>
      <w:bookmarkStart w:name="_Toc227836384" w:id="24"/>
      <w:bookmarkEnd w:id="24"/>
      <w:r w:rsidRPr="001864FD">
        <w:rPr>
          <w:lang w:val="ro-RO"/>
        </w:rPr>
        <w:t>CERINȚE NAȚIONALE ȘI INTERNAȚIONALE PRIVIND IMPLICAREA PĂRȚILOR INTERESATE</w:t>
      </w:r>
    </w:p>
    <w:p w:rsidRPr="004B2A42" w:rsidR="00A405EF" w:rsidP="001808F9" w:rsidRDefault="00A405EF" w14:paraId="2542E25B" w14:textId="77777777">
      <w:pPr>
        <w:pStyle w:val="Heading2"/>
        <w:rPr>
          <w:lang w:val="ro-RO"/>
        </w:rPr>
      </w:pPr>
      <w:bookmarkStart w:name="_Toc227836385" w:id="25"/>
      <w:r w:rsidRPr="004B2A42">
        <w:rPr>
          <w:rStyle w:val="normaltextrun"/>
          <w:lang w:val="ro-RO"/>
        </w:rPr>
        <w:t>Reglementări naționale românești</w:t>
      </w:r>
      <w:bookmarkEnd w:id="25"/>
      <w:r w:rsidRPr="004B2A42">
        <w:rPr>
          <w:rStyle w:val="eop"/>
          <w:lang w:val="ro-RO"/>
        </w:rPr>
        <w:t xml:space="preserve"> </w:t>
      </w:r>
    </w:p>
    <w:p w:rsidRPr="004B2A42" w:rsidR="00F56C45" w:rsidP="00750747" w:rsidRDefault="00F56C45" w14:paraId="20B16ED0" w14:textId="77777777">
      <w:pPr>
        <w:pStyle w:val="Heading3"/>
        <w:numPr>
          <w:ilvl w:val="2"/>
          <w:numId w:val="25"/>
        </w:numPr>
        <w:ind w:left="851" w:hanging="851"/>
        <w:rPr>
          <w:lang w:val="ro-RO"/>
        </w:rPr>
      </w:pPr>
      <w:bookmarkStart w:name="_Toc83049414" w:id="26"/>
      <w:bookmarkStart w:name="_Toc227836386" w:id="27"/>
      <w:r w:rsidRPr="004B2A42">
        <w:rPr>
          <w:lang w:val="ro-RO"/>
        </w:rPr>
        <w:t>Constituția României</w:t>
      </w:r>
      <w:bookmarkEnd w:id="26"/>
      <w:bookmarkEnd w:id="27"/>
      <w:r w:rsidRPr="004B2A42">
        <w:rPr>
          <w:lang w:val="ro-RO"/>
        </w:rPr>
        <w:t xml:space="preserve"> </w:t>
      </w:r>
    </w:p>
    <w:p w:rsidRPr="004B2A42" w:rsidR="00F56C45" w:rsidP="007E7B87" w:rsidRDefault="00F56C45" w14:paraId="51F4E479" w14:textId="77777777">
      <w:pPr>
        <w:pStyle w:val="BodyText"/>
        <w:jc w:val="both"/>
        <w:rPr>
          <w:lang w:val="ro-RO"/>
        </w:rPr>
      </w:pPr>
      <w:r w:rsidRPr="004B2A42">
        <w:rPr>
          <w:lang w:val="ro-RO"/>
        </w:rPr>
        <w:t>Articolul 35 din Constituția României garantează dreptul la un mediu sănătos:</w:t>
      </w:r>
    </w:p>
    <w:p w:rsidRPr="004B2A42" w:rsidR="00F56C45" w:rsidP="007E7B87" w:rsidRDefault="00F56C45" w14:paraId="3AEDD7AA" w14:textId="77777777">
      <w:pPr>
        <w:pStyle w:val="ListBullet"/>
        <w:jc w:val="both"/>
        <w:rPr>
          <w:lang w:val="ro-RO"/>
        </w:rPr>
      </w:pPr>
      <w:r w:rsidRPr="004B2A42">
        <w:rPr>
          <w:lang w:val="ro-RO"/>
        </w:rPr>
        <w:t>statul recunoaște dreptul fiecărei persoane la un mediu sănătos, bine conservat și echilibrat;</w:t>
      </w:r>
    </w:p>
    <w:p w:rsidRPr="004B2A42" w:rsidR="00F56C45" w:rsidP="007E7B87" w:rsidRDefault="00F56C45" w14:paraId="51776934" w14:textId="77777777">
      <w:pPr>
        <w:pStyle w:val="ListBullet"/>
        <w:jc w:val="both"/>
        <w:rPr>
          <w:lang w:val="ro-RO"/>
        </w:rPr>
      </w:pPr>
      <w:r w:rsidRPr="004B2A42">
        <w:rPr>
          <w:lang w:val="ro-RO"/>
        </w:rPr>
        <w:t>statul asigură cadrul legislativ pentru exercitarea acestui drept;</w:t>
      </w:r>
    </w:p>
    <w:p w:rsidRPr="004B2A42" w:rsidR="00F56C45" w:rsidP="007E7B87" w:rsidRDefault="00F56C45" w14:paraId="6D0BBE90" w14:textId="77777777">
      <w:pPr>
        <w:pStyle w:val="ListBullet"/>
        <w:jc w:val="both"/>
        <w:rPr>
          <w:lang w:val="ro-RO"/>
        </w:rPr>
      </w:pPr>
      <w:r w:rsidRPr="004B2A42">
        <w:rPr>
          <w:lang w:val="ro-RO"/>
        </w:rPr>
        <w:t>persoanele fizice și juridice au obligația de a proteja și îmbunătăți mediul.</w:t>
      </w:r>
    </w:p>
    <w:p w:rsidRPr="004B2A42" w:rsidR="00F56C45" w:rsidP="007E7B87" w:rsidRDefault="00F56C45" w14:paraId="769A8FDF" w14:textId="77777777">
      <w:pPr>
        <w:pStyle w:val="BodyText"/>
        <w:jc w:val="both"/>
        <w:rPr>
          <w:lang w:val="ro-RO"/>
        </w:rPr>
      </w:pPr>
      <w:r w:rsidRPr="004B2A42">
        <w:rPr>
          <w:lang w:val="ro-RO"/>
        </w:rPr>
        <w:t xml:space="preserve">În conformitate cu articolul 5 din Ordonanța de urgență a Guvernului nr. 195/2005 (Legea-cadru privind protecția mediului), „statul recunoaște oricărei persoane dreptul la un mediu sănătos și echilibrat din punct de vedere ecologic și garantează: </w:t>
      </w:r>
    </w:p>
    <w:p w:rsidRPr="004B2A42" w:rsidR="00F56C45" w:rsidP="007E7B87" w:rsidRDefault="00F56C45" w14:paraId="228E5E11" w14:textId="47BF687A">
      <w:pPr>
        <w:pStyle w:val="ListBullet"/>
        <w:jc w:val="both"/>
        <w:rPr>
          <w:lang w:val="ro-RO"/>
        </w:rPr>
      </w:pPr>
      <w:r w:rsidRPr="004B2A42">
        <w:rPr>
          <w:lang w:val="ro-RO"/>
        </w:rPr>
        <w:t xml:space="preserve">accesul la informații privind mediul; </w:t>
      </w:r>
    </w:p>
    <w:p w:rsidRPr="004B2A42" w:rsidR="00F56C45" w:rsidP="007E7B87" w:rsidRDefault="00F56C45" w14:paraId="4ABB75FC" w14:textId="77777777">
      <w:pPr>
        <w:pStyle w:val="ListBullet"/>
        <w:jc w:val="both"/>
        <w:rPr>
          <w:lang w:val="ro-RO"/>
        </w:rPr>
      </w:pPr>
      <w:r w:rsidRPr="004B2A42">
        <w:rPr>
          <w:lang w:val="ro-RO"/>
        </w:rPr>
        <w:t>dreptul de a fi consultat în procesul de luare a deciziilor privind elaborarea politicii și a reglementărilor de mediu, emiterea actelor normative, elaborarea planurilor și programelor;</w:t>
      </w:r>
    </w:p>
    <w:p w:rsidRPr="004B2A42" w:rsidR="00F56C45" w:rsidP="007E7B87" w:rsidRDefault="00F56C45" w14:paraId="14AA2D26" w14:textId="77777777">
      <w:pPr>
        <w:pStyle w:val="ListBullet"/>
        <w:jc w:val="both"/>
        <w:rPr>
          <w:lang w:val="ro-RO"/>
        </w:rPr>
      </w:pPr>
      <w:r w:rsidRPr="004B2A42">
        <w:rPr>
          <w:lang w:val="ro-RO"/>
        </w:rPr>
        <w:t xml:space="preserve">dreptul de a se adresa, direct sau prin intermediul organizațiilor de mediu, autorităților administrative și judiciare cu privire la aspecte de mediu, indiferent dacă a survenit sau nu un prejudiciu; </w:t>
      </w:r>
    </w:p>
    <w:p w:rsidRPr="004B2A42" w:rsidR="00F56C45" w:rsidP="007E7B87" w:rsidRDefault="00F56C45" w14:paraId="5F92D428" w14:textId="77777777">
      <w:pPr>
        <w:pStyle w:val="ListBullet"/>
        <w:jc w:val="both"/>
        <w:rPr>
          <w:lang w:val="ro-RO"/>
        </w:rPr>
      </w:pPr>
      <w:r w:rsidRPr="004B2A42">
        <w:rPr>
          <w:lang w:val="ro-RO"/>
        </w:rPr>
        <w:t>dreptul la despăgubiri pentru prejudiciile suferite.</w:t>
      </w:r>
    </w:p>
    <w:p w:rsidRPr="004B2A42" w:rsidR="00F56C45" w:rsidP="3E9767B8" w:rsidRDefault="00F56C45" w14:paraId="1EE1FC11" w14:textId="77777777">
      <w:pPr>
        <w:pStyle w:val="BodyText"/>
        <w:jc w:val="both"/>
        <w:rPr>
          <w:lang w:val="en-GB"/>
        </w:rPr>
      </w:pPr>
      <w:r w:rsidRPr="3E9767B8" w:rsidR="00F56C45">
        <w:rPr>
          <w:lang w:val="en-GB"/>
        </w:rPr>
        <w:t>În România, participarea publicului este reglementată în principal în ceea ce privește planurile, programele (Decizia Guvernului nr. 564/2006 și Decizia Guvernului nr. 1076/2004) și proiectele (Legea nr. 292/2018</w:t>
      </w:r>
      <w:r w:rsidRPr="3E9767B8">
        <w:rPr>
          <w:rStyle w:val="FootnoteReference"/>
          <w:lang w:val="en-GB"/>
        </w:rPr>
        <w:footnoteReference w:id="5"/>
      </w:r>
      <w:r w:rsidRPr="3E9767B8" w:rsidR="00F56C45">
        <w:rPr>
          <w:lang w:val="en-GB"/>
        </w:rPr>
        <w:t xml:space="preserve"> ). </w:t>
      </w:r>
    </w:p>
    <w:p w:rsidRPr="004B2A42" w:rsidR="00F56C45" w:rsidP="00C76089" w:rsidRDefault="00F56C45" w14:paraId="1899FE4B" w14:textId="487C343F">
      <w:pPr>
        <w:pStyle w:val="Heading3"/>
        <w:rPr>
          <w:lang w:val="ro-RO"/>
        </w:rPr>
      </w:pPr>
      <w:bookmarkStart w:name="_Toc227836387" w:id="28"/>
      <w:r w:rsidRPr="004B2A42">
        <w:rPr>
          <w:lang w:val="ro-RO"/>
        </w:rPr>
        <w:t>Reglementările române privind autorizarea</w:t>
      </w:r>
      <w:bookmarkEnd w:id="28"/>
    </w:p>
    <w:p w:rsidRPr="004B2A42" w:rsidR="009F1AD4" w:rsidP="007E7B87" w:rsidRDefault="00A405EF" w14:paraId="430D10D5" w14:textId="7841CB44">
      <w:pPr>
        <w:spacing w:before="120" w:after="60"/>
        <w:jc w:val="both"/>
        <w:rPr>
          <w:lang w:val="ro-RO"/>
        </w:rPr>
      </w:pPr>
      <w:r w:rsidRPr="004B2A42">
        <w:rPr>
          <w:lang w:val="ro-RO"/>
        </w:rPr>
        <w:t xml:space="preserve">În România, divulgarea informațiilor privind proiectele și consultarea publică în procesul de luare a deciziilor pentru proiectele de investiții sunt reglementate de </w:t>
      </w:r>
      <w:r w:rsidRPr="004B2A42" w:rsidR="00C76089">
        <w:rPr>
          <w:lang w:val="ro-RO"/>
        </w:rPr>
        <w:t>o serie de legi, regulamente și orientări, printre care:</w:t>
      </w:r>
    </w:p>
    <w:p w:rsidRPr="004B2A42" w:rsidR="00C76089" w:rsidP="007E7B87" w:rsidRDefault="00C76089" w14:paraId="6E4629F7" w14:textId="45E7B47A">
      <w:pPr>
        <w:pStyle w:val="ListParagraph"/>
        <w:numPr>
          <w:ilvl w:val="0"/>
          <w:numId w:val="32"/>
        </w:numPr>
        <w:spacing w:before="120" w:after="60"/>
        <w:jc w:val="both"/>
        <w:rPr>
          <w:lang w:val="ro-RO"/>
        </w:rPr>
      </w:pPr>
      <w:r w:rsidRPr="004B2A42">
        <w:rPr>
          <w:lang w:val="ro-RO"/>
        </w:rPr>
        <w:t>Legea protecției mediului - Legea nr. 90/2021 de modificare a OEG nr. 195/2005 - stabilește cadrul de autorizare (inclusiv EIA)</w:t>
      </w:r>
    </w:p>
    <w:p w:rsidRPr="004B2A42" w:rsidR="00C76089" w:rsidP="007E7B87" w:rsidRDefault="00C76089" w14:paraId="6C1CBE10" w14:textId="384A7938">
      <w:pPr>
        <w:pStyle w:val="ListParagraph"/>
        <w:numPr>
          <w:ilvl w:val="0"/>
          <w:numId w:val="32"/>
        </w:numPr>
        <w:spacing w:before="120" w:after="60"/>
        <w:jc w:val="both"/>
        <w:rPr>
          <w:lang w:val="ro-RO"/>
        </w:rPr>
      </w:pPr>
      <w:r w:rsidRPr="004B2A42">
        <w:rPr>
          <w:lang w:val="ro-RO"/>
        </w:rPr>
        <w:t>Metodologia de aplicare a procedurii de evaluare a impactului asupra mediului (EIA) pentru proiecte publice și private - Ordinul ministrului mediului nr. 135/2010. Acest regulament definește proiectele pentru care este necesară o evaluare a impactului asupra mediului. Transpune Directiva UE 2011/92/UE și, respectiv, 2014/52/UE pentru EIA, precum și Directiva 2003/35/CE privind participarea publicului.</w:t>
      </w:r>
    </w:p>
    <w:p w:rsidRPr="004B2A42" w:rsidR="00C76089" w:rsidP="007E7B87" w:rsidRDefault="00C76089" w14:paraId="1BDB1F2F" w14:textId="77777777">
      <w:pPr>
        <w:pStyle w:val="ListParagraph"/>
        <w:numPr>
          <w:ilvl w:val="0"/>
          <w:numId w:val="32"/>
        </w:numPr>
        <w:spacing w:before="120" w:after="60"/>
        <w:jc w:val="both"/>
        <w:rPr>
          <w:lang w:val="ro-RO"/>
        </w:rPr>
      </w:pPr>
      <w:r w:rsidRPr="004B2A42">
        <w:rPr>
          <w:lang w:val="ro-RO"/>
        </w:rPr>
        <w:t>Ghiduri pentru screeningul, delimitarea și revizuirea EIA, bazate pe directivele UE elaborate de DG Mediu.</w:t>
      </w:r>
      <w:bookmarkStart w:name="_Ref83036455" w:id="29"/>
      <w:bookmarkStart w:name="_Toc83049417" w:id="30"/>
    </w:p>
    <w:p w:rsidRPr="004B2A42" w:rsidR="00F56C45" w:rsidP="00B13D50" w:rsidRDefault="00F56C45" w14:paraId="39B0A563" w14:textId="5A4B752D">
      <w:pPr>
        <w:pStyle w:val="Heading2"/>
        <w:ind w:left="851" w:hanging="851"/>
        <w:rPr>
          <w:rStyle w:val="normaltextrun"/>
          <w:lang w:val="ro-RO"/>
        </w:rPr>
      </w:pPr>
      <w:bookmarkStart w:name="_Toc227836388" w:id="31"/>
      <w:r w:rsidRPr="004B2A42">
        <w:rPr>
          <w:rStyle w:val="normaltextrun"/>
          <w:lang w:val="ro-RO"/>
        </w:rPr>
        <w:t>Cadrul juridic al UE</w:t>
      </w:r>
      <w:bookmarkEnd w:id="29"/>
      <w:bookmarkEnd w:id="30"/>
      <w:bookmarkEnd w:id="31"/>
      <w:r w:rsidRPr="004B2A42">
        <w:rPr>
          <w:rStyle w:val="normaltextrun"/>
          <w:lang w:val="ro-RO"/>
        </w:rPr>
        <w:t xml:space="preserve"> </w:t>
      </w:r>
    </w:p>
    <w:p w:rsidRPr="004B2A42" w:rsidR="00F56C45" w:rsidP="00750747" w:rsidRDefault="00F56C45" w14:paraId="48C59497" w14:textId="77777777">
      <w:pPr>
        <w:pStyle w:val="Heading3"/>
        <w:numPr>
          <w:ilvl w:val="2"/>
          <w:numId w:val="25"/>
        </w:numPr>
        <w:ind w:left="851" w:hanging="851"/>
        <w:rPr>
          <w:iCs/>
          <w:lang w:val="ro-RO"/>
        </w:rPr>
      </w:pPr>
      <w:bookmarkStart w:name="_Toc83049418" w:id="32"/>
      <w:bookmarkStart w:name="_Toc227836389" w:id="33"/>
      <w:r w:rsidRPr="004B2A42">
        <w:rPr>
          <w:lang w:val="ro-RO"/>
        </w:rPr>
        <w:t>Convenția de la Aarhus</w:t>
      </w:r>
      <w:bookmarkEnd w:id="32"/>
      <w:bookmarkEnd w:id="33"/>
    </w:p>
    <w:p w:rsidRPr="004B2A42" w:rsidR="00F56C45" w:rsidP="007E7B87" w:rsidRDefault="00F56C45" w14:paraId="5EE24596" w14:textId="6350F2E8">
      <w:pPr>
        <w:pStyle w:val="BodyText"/>
        <w:jc w:val="both"/>
        <w:rPr>
          <w:lang w:val="ro-RO"/>
        </w:rPr>
      </w:pPr>
      <w:r w:rsidRPr="004B2A42">
        <w:rPr>
          <w:lang w:val="ro-RO"/>
        </w:rPr>
        <w:t xml:space="preserve">o serie de drepturi ale publicului (persoane fizice și asociațiile acestora) în ceea ce privește mediul. Părțile la Convenție au obligația de a adopta dispozițiile legislative necesare, astfel încât autoritățile publice (la nivel național, </w:t>
      </w:r>
      <w:r w:rsidRPr="004B2A42" w:rsidR="00750747">
        <w:rPr>
          <w:lang w:val="ro-RO"/>
        </w:rPr>
        <w:t xml:space="preserve">regional </w:t>
      </w:r>
      <w:r w:rsidRPr="004B2A42">
        <w:rPr>
          <w:lang w:val="ro-RO"/>
        </w:rPr>
        <w:t>sau local) să contribuie la punerea în aplicare a acestor drepturi. Convenția prevede următoarele:</w:t>
      </w:r>
    </w:p>
    <w:p w:rsidRPr="004B2A42" w:rsidR="00F56C45" w:rsidP="007E7B87" w:rsidRDefault="00F56C45" w14:paraId="29947871" w14:textId="77777777">
      <w:pPr>
        <w:pStyle w:val="ListBullet"/>
        <w:jc w:val="both"/>
        <w:rPr>
          <w:lang w:val="ro-RO"/>
        </w:rPr>
      </w:pPr>
      <w:r w:rsidRPr="004B2A42">
        <w:rPr>
          <w:lang w:val="ro-RO"/>
        </w:rPr>
        <w:t>Dreptul fiecăruia de a primi informații de mediu deținute de autoritățile publice („accesul la informații de mediu”). Acestea pot include informații privind starea mediului, dar și privind politicile sau măsurile adoptate, sau privind starea sănătății și siguranței umane, în cazul în care acestea pot fi afectate de starea mediului. Solicitanții au dreptul să obțină aceste informații în termen de o lună de la depunerea cererii și fără a fi nevoiți să justifice motivul pentru care le solicită. În plus, autoritățile publice sunt obligate, în temeiul Convenției, să difuzeze în mod activ informațiile privind mediul pe care le dețin.</w:t>
      </w:r>
    </w:p>
    <w:p w:rsidRPr="004B2A42" w:rsidR="00F56C45" w:rsidP="007E7B87" w:rsidRDefault="00F56C45" w14:paraId="3FDD3E93" w14:textId="77777777">
      <w:pPr>
        <w:pStyle w:val="ListBullet"/>
        <w:jc w:val="both"/>
        <w:rPr>
          <w:lang w:val="ro-RO"/>
        </w:rPr>
      </w:pPr>
      <w:r w:rsidRPr="004B2A42">
        <w:rPr>
          <w:lang w:val="ro-RO"/>
        </w:rPr>
        <w:t>Dreptul de a participa la procesul decizional în materie de mediu. Autoritățile publice trebuie să ia măsuri pentru a permite publicului afectat și organizațiilor neguvernamentale de mediu să formuleze observații, de exemplu, cu privire la propunerile de proiecte care afectează mediul sau la planurile și programele referitoare la mediu, aceste observații urmând a fi luate în considerare în mod corespunzător în procesul decizional, iar informațiile privind deciziile finale și motivele acestora urmând a fi furnizate („participarea publicului la procesul decizional în materie de mediu”).</w:t>
      </w:r>
    </w:p>
    <w:p w:rsidRPr="004B2A42" w:rsidR="00F56C45" w:rsidP="007E7B87" w:rsidRDefault="00F56C45" w14:paraId="25B657BC" w14:textId="77777777">
      <w:pPr>
        <w:pStyle w:val="ListBullet"/>
        <w:jc w:val="both"/>
        <w:rPr>
          <w:lang w:val="ro-RO"/>
        </w:rPr>
      </w:pPr>
      <w:r w:rsidRPr="004B2A42">
        <w:rPr>
          <w:lang w:val="ro-RO"/>
        </w:rPr>
        <w:t>Dreptul la proceduri de recurs pentru a contesta deciziile publice care au fost luate fără respectarea celor două drepturi menționate anterior sau a legislației de mediu în general („accesul la justiție”).</w:t>
      </w:r>
    </w:p>
    <w:p w:rsidRPr="004B2A42" w:rsidR="00F56C45" w:rsidP="007E7B87" w:rsidRDefault="00F56C45" w14:paraId="5F5081F7" w14:textId="77777777">
      <w:pPr>
        <w:pStyle w:val="Heading3"/>
        <w:numPr>
          <w:ilvl w:val="2"/>
          <w:numId w:val="25"/>
        </w:numPr>
        <w:ind w:left="851" w:hanging="851"/>
        <w:jc w:val="both"/>
        <w:rPr>
          <w:lang w:val="ro-RO"/>
        </w:rPr>
      </w:pPr>
      <w:bookmarkStart w:name="_Toc83049419" w:id="34"/>
      <w:bookmarkStart w:name="_Toc227836390" w:id="35"/>
      <w:r w:rsidRPr="004B2A42">
        <w:rPr>
          <w:lang w:val="ro-RO"/>
        </w:rPr>
        <w:t>Directiva UE 2003/35/CE privind participarea publicului</w:t>
      </w:r>
      <w:bookmarkEnd w:id="34"/>
      <w:bookmarkEnd w:id="35"/>
    </w:p>
    <w:p w:rsidRPr="004B2A42" w:rsidR="00F56C45" w:rsidP="00F56C45" w:rsidRDefault="00F56C45" w14:paraId="2E96C330" w14:textId="77777777">
      <w:pPr>
        <w:pStyle w:val="BodyText"/>
        <w:rPr>
          <w:lang w:val="ro-RO"/>
        </w:rPr>
      </w:pPr>
      <w:r w:rsidRPr="004B2A42">
        <w:rPr>
          <w:lang w:val="ro-RO"/>
        </w:rPr>
        <w:t>Directiva 2003/35/CE a Parlamentului European și a Consiliului prevede participarea publicului la elaborarea anumitor planuri și programe referitoare la mediu. Conform acestei directive, statele membre se asigură că:</w:t>
      </w:r>
    </w:p>
    <w:p w:rsidRPr="004B2A42" w:rsidR="00F56C45" w:rsidP="00F56C45" w:rsidRDefault="00F56C45" w14:paraId="68CAD5D6" w14:textId="77777777">
      <w:pPr>
        <w:pStyle w:val="ListBullet"/>
        <w:rPr>
          <w:lang w:val="ro-RO"/>
        </w:rPr>
      </w:pPr>
      <w:r w:rsidRPr="004B2A42">
        <w:rPr>
          <w:lang w:val="ro-RO"/>
        </w:rPr>
        <w:t>„publicul să fie informat, fie prin anunțuri publice, fie prin alte mijloace adecvate, cum ar fi mijloacele electronice, acolo unde sunt disponibile, cu privire la orice propuneri de astfel de planuri sau programe sau de modificare sau revizuire a acestora și ca informațiile relevante privind astfel de propuneri să fie puse la dispoziția publicului, inclusiv, printre altele, informații privind dreptul de a participa la procesul decizional și privind autoritatea competentă căreia i se pot adresa observații sau întrebări;</w:t>
      </w:r>
    </w:p>
    <w:p w:rsidRPr="004B2A42" w:rsidR="00F56C45" w:rsidP="00F56C45" w:rsidRDefault="00F56C45" w14:paraId="487A64EF" w14:textId="77777777">
      <w:pPr>
        <w:pStyle w:val="ListBullet"/>
        <w:rPr>
          <w:lang w:val="ro-RO"/>
        </w:rPr>
      </w:pPr>
      <w:r w:rsidRPr="004B2A42">
        <w:rPr>
          <w:lang w:val="ro-RO"/>
        </w:rPr>
        <w:t>publicul are dreptul de a-și exprima observațiile și opiniile atunci când toate opțiunile sunt deschise, înainte de luarea deciziilor privind planurile și programele;</w:t>
      </w:r>
    </w:p>
    <w:p w:rsidRPr="004B2A42" w:rsidR="00F56C45" w:rsidP="00F56C45" w:rsidRDefault="00F56C45" w14:paraId="1A7EF7C6" w14:textId="77777777">
      <w:pPr>
        <w:pStyle w:val="ListBullet"/>
        <w:rPr>
          <w:lang w:val="ro-RO"/>
        </w:rPr>
      </w:pPr>
      <w:r w:rsidRPr="004B2A42">
        <w:rPr>
          <w:lang w:val="ro-RO"/>
        </w:rPr>
        <w:t>la luarea acestor decizii, se ține seama în mod corespunzător de rezultatele participării publicului;</w:t>
      </w:r>
    </w:p>
    <w:p w:rsidRPr="004B2A42" w:rsidR="00F56C45" w:rsidP="00F56C45" w:rsidRDefault="00F56C45" w14:paraId="13F41D55" w14:textId="77777777">
      <w:pPr>
        <w:pStyle w:val="ListBullet"/>
        <w:rPr>
          <w:lang w:val="ro-RO"/>
        </w:rPr>
      </w:pPr>
      <w:r w:rsidRPr="004B2A42">
        <w:rPr>
          <w:lang w:val="ro-RO"/>
        </w:rPr>
        <w:t>după examinarea observațiilor și opiniilor exprimate de public, autoritatea competentă depune eforturi rezonabile pentru a informa publicul cu privire la deciziile luate și la motivele și considerentele pe care se bazează aceste decizii, inclusiv informații despre procesul de participare a publicului”.</w:t>
      </w:r>
    </w:p>
    <w:p w:rsidRPr="004B2A42" w:rsidR="0066267B" w:rsidP="0066267B" w:rsidRDefault="0066267B" w14:paraId="72CFBF52" w14:textId="7C6F098F">
      <w:pPr>
        <w:pStyle w:val="Heading2"/>
        <w:rPr>
          <w:lang w:val="ro-RO"/>
        </w:rPr>
      </w:pPr>
      <w:bookmarkStart w:name="_Toc227836391" w:id="36"/>
      <w:r w:rsidRPr="004B2A42">
        <w:rPr>
          <w:rStyle w:val="normaltextrun"/>
          <w:rFonts w:ascii="Arial" w:hAnsi="Arial"/>
          <w:color w:val="007A5F"/>
          <w:lang w:val="ro-RO"/>
        </w:rPr>
        <w:t xml:space="preserve">Cerințele creditorilor </w:t>
      </w:r>
      <w:r w:rsidRPr="004B2A42" w:rsidR="00A405EF">
        <w:rPr>
          <w:rStyle w:val="normaltextrun"/>
          <w:rFonts w:ascii="Arial" w:hAnsi="Arial"/>
          <w:color w:val="007A5F"/>
          <w:lang w:val="ro-RO"/>
        </w:rPr>
        <w:t xml:space="preserve">internaționali </w:t>
      </w:r>
      <w:bookmarkEnd w:id="36"/>
      <w:r w:rsidRPr="004B2A42">
        <w:rPr>
          <w:rStyle w:val="eop"/>
          <w:rFonts w:ascii="Arial" w:hAnsi="Arial"/>
          <w:color w:val="007A5F"/>
          <w:lang w:val="ro-RO"/>
        </w:rPr>
        <w:t xml:space="preserve"> </w:t>
      </w:r>
    </w:p>
    <w:p w:rsidRPr="004B2A42" w:rsidR="00115A4A" w:rsidP="00115A4A" w:rsidRDefault="00115A4A" w14:paraId="25F0F41B" w14:textId="77777777">
      <w:pPr>
        <w:spacing w:before="40" w:after="140" w:line="280" w:lineRule="atLeast"/>
        <w:jc w:val="both"/>
        <w:rPr>
          <w:lang w:val="ro-RO"/>
        </w:rPr>
      </w:pPr>
      <w:r w:rsidRPr="004B2A42">
        <w:rPr>
          <w:lang w:val="ro-RO"/>
        </w:rPr>
        <w:t>Se preconizează că proiectul va fi finanțat de bănci internaționale de dezvoltare, ceea ce, la rândul său, determină necesitatea ca proiectul să respecte următoarele standarde care au fost luate în considerare pentru această evaluare:</w:t>
      </w:r>
    </w:p>
    <w:p w:rsidRPr="004B2A42" w:rsidR="00115A4A" w:rsidP="00E23290" w:rsidRDefault="00115A4A" w14:paraId="27D16E7D" w14:textId="77777777">
      <w:pPr>
        <w:pStyle w:val="ListBullet"/>
        <w:rPr>
          <w:lang w:val="ro-RO"/>
        </w:rPr>
      </w:pPr>
      <w:r w:rsidRPr="004B2A42">
        <w:rPr>
          <w:lang w:val="ro-RO"/>
        </w:rPr>
        <w:t>Standardele de performanță ale Corporației Financiare Internaționale (IFC) (2012);</w:t>
      </w:r>
    </w:p>
    <w:p w:rsidRPr="004B2A42" w:rsidR="00115A4A" w:rsidP="00E23290" w:rsidRDefault="00115A4A" w14:paraId="288875DC" w14:textId="77777777">
      <w:pPr>
        <w:pStyle w:val="ListBullet"/>
        <w:rPr>
          <w:lang w:val="ro-RO"/>
        </w:rPr>
      </w:pPr>
      <w:r w:rsidRPr="004B2A42">
        <w:rPr>
          <w:lang w:val="ro-RO"/>
        </w:rPr>
        <w:t xml:space="preserve">Liniile directoare ale Grupului Băncii Mondiale; </w:t>
      </w:r>
    </w:p>
    <w:p w:rsidRPr="004B2A42" w:rsidR="00115A4A" w:rsidP="00E23290" w:rsidRDefault="00115A4A" w14:paraId="61EEA116" w14:textId="5ACCC4B6">
      <w:pPr>
        <w:pStyle w:val="ListBullet"/>
        <w:rPr>
          <w:lang w:val="ro-RO"/>
        </w:rPr>
      </w:pPr>
      <w:r w:rsidRPr="004B2A42">
        <w:rPr>
          <w:lang w:val="ro-RO"/>
        </w:rPr>
        <w:t>Politica de mediu și socială a Băncii Europene pentru Reconstrucție și Dezvoltare (BERD) (2025).</w:t>
      </w:r>
    </w:p>
    <w:p w:rsidRPr="004B2A42" w:rsidR="00874CED" w:rsidP="00E23290" w:rsidRDefault="00874CED" w14:paraId="0D56BAEE" w14:textId="77777777">
      <w:pPr>
        <w:pStyle w:val="ListBullet"/>
        <w:numPr>
          <w:ilvl w:val="0"/>
          <w:numId w:val="0"/>
        </w:numPr>
        <w:jc w:val="both"/>
        <w:rPr>
          <w:lang w:val="ro-RO"/>
        </w:rPr>
      </w:pPr>
      <w:r w:rsidRPr="004B2A42">
        <w:rPr>
          <w:lang w:val="ro-RO"/>
        </w:rPr>
        <w:t>Politica de mediu și socială (ESP) a BERD prezintă modul în care banca gestionează sustenabilitatea operațiunilor sale, își stabilește angajamentele și definește modalitățile de implementare pentru proiectele pe care le finanțează. Aceasta specifică cerințele minime pentru gestionarea riscurilor și impacturilor de mediu și sociale pe tot parcursul ciclului de viață al proiectului și definește rolurile și responsabilitățile respective atât ale BERD, cât și ale clienților săi. Actualul ESP (2024, cu data de intrare în vigoare 01/01/2025) înlocuiește Politica de mediu și socială din 2019 și Cerințele de performanță (PR) asociate acesteia.</w:t>
      </w:r>
    </w:p>
    <w:p w:rsidRPr="004B2A42" w:rsidR="0066267B" w:rsidP="000E6F43" w:rsidRDefault="0066267B" w14:paraId="26EB9E88" w14:textId="4F82A487">
      <w:pPr>
        <w:spacing w:before="120" w:after="60"/>
        <w:jc w:val="both"/>
        <w:rPr>
          <w:lang w:val="ro-RO"/>
        </w:rPr>
      </w:pPr>
      <w:r w:rsidRPr="004B2A42">
        <w:rPr>
          <w:lang w:val="ro-RO"/>
        </w:rPr>
        <w:t xml:space="preserve">Cerințele de performanță (PR) ale BERD sunt considerate un punct de referință pentru bunele practici în gestionarea riscurilor de mediu și sociale în proiectele din sectorul privat. PR-urile impun </w:t>
      </w:r>
      <w:r w:rsidRPr="004B2A42" w:rsidR="00241CB8">
        <w:rPr>
          <w:lang w:val="ro-RO"/>
        </w:rPr>
        <w:t>companiilor</w:t>
      </w:r>
      <w:r w:rsidRPr="004B2A42">
        <w:rPr>
          <w:lang w:val="ro-RO"/>
        </w:rPr>
        <w:t xml:space="preserve"> să implice comunitățile afectate prin divulgarea informațiilor, consultare și participare în cunoștință de cauză, într-un mod semnificativ pentru părțile interesate și proporțional cu riscurile și impactul proiectului asupra comunităților afectate.  </w:t>
      </w:r>
    </w:p>
    <w:p w:rsidRPr="004B2A42" w:rsidR="0066267B" w:rsidP="000E6F43" w:rsidRDefault="0066267B" w14:paraId="382D970E" w14:textId="50D967C8">
      <w:pPr>
        <w:spacing w:before="120" w:after="60"/>
        <w:jc w:val="both"/>
        <w:rPr>
          <w:lang w:val="ro-RO"/>
        </w:rPr>
      </w:pPr>
      <w:r w:rsidRPr="004B2A42">
        <w:rPr>
          <w:lang w:val="ro-RO"/>
        </w:rPr>
        <w:t xml:space="preserve">Cerințele de performanță (PR) ale BERD includ orientări specifice privind implicarea părților interesate pe tot parcursul ciclului de viață al proiectului. </w:t>
      </w:r>
    </w:p>
    <w:p w:rsidRPr="004B2A42" w:rsidR="0066267B" w:rsidP="000E6F43" w:rsidRDefault="0066267B" w14:paraId="4808D126" w14:textId="509AA3D4">
      <w:pPr>
        <w:spacing w:before="120" w:after="60"/>
        <w:jc w:val="both"/>
        <w:rPr>
          <w:lang w:val="ro-RO"/>
        </w:rPr>
      </w:pPr>
      <w:r w:rsidRPr="004B2A42">
        <w:rPr>
          <w:lang w:val="ro-RO"/>
        </w:rPr>
        <w:t>Cerințele privind implicarea părților interesate sunt prezentate în PR10: Dezvăluirea informațiilor și implicarea părților interesate. Cerințele cheie privind consultarea și dezvăluirea informațiilor pe durata de viață a proiectului, precum și cerințele referitoare la mecanismul de soluționare a reclamațiilor sunt rezumate în caseta</w:t>
      </w:r>
      <w:r w:rsidRPr="004B2A42" w:rsidR="001808F9">
        <w:rPr>
          <w:lang w:val="ro-RO"/>
        </w:rPr>
        <w:t xml:space="preserve"> 3.2 </w:t>
      </w:r>
      <w:r w:rsidRPr="004B2A42">
        <w:rPr>
          <w:lang w:val="ro-RO"/>
        </w:rPr>
        <w:t>de mai jos (Politica de mediu și socială a BERD,</w:t>
      </w:r>
      <w:r w:rsidRPr="004B2A42" w:rsidR="1F23D012">
        <w:rPr>
          <w:lang w:val="ro-RO"/>
        </w:rPr>
        <w:t xml:space="preserve"> 2019</w:t>
      </w:r>
      <w:r w:rsidRPr="004B2A42">
        <w:rPr>
          <w:lang w:val="ro-RO"/>
        </w:rPr>
        <w:t>).  </w:t>
      </w:r>
    </w:p>
    <w:p w:rsidRPr="004B2A42" w:rsidR="00D51438" w:rsidP="0066267B" w:rsidRDefault="00D51438" w14:paraId="640F8CA3" w14:textId="77777777">
      <w:pPr>
        <w:pStyle w:val="paragraph"/>
        <w:spacing w:before="0" w:beforeAutospacing="0" w:after="0" w:afterAutospacing="0"/>
        <w:textAlignment w:val="baseline"/>
        <w:rPr>
          <w:rStyle w:val="eop"/>
          <w:rFonts w:ascii="Arial" w:hAnsi="Arial" w:cs="Arial"/>
          <w:sz w:val="20"/>
          <w:szCs w:val="20"/>
        </w:rPr>
      </w:pPr>
    </w:p>
    <w:p w:rsidRPr="004B2A42" w:rsidR="0066267B" w:rsidP="0066267B" w:rsidRDefault="0066267B" w14:paraId="7E488DEE" w14:textId="77777777">
      <w:pPr>
        <w:pStyle w:val="paragraph"/>
        <w:spacing w:before="0" w:beforeAutospacing="0" w:after="0" w:afterAutospacing="0"/>
        <w:textAlignment w:val="baseline"/>
        <w:rPr>
          <w:rFonts w:ascii="Segoe UI" w:hAnsi="Segoe UI" w:cs="Segoe UI"/>
          <w:sz w:val="18"/>
          <w:szCs w:val="18"/>
        </w:rPr>
      </w:pPr>
    </w:p>
    <w:p w:rsidRPr="004B2A42" w:rsidR="0066267B" w:rsidP="0066267B" w:rsidRDefault="0066267B" w14:paraId="154C6936" w14:textId="6986BEBB">
      <w:pPr>
        <w:pStyle w:val="paragraph"/>
        <w:spacing w:before="0" w:beforeAutospacing="0" w:after="0" w:afterAutospacing="0"/>
        <w:textAlignment w:val="baseline"/>
        <w:rPr>
          <w:rStyle w:val="eop"/>
          <w:rFonts w:ascii="Arial" w:hAnsi="Arial" w:cs="Arial"/>
          <w:b/>
          <w:bCs/>
        </w:rPr>
      </w:pPr>
      <w:r w:rsidRPr="004B2A42">
        <w:rPr>
          <w:rStyle w:val="normaltextrun"/>
          <w:rFonts w:ascii="Arial" w:hAnsi="Arial" w:cs="Arial"/>
          <w:b/>
          <w:bCs/>
        </w:rPr>
        <w:t>Caseta</w:t>
      </w:r>
      <w:r w:rsidRPr="004B2A42" w:rsidR="001808F9">
        <w:rPr>
          <w:rStyle w:val="normaltextrun"/>
          <w:rFonts w:ascii="Arial" w:hAnsi="Arial" w:cs="Arial"/>
          <w:b/>
          <w:bCs/>
        </w:rPr>
        <w:t xml:space="preserve"> 3-2</w:t>
      </w:r>
      <w:r w:rsidRPr="004B2A42">
        <w:rPr>
          <w:rStyle w:val="normaltextrun"/>
          <w:rFonts w:ascii="Arial" w:hAnsi="Arial" w:cs="Arial"/>
          <w:b/>
          <w:bCs/>
        </w:rPr>
        <w:t xml:space="preserve"> </w:t>
      </w:r>
      <w:r w:rsidRPr="004B2A42">
        <w:rPr>
          <w:rStyle w:val="tabchar"/>
          <w:rFonts w:ascii="Calibri" w:hAnsi="Calibri" w:cs="Calibri"/>
        </w:rPr>
        <w:tab/>
      </w:r>
      <w:r w:rsidRPr="004B2A42">
        <w:rPr>
          <w:rStyle w:val="normaltextrun"/>
          <w:rFonts w:ascii="Arial" w:hAnsi="Arial" w:cs="Arial"/>
          <w:b/>
          <w:bCs/>
        </w:rPr>
        <w:t xml:space="preserve">Prezentare generală a cerințelor PR 10 ale BERD </w:t>
      </w:r>
    </w:p>
    <w:p w:rsidRPr="004B2A42" w:rsidR="0066267B" w:rsidP="0066267B" w:rsidRDefault="0066267B" w14:paraId="10EF9E89" w14:textId="77777777">
      <w:pPr>
        <w:pStyle w:val="paragraph"/>
        <w:spacing w:before="0" w:beforeAutospacing="0" w:after="0" w:afterAutospacing="0"/>
        <w:textAlignment w:val="baseline"/>
        <w:rPr>
          <w:rFonts w:ascii="Segoe UI" w:hAnsi="Segoe UI" w:cs="Segoe UI"/>
          <w:b/>
          <w:bCs/>
          <w:sz w:val="18"/>
          <w:szCs w:val="18"/>
        </w:rPr>
      </w:pPr>
    </w:p>
    <w:p w:rsidRPr="004B2A42" w:rsidR="0066267B" w:rsidP="0066267B" w:rsidRDefault="0066267B" w14:paraId="2F6CFE41"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r w:rsidRPr="004B2A42">
        <w:rPr>
          <w:rStyle w:val="normaltextrun"/>
          <w:rFonts w:ascii="Arial" w:hAnsi="Arial" w:cs="Arial"/>
          <w:b/>
          <w:bCs/>
          <w:sz w:val="18"/>
          <w:szCs w:val="18"/>
        </w:rPr>
        <w:t xml:space="preserve">Identificarea părților interesate, analiza și planificarea implicării </w:t>
      </w:r>
    </w:p>
    <w:p w:rsidRPr="004B2A42" w:rsidR="0066267B" w:rsidP="0066267B" w:rsidRDefault="0066267B" w14:paraId="0362E1F4" w14:textId="233D008E">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Style w:val="eop"/>
          <w:rFonts w:ascii="Arial" w:hAnsi="Arial" w:cs="Arial"/>
          <w:sz w:val="18"/>
          <w:szCs w:val="18"/>
        </w:rPr>
      </w:pPr>
      <w:r w:rsidRPr="004B2A42">
        <w:rPr>
          <w:rStyle w:val="normaltextrun"/>
          <w:rFonts w:ascii="Arial" w:hAnsi="Arial" w:cs="Arial"/>
          <w:sz w:val="18"/>
          <w:szCs w:val="18"/>
        </w:rPr>
        <w:t>Implicarea părților interesate este un proces continuu care poate implica, în diferite grade, următoarele elemente: identificarea, analiza și planificarea implicării părților interesate, divulgarea și diseminarea informațiilor, consultarea și participarea, mecanismul de soluționare a reclamațiilor și raportarea continuă către părțile interesate afectate. Se va elabora și implementa un Plan de implicare a părților interesate (SEP) pentru a ghida procesul de implicare, adaptat la principalele caracteristici și interese ale părților interesate afectate și care să reflecte natura și amploarea riscurilor asociate proiectului.  </w:t>
      </w:r>
    </w:p>
    <w:p w:rsidRPr="004B2A42" w:rsidR="0066267B" w:rsidP="0066267B" w:rsidRDefault="0066267B" w14:paraId="764B119D"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p>
    <w:p w:rsidRPr="004B2A42" w:rsidR="0066267B" w:rsidP="0066267B" w:rsidRDefault="0066267B" w14:paraId="0382F50F"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r w:rsidRPr="004B2A42">
        <w:rPr>
          <w:rStyle w:val="normaltextrun"/>
          <w:rFonts w:ascii="Arial" w:hAnsi="Arial" w:cs="Arial"/>
          <w:b/>
          <w:bCs/>
          <w:sz w:val="18"/>
          <w:szCs w:val="18"/>
        </w:rPr>
        <w:t>Divulgarea informațiilor relevante privind proiectul  </w:t>
      </w:r>
    </w:p>
    <w:p w:rsidRPr="004B2A42" w:rsidR="0066267B" w:rsidP="0066267B" w:rsidRDefault="0066267B" w14:paraId="51FFE264" w14:textId="1A16A7D9">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Style w:val="eop"/>
          <w:rFonts w:ascii="Arial" w:hAnsi="Arial" w:cs="Arial"/>
          <w:sz w:val="18"/>
          <w:szCs w:val="18"/>
        </w:rPr>
      </w:pPr>
      <w:r w:rsidRPr="004B2A42">
        <w:rPr>
          <w:rStyle w:val="normaltextrun"/>
          <w:rFonts w:ascii="Arial" w:hAnsi="Arial" w:cs="Arial"/>
          <w:sz w:val="18"/>
          <w:szCs w:val="18"/>
        </w:rPr>
        <w:t xml:space="preserve">Părților interesate trebuie să li se furnizeze informații relevante cu privire la aspectele cheie ale proiectului: (i) scopul, natura, amploarea și durata activităților proiectului; (ii) riscurile și impactul potențial asupra părților interesate, precum și planurile de atenuare propuse; (iii) procesul preconizat de implicare a părților interesate, dacă este cazul, precum și oportunitățile și modalitățile de participare a publicului; (iv) data și locul oricăror reuniuni de consultare publică prevăzute, precum și procesul prin care aceste reuniuni sunt notificate, rezumate și raportate; și (v) procesul prin care vor fi gestionate eventualele reclamații. </w:t>
      </w:r>
    </w:p>
    <w:p w:rsidRPr="004B2A42" w:rsidR="0066267B" w:rsidP="0066267B" w:rsidRDefault="0066267B" w14:paraId="7231FF67"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p>
    <w:p w:rsidRPr="004B2A42" w:rsidR="0066267B" w:rsidP="0066267B" w:rsidRDefault="0066267B" w14:paraId="609CFB08"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r w:rsidRPr="004B2A42">
        <w:rPr>
          <w:rStyle w:val="normaltextrun"/>
          <w:rFonts w:ascii="Arial" w:hAnsi="Arial" w:cs="Arial"/>
          <w:b/>
          <w:bCs/>
          <w:sz w:val="18"/>
          <w:szCs w:val="18"/>
        </w:rPr>
        <w:t xml:space="preserve">Consultare semnificativă </w:t>
      </w:r>
    </w:p>
    <w:p w:rsidRPr="004B2A42" w:rsidR="0066267B" w:rsidP="0066267B" w:rsidRDefault="0066267B" w14:paraId="0157408B" w14:textId="7D96C9EE">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Style w:val="eop"/>
          <w:rFonts w:ascii="Arial" w:hAnsi="Arial" w:cs="Arial"/>
          <w:sz w:val="18"/>
          <w:szCs w:val="18"/>
        </w:rPr>
      </w:pPr>
      <w:r w:rsidRPr="004B2A42">
        <w:rPr>
          <w:rStyle w:val="normaltextrun"/>
          <w:rFonts w:ascii="Arial" w:hAnsi="Arial" w:cs="Arial"/>
          <w:sz w:val="18"/>
          <w:szCs w:val="18"/>
        </w:rPr>
        <w:t xml:space="preserve">Consultarea va fi în concordanță cu gradul de impact al proiectului și va fi: (i) incluzivă și adecvată din punct de vedere cultural; (ii) lipsită de manipulare externă, interferență, coerciție sau intimidare; (iii) în funcție de natura și amploarea impacturilor adverse potențiale ale proiectului asupra comunităților afectate; (iv) va începe devreme și va continua pe tot parcursul proiectului; și (v) va fi documentată. </w:t>
      </w:r>
    </w:p>
    <w:p w:rsidRPr="004B2A42" w:rsidR="0066267B" w:rsidP="0066267B" w:rsidRDefault="0066267B" w14:paraId="05CD4C2F"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p>
    <w:p w:rsidRPr="004B2A42" w:rsidR="0066267B" w:rsidP="0066267B" w:rsidRDefault="0066267B" w14:paraId="0B53D7C9"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r w:rsidRPr="004B2A42">
        <w:rPr>
          <w:rStyle w:val="normaltextrun"/>
          <w:rFonts w:ascii="Arial" w:hAnsi="Arial" w:cs="Arial"/>
          <w:b/>
          <w:bCs/>
          <w:sz w:val="18"/>
          <w:szCs w:val="18"/>
        </w:rPr>
        <w:t xml:space="preserve">Consultare și participare în cunoștință de cauză </w:t>
      </w:r>
    </w:p>
    <w:p w:rsidRPr="004B2A42" w:rsidR="0066267B" w:rsidP="0066267B" w:rsidRDefault="0066267B" w14:paraId="2A89F1D8" w14:textId="7B07D412">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Style w:val="eop"/>
          <w:rFonts w:ascii="Arial" w:hAnsi="Arial" w:cs="Arial"/>
          <w:sz w:val="18"/>
          <w:szCs w:val="18"/>
        </w:rPr>
      </w:pPr>
      <w:r w:rsidRPr="004B2A42">
        <w:rPr>
          <w:rStyle w:val="normaltextrun"/>
          <w:rFonts w:ascii="Arial" w:hAnsi="Arial" w:cs="Arial"/>
          <w:sz w:val="18"/>
          <w:szCs w:val="18"/>
        </w:rPr>
        <w:t xml:space="preserve">Pentru proiectele cu impact negativ potențial semnificativ asupra părților interesate afectate, cerințele de divulgare și consultare vor fi integrate în fiecare etapă a procesului de EIA, de la caz la caz. Acestea ar trebui să implice un schimb aprofundat de opinii și informații, precum și o consultare organizată și iterativă, care să conducă la integrarea de către Companie, în procesul său decizional, a opiniilor părților afectate cu privire la aspecte care le afectează direct, cum ar fi măsurile de atenuare propuse, împărțirea echitabilă a beneficiilor și oportunităților generate de proiecte, precum și aspectele legate de implementare. Procesul ar trebui să fie documentat, în special măsurile luate pentru a evita sau a minimiza riscurile și impactul negativ asupra părților interesate afectate. Părțile interesate ar trebui să fie informate cu privire la modul în care au fost luate în considerare preocupările lor. În plus, procesul de consultare trebuie să îndeplinească toate cerințele aplicabile în conformitate cu legile naționale privind evaluarea impactului asupra mediului și cu alte acte legislative relevante. </w:t>
      </w:r>
    </w:p>
    <w:p w:rsidRPr="004B2A42" w:rsidR="0066267B" w:rsidP="0066267B" w:rsidRDefault="0066267B" w14:paraId="70390364"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p>
    <w:p w:rsidRPr="004B2A42" w:rsidR="0066267B" w:rsidP="0066267B" w:rsidRDefault="0066267B" w14:paraId="090FB6D0"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r w:rsidRPr="004B2A42">
        <w:rPr>
          <w:rStyle w:val="normaltextrun"/>
          <w:rFonts w:ascii="Arial" w:hAnsi="Arial" w:cs="Arial"/>
          <w:b/>
          <w:bCs/>
          <w:sz w:val="18"/>
          <w:szCs w:val="18"/>
        </w:rPr>
        <w:t>Implicare în timpul implementării proiectului și raportare externă  </w:t>
      </w:r>
    </w:p>
    <w:p w:rsidRPr="004B2A42" w:rsidR="0066267B" w:rsidP="0066267B" w:rsidRDefault="0066267B" w14:paraId="3AE50265" w14:textId="58808F58">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Style w:val="eop"/>
          <w:rFonts w:ascii="Arial" w:hAnsi="Arial" w:cs="Arial"/>
          <w:sz w:val="18"/>
          <w:szCs w:val="18"/>
        </w:rPr>
      </w:pPr>
      <w:r w:rsidRPr="004B2A42">
        <w:rPr>
          <w:rStyle w:val="normaltextrun"/>
          <w:rFonts w:ascii="Arial" w:hAnsi="Arial" w:cs="Arial"/>
          <w:sz w:val="18"/>
          <w:szCs w:val="18"/>
        </w:rPr>
        <w:t xml:space="preserve">Compania va furniza informații părților interesate identificate, în mod continuu, adecvate naturii proiectului și impacturilor și problemelor sale negative asupra mediului și societății, precum și nivelului de interes public pe toată durata de viață a proiectului. În cazul în care apar modificări semnificative ale proiectului care au ca rezultat impacturi negative suplimentare sau probleme care suscită îngrijorare pentru comunitățile afectate, Compania le va informa cu privire la modul în care aceste impacturi și probleme sunt abordate și va publica un ESMP actualizat în conformitate cu SEP. În plus, </w:t>
      </w:r>
      <w:r w:rsidRPr="004B2A42" w:rsidR="00B13D50">
        <w:rPr>
          <w:rStyle w:val="normaltextrun"/>
          <w:rFonts w:ascii="Arial" w:hAnsi="Arial" w:cs="Arial"/>
          <w:sz w:val="18"/>
          <w:szCs w:val="18"/>
        </w:rPr>
        <w:t xml:space="preserve">companiile </w:t>
      </w:r>
      <w:r w:rsidRPr="004B2A42">
        <w:rPr>
          <w:rStyle w:val="normaltextrun"/>
          <w:rFonts w:ascii="Arial" w:hAnsi="Arial" w:cs="Arial"/>
          <w:sz w:val="18"/>
          <w:szCs w:val="18"/>
        </w:rPr>
        <w:t xml:space="preserve">sunt încurajate să pună la dispoziția publicului rapoarte periodice privind sustenabilitatea lor de mediu și socială. </w:t>
      </w:r>
    </w:p>
    <w:p w:rsidRPr="004B2A42" w:rsidR="0066267B" w:rsidP="0066267B" w:rsidRDefault="0066267B" w14:paraId="5907474E"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p>
    <w:p w:rsidRPr="004B2A42" w:rsidR="0066267B" w:rsidP="0066267B" w:rsidRDefault="0066267B" w14:paraId="7E99C10E"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r w:rsidRPr="004B2A42">
        <w:rPr>
          <w:rStyle w:val="normaltextrun"/>
          <w:rFonts w:ascii="Arial" w:hAnsi="Arial" w:cs="Arial"/>
          <w:b/>
          <w:bCs/>
          <w:sz w:val="18"/>
          <w:szCs w:val="18"/>
        </w:rPr>
        <w:t>Mecanism de soluționare a reclamațiilor  </w:t>
      </w:r>
    </w:p>
    <w:p w:rsidRPr="004B2A42" w:rsidR="0066267B" w:rsidP="0066267B" w:rsidRDefault="0066267B" w14:paraId="6B902EDE" w14:textId="67DE9BBC">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Style w:val="eop"/>
          <w:rFonts w:ascii="Arial" w:hAnsi="Arial" w:cs="Arial"/>
          <w:sz w:val="18"/>
          <w:szCs w:val="18"/>
        </w:rPr>
      </w:pPr>
      <w:r w:rsidRPr="004B2A42">
        <w:rPr>
          <w:rStyle w:val="normaltextrun"/>
          <w:rFonts w:ascii="Arial" w:hAnsi="Arial" w:cs="Arial"/>
          <w:sz w:val="18"/>
          <w:szCs w:val="18"/>
        </w:rPr>
        <w:t xml:space="preserve">Stabilirea unui mecanism, proces sau procedură de soluționare a reclamațiilor, pentru a primi și a facilita rezolvarea preocupărilor și reclamațiilor părților interesate afectate cu privire la performanța de mediu și socială a companiei. Mecanismul de soluționare a reclamațiilor trebuie adaptat la riscurile și potențialele impacturi negative ale proiectului. </w:t>
      </w:r>
    </w:p>
    <w:p w:rsidRPr="004B2A42" w:rsidR="0066267B" w:rsidP="0066267B" w:rsidRDefault="0066267B" w14:paraId="0AE614C0"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p>
    <w:p w:rsidRPr="004B2A42" w:rsidR="0066267B" w:rsidP="0066267B" w:rsidRDefault="0066267B" w14:paraId="1562F35C"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r w:rsidRPr="004B2A42">
        <w:rPr>
          <w:rStyle w:val="normaltextrun"/>
          <w:rFonts w:ascii="Arial" w:hAnsi="Arial" w:cs="Arial"/>
          <w:b/>
          <w:bCs/>
          <w:sz w:val="18"/>
          <w:szCs w:val="18"/>
        </w:rPr>
        <w:t xml:space="preserve">Raportarea continuă către părțile interesate afectate </w:t>
      </w:r>
    </w:p>
    <w:p w:rsidRPr="004B2A42" w:rsidR="0066267B" w:rsidP="0066267B" w:rsidRDefault="0066267B" w14:paraId="101EDBE1" w14:textId="0E417A3A">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r w:rsidRPr="004B2A42">
        <w:rPr>
          <w:rStyle w:val="normaltextrun"/>
          <w:rFonts w:ascii="Arial" w:hAnsi="Arial" w:cs="Arial"/>
          <w:sz w:val="18"/>
          <w:szCs w:val="18"/>
        </w:rPr>
        <w:t>Furnizați rapoarte periodice părților interesate afectate, care să descrie progresul înregistrat în implementarea planurilor de acțiune ale proiectului cu privire la aspectele care implică riscuri continue sau impact asupra părților interesate afectate și cu privire la aspectele pe care procesul de consultare sau mecanismul de soluționare a reclamațiilor le-au identificat ca fiind o preocupare pentru părțile interesate respective.   </w:t>
      </w:r>
    </w:p>
    <w:p w:rsidRPr="004B2A42" w:rsidR="0066267B" w:rsidP="00D22A6B" w:rsidRDefault="0066267B" w14:paraId="51C0F612" w14:textId="06630308">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Style w:val="eop"/>
          <w:rFonts w:ascii="Segoe UI" w:hAnsi="Segoe UI" w:cs="Segoe UI"/>
          <w:sz w:val="18"/>
          <w:szCs w:val="18"/>
        </w:rPr>
      </w:pPr>
      <w:r w:rsidRPr="004B2A42">
        <w:rPr>
          <w:rStyle w:val="eop"/>
          <w:rFonts w:ascii="Arial" w:hAnsi="Arial" w:cs="Arial"/>
          <w:sz w:val="20"/>
          <w:szCs w:val="20"/>
        </w:rPr>
        <w:t xml:space="preserve"> </w:t>
      </w:r>
    </w:p>
    <w:p w:rsidRPr="004B2A42" w:rsidR="0066267B" w:rsidP="0066267B" w:rsidRDefault="0066267B" w14:paraId="2A9A1260" w14:textId="77777777">
      <w:pPr>
        <w:pStyle w:val="paragraph"/>
        <w:spacing w:before="0" w:beforeAutospacing="0" w:after="0" w:afterAutospacing="0"/>
        <w:textAlignment w:val="baseline"/>
        <w:rPr>
          <w:rFonts w:ascii="Segoe UI" w:hAnsi="Segoe UI" w:cs="Segoe UI"/>
          <w:sz w:val="18"/>
          <w:szCs w:val="18"/>
        </w:rPr>
      </w:pPr>
    </w:p>
    <w:p w:rsidRPr="004B2A42" w:rsidR="00A405EF" w:rsidP="0066267B" w:rsidRDefault="00A405EF" w14:paraId="4ABA6336" w14:textId="77777777">
      <w:pPr>
        <w:pStyle w:val="paragraph"/>
        <w:spacing w:before="0" w:beforeAutospacing="0" w:after="0" w:afterAutospacing="0"/>
        <w:textAlignment w:val="baseline"/>
        <w:rPr>
          <w:rFonts w:ascii="Segoe UI" w:hAnsi="Segoe UI" w:cs="Segoe UI"/>
          <w:sz w:val="18"/>
          <w:szCs w:val="18"/>
        </w:rPr>
      </w:pPr>
    </w:p>
    <w:p w:rsidRPr="004B2A42" w:rsidR="0066267B" w:rsidP="009A77AD" w:rsidRDefault="0066267B" w14:paraId="226177DB" w14:textId="77777777">
      <w:pPr>
        <w:pStyle w:val="Heading1"/>
        <w:numPr>
          <w:ilvl w:val="0"/>
          <w:numId w:val="25"/>
        </w:numPr>
        <w:ind w:left="851" w:hanging="851"/>
        <w:rPr>
          <w:lang w:val="ro-RO"/>
        </w:rPr>
      </w:pPr>
      <w:bookmarkStart w:name="_Toc227836392" w:id="37"/>
      <w:r w:rsidRPr="004B2A42">
        <w:rPr>
          <w:lang w:val="ro-RO"/>
        </w:rPr>
        <w:t>REZUMATUL IMPLICĂRII ANTERIOARE ÎN PROIECT</w:t>
      </w:r>
      <w:bookmarkEnd w:id="37"/>
      <w:r w:rsidRPr="004B2A42">
        <w:rPr>
          <w:lang w:val="ro-RO"/>
        </w:rPr>
        <w:t>   </w:t>
      </w:r>
    </w:p>
    <w:p w:rsidRPr="004B2A42" w:rsidR="00E62866" w:rsidP="00E62866" w:rsidRDefault="00A66700" w14:paraId="385B7AA5" w14:textId="033F44A2">
      <w:pPr>
        <w:pStyle w:val="BodyText"/>
        <w:rPr>
          <w:lang w:val="ro-RO"/>
        </w:rPr>
      </w:pPr>
      <w:r w:rsidRPr="004B2A42">
        <w:rPr>
          <w:lang w:val="ro-RO"/>
        </w:rPr>
        <w:t xml:space="preserve">Implicarea părților interesate realizată pentru proiectul Parcului Eolian Dunarea Est a evoluat prin mai multe faze, începând cu cerințele de reglementare naționale </w:t>
      </w:r>
      <w:r w:rsidRPr="004B2A42" w:rsidR="000D1718">
        <w:rPr>
          <w:lang w:val="ro-RO"/>
        </w:rPr>
        <w:t xml:space="preserve">din 2011 </w:t>
      </w:r>
      <w:r w:rsidRPr="004B2A42">
        <w:rPr>
          <w:lang w:val="ro-RO"/>
        </w:rPr>
        <w:t xml:space="preserve">și progresând către </w:t>
      </w:r>
      <w:r w:rsidRPr="004B2A42" w:rsidR="000D1718">
        <w:rPr>
          <w:lang w:val="ro-RO"/>
        </w:rPr>
        <w:t xml:space="preserve">implicarea părților interesate în sprijinul elaborării </w:t>
      </w:r>
      <w:r w:rsidRPr="004B2A42">
        <w:rPr>
          <w:lang w:val="ro-RO"/>
        </w:rPr>
        <w:t xml:space="preserve">evaluărilor internaționale de impact asupra mediului și societății (ESIA) și a planificării refacerii mijloacelor de trai </w:t>
      </w:r>
      <w:r w:rsidRPr="004B2A42" w:rsidR="000D1718">
        <w:rPr>
          <w:lang w:val="ro-RO"/>
        </w:rPr>
        <w:t>(LRP)</w:t>
      </w:r>
      <w:r w:rsidRPr="004B2A42">
        <w:rPr>
          <w:lang w:val="ro-RO"/>
        </w:rPr>
        <w:t>.</w:t>
      </w:r>
    </w:p>
    <w:p w:rsidRPr="004B2A42" w:rsidR="00411097" w:rsidP="00411097" w:rsidRDefault="00411097" w14:paraId="33105194" w14:textId="487141C5">
      <w:pPr>
        <w:spacing w:before="120" w:after="60"/>
        <w:jc w:val="both"/>
        <w:rPr>
          <w:lang w:val="ro-RO"/>
        </w:rPr>
      </w:pPr>
      <w:r w:rsidRPr="004B2A42">
        <w:rPr>
          <w:lang w:val="ro-RO"/>
        </w:rPr>
        <w:t>Deoarece proiectul parcului eolian Dunarea se întinde pe teritoriul comunelor Deleni și Adamclisi, activitățile de implicare ulterioare au fost desfășurate în ambele locații. Cu toate acestea, în scopul prezentului SEP, sunt descrise mai jos doar activitățile de implicare desfășurate în comuna Deleni.</w:t>
      </w:r>
    </w:p>
    <w:p w:rsidRPr="004B2A42" w:rsidR="00E62866" w:rsidP="00E23290" w:rsidRDefault="00E62866" w14:paraId="39D99B82" w14:textId="77777777">
      <w:pPr>
        <w:pStyle w:val="BodyText"/>
        <w:rPr>
          <w:lang w:val="ro-RO"/>
        </w:rPr>
      </w:pPr>
    </w:p>
    <w:p w:rsidRPr="004B2A42" w:rsidR="00327C9B" w:rsidP="00C76089" w:rsidRDefault="00327C9B" w14:paraId="53801FA9" w14:textId="2211357C">
      <w:pPr>
        <w:pStyle w:val="Heading2"/>
        <w:rPr>
          <w:lang w:val="ro-RO"/>
        </w:rPr>
      </w:pPr>
      <w:bookmarkStart w:name="_Toc227836393" w:id="38"/>
      <w:r w:rsidRPr="004B2A42">
        <w:rPr>
          <w:lang w:val="ro-RO"/>
        </w:rPr>
        <w:t>Implicarea părților interesate din punct de vedere normativ</w:t>
      </w:r>
      <w:bookmarkEnd w:id="38"/>
    </w:p>
    <w:p w:rsidRPr="004B2A42" w:rsidR="00327C9B" w:rsidP="00E46E7F" w:rsidRDefault="00327C9B" w14:paraId="098993F5" w14:textId="642E9916">
      <w:pPr>
        <w:spacing w:before="120" w:after="60"/>
        <w:jc w:val="both"/>
        <w:rPr>
          <w:lang w:val="ro-RO"/>
        </w:rPr>
      </w:pPr>
      <w:r w:rsidRPr="004B2A42">
        <w:rPr>
          <w:lang w:val="ro-RO"/>
        </w:rPr>
        <w:t xml:space="preserve">Implicarea părților interesate din punct de vedere normativ a fost realizată pentru proiect încă de la început, în conformitate cu legislația română. </w:t>
      </w:r>
    </w:p>
    <w:p w:rsidRPr="004B2A42" w:rsidR="00224F63" w:rsidP="00E23290" w:rsidRDefault="00224F63" w14:paraId="73DA3791" w14:textId="7979BC37">
      <w:pPr>
        <w:pStyle w:val="BodyText"/>
        <w:jc w:val="both"/>
        <w:rPr>
          <w:lang w:val="ro-RO"/>
        </w:rPr>
      </w:pPr>
      <w:r w:rsidRPr="004B2A42">
        <w:rPr>
          <w:lang w:val="ro-RO"/>
        </w:rPr>
        <w:t>Divulgarea informațiilor privind impactul de mediu sau social al proiectului și consultarea publică au fost realizate ca parte a procesului național de autorizare, în perioada 2010-2011. Consultarea publică privind procesul de zonare și EIA a fost susținută de anunțuri publice în mass-media locală și de întâlniri publice organizate în comuna</w:t>
      </w:r>
      <w:r w:rsidRPr="004B2A42" w:rsidR="00411097">
        <w:rPr>
          <w:lang w:val="ro-RO"/>
        </w:rPr>
        <w:t xml:space="preserve"> Deleni</w:t>
      </w:r>
      <w:r w:rsidRPr="004B2A42">
        <w:rPr>
          <w:lang w:val="ro-RO"/>
        </w:rPr>
        <w:t xml:space="preserve">. </w:t>
      </w:r>
    </w:p>
    <w:p w:rsidRPr="004B2A42" w:rsidR="00224F63" w:rsidP="00E23290" w:rsidRDefault="00224F63" w14:paraId="1592B309" w14:textId="77777777">
      <w:pPr>
        <w:pStyle w:val="BodyText"/>
        <w:jc w:val="both"/>
        <w:rPr>
          <w:lang w:val="ro-RO"/>
        </w:rPr>
      </w:pPr>
      <w:r w:rsidRPr="004B2A42">
        <w:rPr>
          <w:lang w:val="ro-RO"/>
        </w:rPr>
        <w:t>Etapa de zonare a procesului de autorizare a inclus următoarele activități de consultare publică:</w:t>
      </w:r>
    </w:p>
    <w:p w:rsidRPr="004B2A42" w:rsidR="00224F63" w:rsidP="00E23290" w:rsidRDefault="00224F63" w14:paraId="4FBA9F8F" w14:textId="77777777">
      <w:pPr>
        <w:pStyle w:val="ListBullet"/>
        <w:ind w:left="965"/>
        <w:jc w:val="both"/>
        <w:rPr>
          <w:lang w:val="ro-RO"/>
        </w:rPr>
      </w:pPr>
      <w:r w:rsidRPr="004B2A42">
        <w:rPr>
          <w:lang w:val="ro-RO"/>
        </w:rPr>
        <w:t>La</w:t>
      </w:r>
      <w:r w:rsidRPr="004B2A42">
        <w:rPr>
          <w:vertAlign w:val="superscript"/>
          <w:lang w:val="ro-RO"/>
        </w:rPr>
        <w:t>1</w:t>
      </w:r>
      <w:r w:rsidRPr="004B2A42">
        <w:rPr>
          <w:lang w:val="ro-RO"/>
        </w:rPr>
        <w:t xml:space="preserve"> februarie 2011, a avut loc o întâlnire publică la Primăria Deleni pentru PUZ „Dezvoltarea unui parc eolian cu drumuri de acces și interconectări la sistemul energetic național – putere totală 510 MW – în afara zonei construibile (extravilan) a comunei Deleni, județul Constanța”. Anunțul privind dezbaterea publică a fost afișat la Primăria Deleni și publicat într-un ziar local în 10 și 13 decembrie 2010.</w:t>
      </w:r>
    </w:p>
    <w:p w:rsidRPr="004B2A42" w:rsidR="00224F63" w:rsidP="00E23290" w:rsidRDefault="00224F63" w14:paraId="4588132E" w14:textId="77777777">
      <w:pPr>
        <w:pStyle w:val="BodyText"/>
        <w:jc w:val="both"/>
        <w:rPr>
          <w:lang w:val="ro-RO"/>
        </w:rPr>
      </w:pPr>
      <w:r w:rsidRPr="004B2A42">
        <w:rPr>
          <w:lang w:val="ro-RO"/>
        </w:rPr>
        <w:t>Procesul de EIA a inclus următoarele activități de consultare publică:</w:t>
      </w:r>
    </w:p>
    <w:p w:rsidRPr="004B2A42" w:rsidR="00224F63" w:rsidP="00E23290" w:rsidRDefault="00224F63" w14:paraId="1054AA93" w14:textId="402F7C3F">
      <w:pPr>
        <w:pStyle w:val="ListBullet"/>
        <w:ind w:left="965"/>
        <w:jc w:val="both"/>
        <w:rPr>
          <w:lang w:val="ro-RO"/>
        </w:rPr>
      </w:pPr>
      <w:r w:rsidRPr="004B2A42">
        <w:rPr>
          <w:lang w:val="ro-RO"/>
        </w:rPr>
        <w:t>Decizia Agenției de Protecție a Mediului din Constanța a fost publicată în mass-media locală la 4 aprilie 2011</w:t>
      </w:r>
      <w:r w:rsidRPr="004B2A42" w:rsidR="000E6F43">
        <w:rPr>
          <w:lang w:val="ro-RO"/>
        </w:rPr>
        <w:t>.</w:t>
      </w:r>
    </w:p>
    <w:p w:rsidRPr="004B2A42" w:rsidR="00224F63" w:rsidP="00E23290" w:rsidRDefault="00224F63" w14:paraId="1B207B3B" w14:textId="77777777">
      <w:pPr>
        <w:pStyle w:val="ListBullet"/>
        <w:ind w:left="965"/>
        <w:jc w:val="both"/>
        <w:rPr>
          <w:lang w:val="ro-RO"/>
        </w:rPr>
      </w:pPr>
      <w:r w:rsidRPr="004B2A42">
        <w:rPr>
          <w:lang w:val="ro-RO"/>
        </w:rPr>
        <w:t>Informațiile privind audierea publică a Raportului de evaluare a impactului asupra mediului (EIA) și posibilitatea consultării documentației au fost publicate în presa locală la data de 7 mai 2011 și la sediile primăriilor din Adamclisi și Deleni (</w:t>
      </w:r>
      <w:r w:rsidRPr="004B2A42">
        <w:rPr>
          <w:vertAlign w:val="superscript"/>
          <w:lang w:val="ro-RO"/>
        </w:rPr>
        <w:t>9</w:t>
      </w:r>
      <w:r w:rsidRPr="004B2A42">
        <w:rPr>
          <w:lang w:val="ro-RO"/>
        </w:rPr>
        <w:t>mai 2011), precum și pe site-ul web al APM Constanța.</w:t>
      </w:r>
    </w:p>
    <w:p w:rsidRPr="004B2A42" w:rsidR="00224F63" w:rsidP="00E23290" w:rsidRDefault="00224F63" w14:paraId="355A9CF1" w14:textId="77777777">
      <w:pPr>
        <w:pStyle w:val="ListBullet"/>
        <w:ind w:left="965"/>
        <w:jc w:val="both"/>
        <w:rPr>
          <w:lang w:val="ro-RO"/>
        </w:rPr>
      </w:pPr>
      <w:r w:rsidRPr="004B2A42">
        <w:rPr>
          <w:lang w:val="ro-RO"/>
        </w:rPr>
        <w:t>La 1 iunie 2011, a avut loc o întâlnire publică la Primăria comunei Deleni. În cadrul acestei dezbateri publice, un reprezentant al ONG-ului local Oceanic Club a formulat observații și a solicitat clarificări cu privire la impactul proiectului asupra anumitor specii de rozătoare și păsări. Clarificările oferite de consultantul de mediu au fost transmise și acceptate ca fiind satisfăcătoare.</w:t>
      </w:r>
    </w:p>
    <w:p w:rsidRPr="004B2A42" w:rsidR="00224F63" w:rsidP="00E46E7F" w:rsidRDefault="00224F63" w14:paraId="70438F88" w14:textId="70ACDAE8">
      <w:pPr>
        <w:pStyle w:val="ListBullet"/>
        <w:ind w:left="965"/>
        <w:jc w:val="both"/>
        <w:rPr>
          <w:lang w:val="ro-RO"/>
        </w:rPr>
      </w:pPr>
      <w:r w:rsidRPr="004B2A42">
        <w:rPr>
          <w:lang w:val="ro-RO"/>
        </w:rPr>
        <w:t xml:space="preserve">Eliberarea confirmării acordului de mediu a fost publicată în mass-media locală și la Primăria </w:t>
      </w:r>
      <w:r w:rsidRPr="004B2A42" w:rsidR="002A441E">
        <w:rPr>
          <w:lang w:val="ro-RO"/>
        </w:rPr>
        <w:t xml:space="preserve">comunei </w:t>
      </w:r>
      <w:r w:rsidRPr="004B2A42">
        <w:rPr>
          <w:lang w:val="ro-RO"/>
        </w:rPr>
        <w:t>Deleni la data de</w:t>
      </w:r>
      <w:r w:rsidRPr="004B2A42">
        <w:rPr>
          <w:vertAlign w:val="superscript"/>
          <w:lang w:val="ro-RO"/>
        </w:rPr>
        <w:t>19</w:t>
      </w:r>
      <w:r w:rsidRPr="004B2A42">
        <w:rPr>
          <w:lang w:val="ro-RO"/>
        </w:rPr>
        <w:t>iulie 2011.</w:t>
      </w:r>
    </w:p>
    <w:p w:rsidRPr="004B2A42" w:rsidR="00224F63" w:rsidP="00E23290" w:rsidRDefault="00224F63" w14:paraId="6AE64745" w14:textId="77777777">
      <w:pPr>
        <w:pStyle w:val="BodyText"/>
        <w:jc w:val="both"/>
        <w:rPr>
          <w:color w:val="FF0000"/>
          <w:highlight w:val="yellow"/>
          <w:lang w:val="ro-RO"/>
        </w:rPr>
      </w:pPr>
    </w:p>
    <w:p w:rsidRPr="004B2A42" w:rsidR="002603E1" w:rsidP="002603E1" w:rsidRDefault="00327C9B" w14:paraId="2BA98974" w14:textId="0D18C118">
      <w:pPr>
        <w:spacing w:before="120" w:after="60"/>
        <w:jc w:val="both"/>
        <w:rPr>
          <w:lang w:val="ro-RO"/>
        </w:rPr>
      </w:pPr>
      <w:r w:rsidRPr="004B2A42">
        <w:rPr>
          <w:lang w:val="ro-RO"/>
        </w:rPr>
        <w:t xml:space="preserve">Reprezentanții </w:t>
      </w:r>
      <w:r w:rsidRPr="004B2A42" w:rsidR="00231624">
        <w:rPr>
          <w:lang w:val="ro-RO"/>
        </w:rPr>
        <w:t xml:space="preserve">companiei </w:t>
      </w:r>
      <w:r w:rsidRPr="004B2A42" w:rsidR="002A441E">
        <w:rPr>
          <w:lang w:val="ro-RO"/>
        </w:rPr>
        <w:t xml:space="preserve">au fost </w:t>
      </w:r>
      <w:r w:rsidRPr="004B2A42">
        <w:rPr>
          <w:lang w:val="ro-RO"/>
        </w:rPr>
        <w:t xml:space="preserve">în contact permanent cu consiliul local și </w:t>
      </w:r>
      <w:r w:rsidRPr="004B2A42" w:rsidR="002A441E">
        <w:rPr>
          <w:lang w:val="ro-RO"/>
        </w:rPr>
        <w:t xml:space="preserve">primărie </w:t>
      </w:r>
      <w:r w:rsidRPr="004B2A42">
        <w:rPr>
          <w:lang w:val="ro-RO"/>
        </w:rPr>
        <w:t>pe măsură ce procesul de autorizare a avansat.</w:t>
      </w:r>
    </w:p>
    <w:p w:rsidRPr="004B2A42" w:rsidR="00D76FAD" w:rsidP="00D76FAD" w:rsidRDefault="00D76FAD" w14:paraId="263220BE" w14:textId="3CDE1205">
      <w:pPr>
        <w:pStyle w:val="ListBullet"/>
        <w:numPr>
          <w:ilvl w:val="0"/>
          <w:numId w:val="0"/>
        </w:numPr>
        <w:ind w:left="397" w:hanging="397"/>
        <w:jc w:val="both"/>
        <w:rPr>
          <w:lang w:val="ro-RO"/>
        </w:rPr>
      </w:pPr>
      <w:r w:rsidRPr="004B2A42">
        <w:rPr>
          <w:lang w:val="ro-RO"/>
        </w:rPr>
        <w:t xml:space="preserve">Au fost </w:t>
      </w:r>
      <w:r w:rsidRPr="004B2A42" w:rsidR="00615F85">
        <w:rPr>
          <w:lang w:val="ro-RO"/>
        </w:rPr>
        <w:t xml:space="preserve">întreprinse demersuri </w:t>
      </w:r>
      <w:r w:rsidRPr="004B2A42">
        <w:rPr>
          <w:lang w:val="ro-RO"/>
        </w:rPr>
        <w:t>suplimentare de implicare a</w:t>
      </w:r>
      <w:r w:rsidRPr="004B2A42" w:rsidR="00615F85">
        <w:rPr>
          <w:lang w:val="ro-RO"/>
        </w:rPr>
        <w:t xml:space="preserve"> autorităților de reglementare în timpul </w:t>
      </w:r>
      <w:r w:rsidRPr="004B2A42" w:rsidR="006B21F9">
        <w:rPr>
          <w:lang w:val="ro-RO"/>
        </w:rPr>
        <w:t xml:space="preserve">procesului </w:t>
      </w:r>
      <w:r w:rsidRPr="004B2A42" w:rsidR="005F62CA">
        <w:rPr>
          <w:lang w:val="ro-RO"/>
        </w:rPr>
        <w:t>de actualizare a proiectului</w:t>
      </w:r>
      <w:r w:rsidRPr="004B2A42" w:rsidR="006B21F9">
        <w:rPr>
          <w:lang w:val="ro-RO"/>
        </w:rPr>
        <w:t>:</w:t>
      </w:r>
    </w:p>
    <w:p w:rsidRPr="004B2A42" w:rsidR="00D76FAD" w:rsidP="00D76FAD" w:rsidRDefault="00D76FAD" w14:paraId="6C1EDA22" w14:textId="77777777">
      <w:pPr>
        <w:pStyle w:val="ListBullet"/>
        <w:rPr>
          <w:lang w:val="ro-RO"/>
        </w:rPr>
      </w:pPr>
      <w:r w:rsidRPr="004B2A42">
        <w:rPr>
          <w:lang w:val="ro-RO"/>
        </w:rPr>
        <w:t>Publicarea pentru aprobarea PUZ pentru Deleni, care să includă Parcul Eolian Dunarea de Est, iunie 2024</w:t>
      </w:r>
    </w:p>
    <w:p w:rsidRPr="004B2A42" w:rsidR="00D76FAD" w:rsidP="00D76FAD" w:rsidRDefault="00D76FAD" w14:paraId="76A344A2" w14:textId="77C0F7CB">
      <w:pPr>
        <w:pStyle w:val="ListBullet"/>
        <w:rPr>
          <w:lang w:val="ro-RO"/>
        </w:rPr>
      </w:pPr>
      <w:r w:rsidRPr="004B2A42">
        <w:rPr>
          <w:lang w:val="ro-RO"/>
        </w:rPr>
        <w:t xml:space="preserve">Informarea publică privind procedura de evaluare a impactului asupra mediului (EIA) pentru obținerea </w:t>
      </w:r>
      <w:r w:rsidRPr="004B2A42" w:rsidR="005F62CA">
        <w:rPr>
          <w:lang w:val="ro-RO"/>
        </w:rPr>
        <w:t>aprobării</w:t>
      </w:r>
      <w:r w:rsidRPr="004B2A42">
        <w:rPr>
          <w:lang w:val="ro-RO"/>
        </w:rPr>
        <w:t xml:space="preserve"> de mediu, septembrie 2024</w:t>
      </w:r>
    </w:p>
    <w:p w:rsidRPr="004B2A42" w:rsidR="00D76FAD" w:rsidP="002603E1" w:rsidRDefault="00D76FAD" w14:paraId="4BE6693C" w14:textId="77777777">
      <w:pPr>
        <w:spacing w:before="120" w:after="60"/>
        <w:jc w:val="both"/>
        <w:rPr>
          <w:lang w:val="ro-RO"/>
        </w:rPr>
      </w:pPr>
    </w:p>
    <w:p w:rsidRPr="004B2A42" w:rsidR="00327C9B" w:rsidP="00C76089" w:rsidRDefault="00327C9B" w14:paraId="41D8202E" w14:textId="28AEF0EB">
      <w:pPr>
        <w:pStyle w:val="Heading2"/>
        <w:rPr>
          <w:lang w:val="ro-RO"/>
        </w:rPr>
      </w:pPr>
      <w:bookmarkStart w:name="_Toc227836394" w:id="39"/>
      <w:r w:rsidRPr="004B2A42">
        <w:rPr>
          <w:lang w:val="ro-RO"/>
        </w:rPr>
        <w:t>Implicarea în ESIA</w:t>
      </w:r>
      <w:bookmarkEnd w:id="39"/>
    </w:p>
    <w:p w:rsidRPr="004B2A42" w:rsidR="00327C9B" w:rsidP="00327C9B" w:rsidRDefault="00327C9B" w14:paraId="11E6EBFF" w14:textId="47317809">
      <w:pPr>
        <w:pStyle w:val="BodyText"/>
        <w:jc w:val="both"/>
        <w:rPr>
          <w:lang w:val="ro-RO"/>
        </w:rPr>
      </w:pPr>
      <w:r w:rsidRPr="004B2A42">
        <w:rPr>
          <w:lang w:val="ro-RO"/>
        </w:rPr>
        <w:t xml:space="preserve">În sprijinul procesului ESIA și în conformitate cu standardele internaționale aplicabile, </w:t>
      </w:r>
      <w:r w:rsidRPr="004B2A42" w:rsidR="00241CB8">
        <w:rPr>
          <w:lang w:val="ro-RO"/>
        </w:rPr>
        <w:t>părțile interesate</w:t>
      </w:r>
      <w:r w:rsidRPr="004B2A42">
        <w:rPr>
          <w:lang w:val="ro-RO"/>
        </w:rPr>
        <w:t xml:space="preserve"> cheie </w:t>
      </w:r>
      <w:r w:rsidRPr="004B2A42" w:rsidR="00241CB8">
        <w:rPr>
          <w:lang w:val="ro-RO"/>
        </w:rPr>
        <w:t xml:space="preserve">au fost </w:t>
      </w:r>
      <w:r w:rsidRPr="004B2A42">
        <w:rPr>
          <w:lang w:val="ro-RO"/>
        </w:rPr>
        <w:t>consultate în următoarele etape:</w:t>
      </w:r>
    </w:p>
    <w:p w:rsidRPr="004B2A42" w:rsidR="00327C9B" w:rsidP="00750747" w:rsidRDefault="00327C9B" w14:paraId="62F85B65" w14:textId="77777777">
      <w:pPr>
        <w:numPr>
          <w:ilvl w:val="0"/>
          <w:numId w:val="23"/>
        </w:numPr>
        <w:spacing w:before="120" w:after="60"/>
        <w:ind w:left="397" w:hanging="397"/>
        <w:jc w:val="both"/>
        <w:rPr>
          <w:lang w:val="ro-RO"/>
        </w:rPr>
      </w:pPr>
      <w:r w:rsidRPr="004B2A42">
        <w:rPr>
          <w:lang w:val="ro-RO"/>
        </w:rPr>
        <w:t>Procesul de definire a domeniului de aplicare al ESIA, noiembrie 2022</w:t>
      </w:r>
    </w:p>
    <w:p w:rsidRPr="004B2A42" w:rsidR="00327C9B" w:rsidP="00750747" w:rsidRDefault="00327C9B" w14:paraId="6CD70FA6" w14:textId="3E5A6010">
      <w:pPr>
        <w:numPr>
          <w:ilvl w:val="0"/>
          <w:numId w:val="23"/>
        </w:numPr>
        <w:spacing w:before="120" w:after="60"/>
        <w:ind w:left="397" w:hanging="397"/>
        <w:jc w:val="both"/>
        <w:rPr>
          <w:lang w:val="ro-RO"/>
        </w:rPr>
      </w:pPr>
      <w:r w:rsidRPr="004B2A42">
        <w:rPr>
          <w:lang w:val="ro-RO"/>
        </w:rPr>
        <w:t xml:space="preserve">Colectarea datelor socio-economice de referință pentru ESIA, martie – </w:t>
      </w:r>
      <w:r w:rsidRPr="004B2A42" w:rsidR="00224F63">
        <w:rPr>
          <w:lang w:val="ro-RO"/>
        </w:rPr>
        <w:t>aprilie</w:t>
      </w:r>
      <w:r w:rsidRPr="004B2A42">
        <w:rPr>
          <w:lang w:val="ro-RO"/>
        </w:rPr>
        <w:t xml:space="preserve"> 2023</w:t>
      </w:r>
    </w:p>
    <w:p w:rsidRPr="004B2A42" w:rsidR="004D625A" w:rsidP="004D625A" w:rsidRDefault="004D625A" w14:paraId="2FE18F7B" w14:textId="77777777">
      <w:pPr>
        <w:spacing w:before="120" w:after="60"/>
        <w:jc w:val="both"/>
        <w:rPr>
          <w:lang w:val="ro-RO"/>
        </w:rPr>
      </w:pPr>
      <w:r w:rsidRPr="004B2A42">
        <w:rPr>
          <w:lang w:val="ro-RO"/>
        </w:rPr>
        <w:t xml:space="preserve">Activitățile de comunicare și consultare cu părțile interesate au fost desfășurate în diferite etape încă de la înființarea Parcului Eolian Dunarea în 2011, urmând diversele sale faze de dezvoltare și perioadele de pauză. </w:t>
      </w:r>
    </w:p>
    <w:p w:rsidRPr="004B2A42" w:rsidR="00327C9B" w:rsidP="00C76089" w:rsidRDefault="00327C9B" w14:paraId="2AD76E30" w14:textId="5FDFB68B">
      <w:pPr>
        <w:pStyle w:val="Heading3"/>
        <w:rPr>
          <w:lang w:val="ro-RO"/>
        </w:rPr>
      </w:pPr>
      <w:bookmarkStart w:name="_Toc227836395" w:id="40"/>
      <w:bookmarkStart w:name="_Toc106293979" w:id="41"/>
      <w:bookmarkStart w:name="_Toc108178954" w:id="42"/>
      <w:bookmarkStart w:name="_Toc108179058" w:id="43"/>
      <w:bookmarkStart w:name="_Toc108615034" w:id="44"/>
      <w:bookmarkStart w:name="_Toc109218674" w:id="45"/>
      <w:bookmarkStart w:name="_Toc227836396" w:id="46"/>
      <w:bookmarkEnd w:id="40"/>
      <w:r w:rsidRPr="004B2A42">
        <w:rPr>
          <w:lang w:val="ro-RO"/>
        </w:rPr>
        <w:t>Implicare în stabilirea domeniului de aplicare</w:t>
      </w:r>
      <w:bookmarkEnd w:id="41"/>
      <w:bookmarkEnd w:id="42"/>
      <w:bookmarkEnd w:id="43"/>
      <w:bookmarkEnd w:id="44"/>
      <w:bookmarkEnd w:id="45"/>
      <w:bookmarkEnd w:id="46"/>
    </w:p>
    <w:p w:rsidRPr="004B2A42" w:rsidR="00327C9B" w:rsidP="00327C9B" w:rsidRDefault="00327C9B" w14:paraId="25AB045A" w14:textId="6942A256">
      <w:pPr>
        <w:pStyle w:val="BodyText"/>
        <w:jc w:val="both"/>
        <w:rPr>
          <w:lang w:val="ro-RO"/>
        </w:rPr>
      </w:pPr>
      <w:r w:rsidRPr="004B2A42">
        <w:rPr>
          <w:lang w:val="ro-RO"/>
        </w:rPr>
        <w:t>În sprijinul studiului de definire a domeniului de aplicare al ESIA și în conformitate cu cerințele internaționale, părțile interesate cheie au fost consultate, iar runda de consultare a avut loc la</w:t>
      </w:r>
      <w:r w:rsidRPr="004B2A42">
        <w:rPr>
          <w:vertAlign w:val="superscript"/>
          <w:lang w:val="ro-RO"/>
        </w:rPr>
        <w:t>15</w:t>
      </w:r>
      <w:r w:rsidRPr="004B2A42">
        <w:rPr>
          <w:lang w:val="ro-RO"/>
        </w:rPr>
        <w:t>noiembrie 2022.</w:t>
      </w:r>
    </w:p>
    <w:p w:rsidRPr="004B2A42" w:rsidR="00327C9B" w:rsidP="00327C9B" w:rsidRDefault="00327C9B" w14:paraId="13AEAADF" w14:textId="61C72B71">
      <w:pPr>
        <w:pStyle w:val="BodyText"/>
        <w:rPr>
          <w:lang w:val="ro-RO"/>
        </w:rPr>
      </w:pPr>
      <w:r w:rsidRPr="004B2A42">
        <w:rPr>
          <w:lang w:val="ro-RO"/>
        </w:rPr>
        <w:t xml:space="preserve">Implicarea în etapa de definire a domeniului de aplicare al ESIA este prezentată în </w:t>
      </w:r>
      <w:r w:rsidRPr="004B2A42" w:rsidR="009A77AD">
        <w:rPr>
          <w:lang w:val="ro-RO"/>
        </w:rPr>
        <w:t>Tabelul 4 -</w:t>
      </w:r>
      <w:r w:rsidRPr="004B2A42">
        <w:rPr>
          <w:lang w:val="ro-RO"/>
        </w:rPr>
        <w:fldChar w:fldCharType="begin"/>
      </w:r>
      <w:r w:rsidRPr="004B2A42">
        <w:rPr>
          <w:lang w:val="ro-RO"/>
        </w:rPr>
        <w:instrText xml:space="preserve"> REF _Ref135908999 \h </w:instrText>
      </w:r>
      <w:r w:rsidRPr="004B2A42">
        <w:rPr>
          <w:lang w:val="ro-RO"/>
        </w:rPr>
      </w:r>
      <w:r w:rsidRPr="004B2A42">
        <w:rPr>
          <w:lang w:val="ro-RO"/>
        </w:rPr>
        <w:fldChar w:fldCharType="separate"/>
      </w:r>
      <w:r w:rsidRPr="004B2A42">
        <w:rPr>
          <w:lang w:val="ro-RO"/>
        </w:rPr>
        <w:t xml:space="preserve"> </w:t>
      </w:r>
      <w:r w:rsidRPr="004B2A42" w:rsidR="009A77AD">
        <w:rPr>
          <w:noProof/>
          <w:lang w:val="ro-RO"/>
        </w:rPr>
        <w:t>1</w:t>
      </w:r>
      <w:r w:rsidRPr="004B2A42">
        <w:rPr>
          <w:lang w:val="ro-RO"/>
        </w:rPr>
        <w:fldChar w:fldCharType="end"/>
      </w:r>
      <w:r w:rsidRPr="004B2A42">
        <w:rPr>
          <w:lang w:val="ro-RO"/>
        </w:rPr>
        <w:t xml:space="preserve"> de mai jos.</w:t>
      </w:r>
    </w:p>
    <w:p w:rsidRPr="004B2A42" w:rsidR="00327C9B" w:rsidP="00327C9B" w:rsidRDefault="00327C9B" w14:paraId="2CD2AD2A" w14:textId="52BC385C">
      <w:pPr>
        <w:pStyle w:val="BodyText"/>
        <w:jc w:val="both"/>
        <w:rPr>
          <w:lang w:val="ro-RO"/>
        </w:rPr>
      </w:pPr>
      <w:r w:rsidRPr="004B2A42">
        <w:rPr>
          <w:lang w:val="ro-RO"/>
        </w:rPr>
        <w:t>Scopul întâlnirilor de implicare a fost:</w:t>
      </w:r>
    </w:p>
    <w:p w:rsidRPr="004B2A42" w:rsidR="00327C9B" w:rsidP="00750747" w:rsidRDefault="00327C9B" w14:paraId="2949EE24" w14:textId="77777777">
      <w:pPr>
        <w:pStyle w:val="ListBullet2"/>
        <w:numPr>
          <w:ilvl w:val="0"/>
          <w:numId w:val="24"/>
        </w:numPr>
        <w:ind w:left="397" w:hanging="397"/>
        <w:jc w:val="both"/>
        <w:rPr>
          <w:lang w:val="ro-RO"/>
        </w:rPr>
      </w:pPr>
      <w:r w:rsidRPr="004B2A42">
        <w:rPr>
          <w:lang w:val="ro-RO"/>
        </w:rPr>
        <w:t>Partajarea informațiilor relevante despre proiect și despre viitorul proces ESIA, inclusiv activitățile planificate.</w:t>
      </w:r>
    </w:p>
    <w:p w:rsidRPr="004B2A42" w:rsidR="00327C9B" w:rsidP="00750747" w:rsidRDefault="00327C9B" w14:paraId="1441924E" w14:textId="77777777">
      <w:pPr>
        <w:pStyle w:val="ListBullet2"/>
        <w:numPr>
          <w:ilvl w:val="0"/>
          <w:numId w:val="24"/>
        </w:numPr>
        <w:ind w:left="397" w:hanging="397"/>
        <w:jc w:val="both"/>
        <w:rPr>
          <w:lang w:val="ro-RO"/>
        </w:rPr>
      </w:pPr>
      <w:r w:rsidRPr="004B2A42">
        <w:rPr>
          <w:lang w:val="ro-RO"/>
        </w:rPr>
        <w:t xml:space="preserve">Validarea zonei de influență socială definite pentru proiect. </w:t>
      </w:r>
    </w:p>
    <w:p w:rsidRPr="004B2A42" w:rsidR="00327C9B" w:rsidP="00750747" w:rsidRDefault="00327C9B" w14:paraId="329668CB" w14:textId="77777777">
      <w:pPr>
        <w:pStyle w:val="ListBullet2"/>
        <w:numPr>
          <w:ilvl w:val="0"/>
          <w:numId w:val="24"/>
        </w:numPr>
        <w:ind w:left="397" w:hanging="397"/>
        <w:jc w:val="both"/>
        <w:rPr>
          <w:lang w:val="ro-RO"/>
        </w:rPr>
      </w:pPr>
      <w:r w:rsidRPr="004B2A42">
        <w:rPr>
          <w:lang w:val="ro-RO"/>
        </w:rPr>
        <w:t>Stabilirea canalelor de comunicare cu părțile interesate instituționale cheie și prezentarea persoanei de contact pentru proiect și a datelor de contact ale acesteia.</w:t>
      </w:r>
    </w:p>
    <w:p w:rsidRPr="004B2A42" w:rsidR="00327C9B" w:rsidP="00750747" w:rsidRDefault="00327C9B" w14:paraId="4F3EFEE6" w14:textId="66EFCA8D">
      <w:pPr>
        <w:pStyle w:val="ListBullet2"/>
        <w:numPr>
          <w:ilvl w:val="0"/>
          <w:numId w:val="24"/>
        </w:numPr>
        <w:ind w:left="397" w:hanging="397"/>
        <w:jc w:val="both"/>
        <w:rPr>
          <w:lang w:val="ro-RO"/>
        </w:rPr>
      </w:pPr>
      <w:r w:rsidRPr="004B2A42">
        <w:rPr>
          <w:lang w:val="ro-RO"/>
        </w:rPr>
        <w:t xml:space="preserve">Înțelegerea preocupărilor, nemulțumirilor și întrebărilor pe care părțile interesate le-ar putea avea cu privire la proiect. Abordarea acestora, acolo unde </w:t>
      </w:r>
      <w:r w:rsidRPr="004B2A42" w:rsidR="00241CB8">
        <w:rPr>
          <w:lang w:val="ro-RO"/>
        </w:rPr>
        <w:t xml:space="preserve">este posibil, sau </w:t>
      </w:r>
      <w:r w:rsidRPr="004B2A42">
        <w:rPr>
          <w:lang w:val="ro-RO"/>
        </w:rPr>
        <w:t>angajamentul de a oferi un răspuns.</w:t>
      </w:r>
    </w:p>
    <w:p w:rsidRPr="004B2A42" w:rsidR="00AD6346" w:rsidP="00750747" w:rsidRDefault="00327C9B" w14:paraId="14E5307A" w14:textId="0CD3FAD7">
      <w:pPr>
        <w:pStyle w:val="ListBullet2"/>
        <w:numPr>
          <w:ilvl w:val="0"/>
          <w:numId w:val="24"/>
        </w:numPr>
        <w:ind w:left="397" w:hanging="397"/>
        <w:jc w:val="both"/>
        <w:rPr>
          <w:lang w:val="ro-RO"/>
        </w:rPr>
      </w:pPr>
      <w:r w:rsidRPr="004B2A42">
        <w:rPr>
          <w:lang w:val="ro-RO"/>
        </w:rPr>
        <w:t>Înțelegerea percepției față de proiect.</w:t>
      </w:r>
    </w:p>
    <w:p w:rsidRPr="004B2A42" w:rsidR="00AD6346" w:rsidP="009F1AD4" w:rsidRDefault="009F1AD4" w14:paraId="365D9F98" w14:textId="2AC8349D">
      <w:pPr>
        <w:pStyle w:val="Caption"/>
        <w:rPr>
          <w:lang w:val="ro-RO"/>
        </w:rPr>
      </w:pPr>
      <w:bookmarkStart w:name="_Ref135908999" w:id="47"/>
      <w:bookmarkStart w:name="_Toc108615095" w:id="48"/>
      <w:bookmarkStart w:name="_Toc124959765" w:id="49"/>
      <w:bookmarkStart w:name="_Ref135908994" w:id="50"/>
      <w:r w:rsidRPr="004B2A42">
        <w:rPr>
          <w:lang w:val="ro-RO"/>
        </w:rPr>
        <w:t>Tabelul 4 -</w:t>
      </w:r>
      <w:r w:rsidRPr="004B2A42">
        <w:rPr>
          <w:lang w:val="ro-RO"/>
        </w:rPr>
        <w:fldChar w:fldCharType="begin"/>
      </w:r>
      <w:r w:rsidRPr="004B2A42">
        <w:rPr>
          <w:lang w:val="ro-RO"/>
        </w:rPr>
        <w:instrText xml:space="preserve"> SEQ Table_4_-_ \* ARABIC </w:instrText>
      </w:r>
      <w:r w:rsidRPr="004B2A42">
        <w:rPr>
          <w:lang w:val="ro-RO"/>
        </w:rPr>
        <w:fldChar w:fldCharType="separate"/>
      </w:r>
      <w:r w:rsidRPr="004B2A42" w:rsidR="009A77AD">
        <w:rPr>
          <w:noProof/>
          <w:lang w:val="ro-RO"/>
        </w:rPr>
        <w:t>1</w:t>
      </w:r>
      <w:r w:rsidRPr="004B2A42">
        <w:rPr>
          <w:lang w:val="ro-RO"/>
        </w:rPr>
        <w:fldChar w:fldCharType="end"/>
      </w:r>
      <w:bookmarkEnd w:id="47"/>
      <w:r w:rsidRPr="004B2A42">
        <w:rPr>
          <w:lang w:val="ro-RO"/>
        </w:rPr>
        <w:t xml:space="preserve"> </w:t>
      </w:r>
      <w:r w:rsidRPr="004B2A42" w:rsidR="00AD6346">
        <w:rPr>
          <w:lang w:val="ro-RO"/>
        </w:rPr>
        <w:t>Prezentare generală a activităților din faza de definire a domeniului de aplicare</w:t>
      </w:r>
      <w:bookmarkEnd w:id="48"/>
      <w:bookmarkEnd w:id="49"/>
      <w:bookmarkEnd w:id="50"/>
    </w:p>
    <w:tbl>
      <w:tblPr>
        <w:tblStyle w:val="ERMTablestyle"/>
        <w:tblW w:w="5000" w:type="pct"/>
        <w:tblLook w:val="04A0" w:firstRow="1" w:lastRow="0" w:firstColumn="1" w:lastColumn="0" w:noHBand="0" w:noVBand="1"/>
      </w:tblPr>
      <w:tblGrid>
        <w:gridCol w:w="1539"/>
        <w:gridCol w:w="2531"/>
        <w:gridCol w:w="4837"/>
      </w:tblGrid>
      <w:tr w:rsidRPr="004B2A42" w:rsidR="00AD6346" w:rsidTr="00A61280" w14:paraId="7513A701" w14:textId="77777777">
        <w:trPr>
          <w:cnfStyle w:val="100000000000" w:firstRow="1" w:lastRow="0" w:firstColumn="0" w:lastColumn="0" w:oddVBand="0" w:evenVBand="0" w:oddHBand="0" w:evenHBand="0" w:firstRowFirstColumn="0" w:firstRowLastColumn="0" w:lastRowFirstColumn="0" w:lastRowLastColumn="0"/>
        </w:trPr>
        <w:tc>
          <w:tcPr>
            <w:tcW w:w="864" w:type="pct"/>
          </w:tcPr>
          <w:p w:rsidRPr="004B2A42" w:rsidR="00AD6346" w:rsidP="00AD6346" w:rsidRDefault="00AD6346" w14:paraId="40C04C15" w14:textId="77777777">
            <w:pPr>
              <w:overflowPunct w:val="0"/>
              <w:autoSpaceDE w:val="0"/>
              <w:autoSpaceDN w:val="0"/>
              <w:adjustRightInd w:val="0"/>
              <w:jc w:val="both"/>
              <w:textAlignment w:val="baseline"/>
              <w:rPr>
                <w:rFonts w:cs="Arial"/>
                <w:b/>
                <w:szCs w:val="20"/>
                <w:lang w:val="ro-RO" w:eastAsia="en-US"/>
              </w:rPr>
            </w:pPr>
            <w:r w:rsidRPr="004B2A42">
              <w:rPr>
                <w:rFonts w:cs="Arial"/>
                <w:b/>
                <w:lang w:val="ro-RO"/>
              </w:rPr>
              <w:t>Data</w:t>
            </w:r>
          </w:p>
        </w:tc>
        <w:tc>
          <w:tcPr>
            <w:tcW w:w="1421" w:type="pct"/>
          </w:tcPr>
          <w:p w:rsidRPr="004B2A42" w:rsidR="00AD6346" w:rsidP="00AD6346" w:rsidRDefault="00AD6346" w14:paraId="2C338E82" w14:textId="77777777">
            <w:pPr>
              <w:overflowPunct w:val="0"/>
              <w:autoSpaceDE w:val="0"/>
              <w:autoSpaceDN w:val="0"/>
              <w:adjustRightInd w:val="0"/>
              <w:jc w:val="both"/>
              <w:textAlignment w:val="baseline"/>
              <w:rPr>
                <w:rFonts w:cs="Arial"/>
                <w:b/>
                <w:szCs w:val="20"/>
                <w:lang w:val="ro-RO" w:eastAsia="en-US"/>
              </w:rPr>
            </w:pPr>
            <w:r w:rsidRPr="004B2A42">
              <w:rPr>
                <w:rFonts w:cs="Arial"/>
                <w:b/>
                <w:lang w:val="ro-RO"/>
              </w:rPr>
              <w:t>Părțile interesate s-au întâlnit</w:t>
            </w:r>
          </w:p>
        </w:tc>
        <w:tc>
          <w:tcPr>
            <w:tcW w:w="2715" w:type="pct"/>
          </w:tcPr>
          <w:p w:rsidRPr="004B2A42" w:rsidR="00AD6346" w:rsidP="00AD6346" w:rsidRDefault="00AD6346" w14:paraId="50EED2A3" w14:textId="77777777">
            <w:pPr>
              <w:overflowPunct w:val="0"/>
              <w:autoSpaceDE w:val="0"/>
              <w:autoSpaceDN w:val="0"/>
              <w:adjustRightInd w:val="0"/>
              <w:jc w:val="both"/>
              <w:textAlignment w:val="baseline"/>
              <w:rPr>
                <w:rFonts w:cs="Arial"/>
                <w:b/>
                <w:szCs w:val="20"/>
                <w:lang w:val="ro-RO" w:eastAsia="en-US"/>
              </w:rPr>
            </w:pPr>
            <w:r w:rsidRPr="004B2A42">
              <w:rPr>
                <w:rFonts w:cs="Arial"/>
                <w:b/>
                <w:lang w:val="ro-RO"/>
              </w:rPr>
              <w:t>Feedback</w:t>
            </w:r>
          </w:p>
        </w:tc>
      </w:tr>
      <w:tr w:rsidRPr="004B2A42" w:rsidR="00224F63" w:rsidTr="00A61280" w14:paraId="0F029127" w14:textId="77777777">
        <w:tc>
          <w:tcPr>
            <w:tcW w:w="864" w:type="pct"/>
          </w:tcPr>
          <w:p w:rsidRPr="004B2A42" w:rsidR="00224F63" w:rsidP="00A61280" w:rsidRDefault="00224F63" w14:paraId="7846614A" w14:textId="76271792">
            <w:pPr>
              <w:spacing w:line="240" w:lineRule="auto"/>
              <w:rPr>
                <w:rFonts w:cs="Arial"/>
                <w:szCs w:val="20"/>
                <w:lang w:val="ro-RO" w:eastAsia="en-US"/>
              </w:rPr>
            </w:pPr>
            <w:r w:rsidRPr="004B2A42">
              <w:rPr>
                <w:rFonts w:cs="Arial"/>
                <w:szCs w:val="20"/>
                <w:lang w:val="ro-RO" w:eastAsia="en-US"/>
              </w:rPr>
              <w:t xml:space="preserve">15 noiembrie 2022 </w:t>
            </w:r>
          </w:p>
          <w:p w:rsidRPr="004B2A42" w:rsidR="00224F63" w:rsidP="00A61280" w:rsidRDefault="00224F63" w14:paraId="0DFAD1DE" w14:textId="4F76905F">
            <w:pPr>
              <w:spacing w:line="240" w:lineRule="auto"/>
              <w:rPr>
                <w:rFonts w:cs="Arial"/>
                <w:szCs w:val="20"/>
                <w:lang w:val="ro-RO" w:eastAsia="en-US"/>
              </w:rPr>
            </w:pPr>
          </w:p>
        </w:tc>
        <w:tc>
          <w:tcPr>
            <w:tcW w:w="1421" w:type="pct"/>
          </w:tcPr>
          <w:p w:rsidRPr="004B2A42" w:rsidR="00224F63" w:rsidP="009521B7" w:rsidRDefault="00224F63" w14:paraId="26ED8C4B" w14:textId="1CDF77AF">
            <w:pPr>
              <w:spacing w:before="40" w:line="240" w:lineRule="auto"/>
              <w:rPr>
                <w:rFonts w:cs="Arial"/>
                <w:szCs w:val="20"/>
                <w:lang w:val="ro-RO" w:eastAsia="en-US"/>
              </w:rPr>
            </w:pPr>
            <w:r w:rsidRPr="004B2A42">
              <w:rPr>
                <w:rFonts w:cs="Arial"/>
                <w:szCs w:val="20"/>
                <w:lang w:val="ro-RO" w:eastAsia="en-US"/>
              </w:rPr>
              <w:t>Comuna Deleni</w:t>
            </w:r>
          </w:p>
          <w:p w:rsidRPr="004B2A42" w:rsidR="00224F63" w:rsidP="00A61280" w:rsidRDefault="00224F63" w14:paraId="6A51F8E7" w14:textId="7BFAD24C">
            <w:pPr>
              <w:numPr>
                <w:ilvl w:val="0"/>
                <w:numId w:val="18"/>
              </w:numPr>
              <w:spacing w:before="40" w:line="240" w:lineRule="auto"/>
              <w:ind w:left="281" w:hanging="257"/>
              <w:rPr>
                <w:rFonts w:cs="Arial"/>
                <w:szCs w:val="20"/>
                <w:lang w:val="ro-RO" w:eastAsia="en-US"/>
              </w:rPr>
            </w:pPr>
            <w:r w:rsidRPr="004B2A42">
              <w:rPr>
                <w:rFonts w:cs="Arial"/>
                <w:szCs w:val="20"/>
                <w:lang w:val="ro-RO" w:eastAsia="en-US"/>
              </w:rPr>
              <w:t>Primarul comunei Deleni</w:t>
            </w:r>
          </w:p>
          <w:p w:rsidRPr="004B2A42" w:rsidR="00224F63" w:rsidP="00A61280" w:rsidRDefault="00224F63" w14:paraId="65C6AC27" w14:textId="65B19355">
            <w:pPr>
              <w:numPr>
                <w:ilvl w:val="0"/>
                <w:numId w:val="18"/>
              </w:numPr>
              <w:spacing w:before="40" w:line="240" w:lineRule="auto"/>
              <w:ind w:left="281" w:hanging="257"/>
              <w:rPr>
                <w:rFonts w:cs="Arial"/>
                <w:szCs w:val="20"/>
                <w:lang w:val="ro-RO" w:eastAsia="en-US"/>
              </w:rPr>
            </w:pPr>
            <w:r w:rsidRPr="004B2A42">
              <w:rPr>
                <w:rFonts w:cs="Arial"/>
                <w:szCs w:val="20"/>
                <w:lang w:val="ro-RO" w:eastAsia="en-US"/>
              </w:rPr>
              <w:t>Secretarul primăriei</w:t>
            </w:r>
          </w:p>
        </w:tc>
        <w:tc>
          <w:tcPr>
            <w:tcW w:w="2715" w:type="pct"/>
          </w:tcPr>
          <w:p w:rsidRPr="004B2A42" w:rsidR="00224F63" w:rsidP="00224F63" w:rsidRDefault="00224F63" w14:paraId="605EB74B" w14:textId="77777777">
            <w:pPr>
              <w:pStyle w:val="Tabletextleft"/>
              <w:numPr>
                <w:ilvl w:val="0"/>
                <w:numId w:val="18"/>
              </w:numPr>
              <w:rPr>
                <w:lang w:val="ro-RO"/>
              </w:rPr>
            </w:pPr>
            <w:r w:rsidRPr="004B2A42">
              <w:rPr>
                <w:lang w:val="ro-RO"/>
              </w:rPr>
              <w:t xml:space="preserve">Primarul comunei Deleni este foarte preocupat de impactul fazei de construcție asupra calității drumurilor existente. </w:t>
            </w:r>
          </w:p>
          <w:p w:rsidRPr="004B2A42" w:rsidR="00224F63" w:rsidP="00224F63" w:rsidRDefault="00224F63" w14:paraId="2CAA8F17" w14:textId="77777777">
            <w:pPr>
              <w:pStyle w:val="Tabletextleft"/>
              <w:numPr>
                <w:ilvl w:val="0"/>
                <w:numId w:val="18"/>
              </w:numPr>
              <w:rPr>
                <w:lang w:val="ro-RO"/>
              </w:rPr>
            </w:pPr>
            <w:r w:rsidRPr="004B2A42">
              <w:rPr>
                <w:lang w:val="ro-RO"/>
              </w:rPr>
              <w:t xml:space="preserve">Drumul Deleni-Petrosani a fost recent asfaltat și, întrucât va fi utilizat pentru trafic în timpul construcției proiectului „construirii parcului eolian Fantanele-Cogealac în zonă, începând cu 2008, a confirmat că  calitatea drumurilor locale existente utilizate în timpul construcției a fost afectată negativ de proiect. </w:t>
            </w:r>
          </w:p>
          <w:p w:rsidRPr="004B2A42" w:rsidR="00224F63" w:rsidP="00224F63" w:rsidRDefault="00224F63" w14:paraId="26402CD7" w14:textId="77777777">
            <w:pPr>
              <w:pStyle w:val="Tabletextleft"/>
              <w:numPr>
                <w:ilvl w:val="0"/>
                <w:numId w:val="18"/>
              </w:numPr>
              <w:rPr>
                <w:lang w:val="ro-RO"/>
              </w:rPr>
            </w:pPr>
            <w:r w:rsidRPr="004B2A42">
              <w:rPr>
                <w:lang w:val="ro-RO"/>
              </w:rPr>
              <w:t>Proiectul este autorizat ca două subproiecte separate, iar cererea este de a menține separarea între elementele Adamclisi și Deleni în comunicarea viitoare a proiectului</w:t>
            </w:r>
          </w:p>
          <w:p w:rsidRPr="004B2A42" w:rsidR="00224F63" w:rsidP="00224F63" w:rsidRDefault="00224F63" w14:paraId="0704F286" w14:textId="77777777">
            <w:pPr>
              <w:pStyle w:val="Tabletextleft"/>
              <w:numPr>
                <w:ilvl w:val="0"/>
                <w:numId w:val="18"/>
              </w:numPr>
              <w:rPr>
                <w:lang w:val="ro-RO"/>
              </w:rPr>
            </w:pPr>
            <w:r w:rsidRPr="004B2A42">
              <w:rPr>
                <w:lang w:val="ro-RO"/>
              </w:rPr>
              <w:t>Se consideră că proiectul contribuie în mod pozitiv la dezvoltarea comunității locale, iar impactul accesului limitat la pășuni în faza de construcție este perceput de autoritatea locală ca fiind minim și gestionabil prin implicarea la timp și eficientă a păstorilor existenți care închiriază în prezent terenul, odată ce proiectul este finalizat și programul de construcție poate fi confirmat.</w:t>
            </w:r>
          </w:p>
          <w:p w:rsidRPr="004B2A42" w:rsidR="00224F63" w:rsidP="00E23290" w:rsidRDefault="00224F63" w14:paraId="74A592ED" w14:textId="128D7DF5">
            <w:pPr>
              <w:spacing w:before="40" w:line="240" w:lineRule="auto"/>
              <w:ind w:left="720"/>
              <w:rPr>
                <w:rFonts w:cs="Arial"/>
                <w:szCs w:val="20"/>
                <w:lang w:val="ro-RO" w:eastAsia="en-US"/>
              </w:rPr>
            </w:pPr>
          </w:p>
        </w:tc>
      </w:tr>
    </w:tbl>
    <w:p w:rsidRPr="004B2A42" w:rsidR="00AD6346" w:rsidP="00327C9B" w:rsidRDefault="008A71A5" w14:paraId="0B831E72" w14:textId="6B08E59D">
      <w:pPr>
        <w:pStyle w:val="Heading3"/>
        <w:rPr>
          <w:lang w:val="ro-RO"/>
        </w:rPr>
      </w:pPr>
      <w:bookmarkStart w:name="_Toc227836397" w:id="51"/>
      <w:bookmarkEnd w:id="51"/>
      <w:r w:rsidRPr="008A71A5">
        <w:rPr>
          <w:lang w:val="ro-RO"/>
        </w:rPr>
        <w:t>Activitatea ESIA</w:t>
      </w:r>
    </w:p>
    <w:p w:rsidRPr="004B2A42" w:rsidR="00327C9B" w:rsidP="009E0D9C" w:rsidRDefault="00327C9B" w14:paraId="0DDF7DD5" w14:textId="2C4884A9">
      <w:pPr>
        <w:spacing w:before="120" w:after="60"/>
        <w:jc w:val="both"/>
        <w:rPr>
          <w:lang w:val="ro-RO"/>
        </w:rPr>
      </w:pPr>
      <w:r w:rsidRPr="004B2A42">
        <w:rPr>
          <w:lang w:val="ro-RO"/>
        </w:rPr>
        <w:t>În perioada martie</w:t>
      </w:r>
      <w:r w:rsidRPr="004B2A42" w:rsidR="00224F63">
        <w:rPr>
          <w:lang w:val="ro-RO"/>
        </w:rPr>
        <w:t>-aprilie</w:t>
      </w:r>
      <w:r w:rsidRPr="004B2A42">
        <w:rPr>
          <w:lang w:val="ro-RO"/>
        </w:rPr>
        <w:t xml:space="preserve"> 2023, ERM a efectuat un studiu de teren pentru colectarea datelor calitative de referință socio-economice și de sănătate în zona proiectului.</w:t>
      </w:r>
    </w:p>
    <w:p w:rsidRPr="004B2A42" w:rsidR="00327C9B" w:rsidP="009E0D9C" w:rsidRDefault="00327C9B" w14:paraId="51EB175D" w14:textId="77777777">
      <w:pPr>
        <w:spacing w:before="120" w:after="60"/>
        <w:jc w:val="both"/>
        <w:rPr>
          <w:lang w:val="ro-RO"/>
        </w:rPr>
      </w:pPr>
      <w:r w:rsidRPr="004B2A42">
        <w:rPr>
          <w:lang w:val="ro-RO"/>
        </w:rPr>
        <w:t xml:space="preserve">Acesta a inclus interviuri cu informatori-cheie, discuții în grupuri focus, observații pe teren și verificări pe teren în așezările din zona de interes social. </w:t>
      </w:r>
    </w:p>
    <w:p w:rsidRPr="004B2A42" w:rsidR="00327C9B" w:rsidP="009E0D9C" w:rsidRDefault="00327C9B" w14:paraId="42EC3376" w14:textId="77777777">
      <w:pPr>
        <w:spacing w:before="120" w:after="60"/>
        <w:jc w:val="both"/>
        <w:rPr>
          <w:lang w:val="ro-RO"/>
        </w:rPr>
      </w:pPr>
      <w:r w:rsidRPr="004B2A42">
        <w:rPr>
          <w:lang w:val="ro-RO"/>
        </w:rPr>
        <w:t xml:space="preserve">Întâlnirile au fost organizate în colaborare cu ofițerul de legătură cu comunitatea (CLO) nou numit pentru proiect, care a participat la întâlnirile cu reprezentanții aleși și fermierii locali. </w:t>
      </w:r>
    </w:p>
    <w:p w:rsidRPr="004B2A42" w:rsidR="00327C9B" w:rsidP="009E0D9C" w:rsidRDefault="00327C9B" w14:paraId="7A7F0630" w14:textId="77777777">
      <w:pPr>
        <w:spacing w:before="120" w:after="60"/>
        <w:jc w:val="both"/>
        <w:rPr>
          <w:lang w:val="ro-RO"/>
        </w:rPr>
      </w:pPr>
      <w:r w:rsidRPr="004B2A42">
        <w:rPr>
          <w:lang w:val="ro-RO"/>
        </w:rPr>
        <w:t xml:space="preserve">Obiectivul principal al acestor activități a fost colectarea de informații de referință privind factorii socio-economici și de sănătate percepuți și implicarea în ceea ce privește principalele riscuri și oportunități potențiale asociate proiectului. </w:t>
      </w:r>
    </w:p>
    <w:p w:rsidRPr="004B2A42" w:rsidR="00327C9B" w:rsidP="009E0D9C" w:rsidRDefault="00481935" w14:paraId="761D54D9" w14:textId="38B7C754">
      <w:pPr>
        <w:spacing w:before="120" w:after="60"/>
        <w:jc w:val="both"/>
        <w:rPr>
          <w:lang w:val="ro-RO"/>
        </w:rPr>
      </w:pPr>
      <w:r w:rsidRPr="004B2A42">
        <w:rPr>
          <w:lang w:val="ro-RO"/>
        </w:rPr>
        <w:t xml:space="preserve">Au fost </w:t>
      </w:r>
      <w:r w:rsidRPr="004B2A42" w:rsidR="00327C9B">
        <w:rPr>
          <w:lang w:val="ro-RO"/>
        </w:rPr>
        <w:t xml:space="preserve">elaborate și distribuite părților interesate locale, în limba română, o broșură de informare privind proiectul (PIL) </w:t>
      </w:r>
      <w:r w:rsidRPr="004B2A42">
        <w:rPr>
          <w:lang w:val="ro-RO"/>
        </w:rPr>
        <w:t xml:space="preserve">și o fișă de informare privind proiectul, </w:t>
      </w:r>
      <w:r w:rsidRPr="004B2A42" w:rsidR="00327C9B">
        <w:rPr>
          <w:lang w:val="ro-RO"/>
        </w:rPr>
        <w:t xml:space="preserve">pentru informare și comentarii – a se vedea Anexa A. </w:t>
      </w:r>
    </w:p>
    <w:p w:rsidRPr="004B2A42" w:rsidR="00481935" w:rsidP="00176318" w:rsidRDefault="00481935" w14:paraId="5DEE426E" w14:textId="75161578">
      <w:pPr>
        <w:spacing w:before="120" w:after="60"/>
        <w:jc w:val="both"/>
        <w:rPr>
          <w:lang w:val="ro-RO"/>
        </w:rPr>
      </w:pPr>
      <w:r w:rsidRPr="004B2A42">
        <w:rPr>
          <w:lang w:val="ro-RO"/>
        </w:rPr>
        <w:t xml:space="preserve">În plus, au fost elaborate hărți dedicate pentru </w:t>
      </w:r>
      <w:r w:rsidRPr="004B2A42" w:rsidR="00224F63">
        <w:rPr>
          <w:lang w:val="ro-RO"/>
        </w:rPr>
        <w:t>fiecare unitate administrativ-teritorială (</w:t>
      </w:r>
      <w:r w:rsidRPr="004B2A42">
        <w:rPr>
          <w:lang w:val="ro-RO"/>
        </w:rPr>
        <w:t>UAT</w:t>
      </w:r>
      <w:r w:rsidRPr="004B2A42" w:rsidR="00224F63">
        <w:rPr>
          <w:lang w:val="ro-RO"/>
        </w:rPr>
        <w:t xml:space="preserve">) </w:t>
      </w:r>
      <w:r w:rsidRPr="004B2A42">
        <w:rPr>
          <w:lang w:val="ro-RO"/>
        </w:rPr>
        <w:t>pentru a sprijini dialogul cu fermierii și alte părți interesate implicate.</w:t>
      </w:r>
    </w:p>
    <w:p w:rsidRPr="004B2A42" w:rsidR="00481935" w:rsidP="00176318" w:rsidRDefault="00481935" w14:paraId="141A9AFC" w14:textId="0E87D507">
      <w:pPr>
        <w:spacing w:before="120" w:after="60"/>
        <w:jc w:val="both"/>
        <w:rPr>
          <w:lang w:val="ro-RO"/>
        </w:rPr>
      </w:pPr>
      <w:r w:rsidRPr="004B2A42">
        <w:rPr>
          <w:lang w:val="ro-RO"/>
        </w:rPr>
        <w:t>În perioada de informare, broșurile de informare actualizate, care prezintă aspectul final, vor fi distribuite în toate ATU-urile proiectului.</w:t>
      </w:r>
    </w:p>
    <w:p w:rsidRPr="004B2A42" w:rsidR="00A0629D" w:rsidP="00176318" w:rsidRDefault="00A0629D" w14:paraId="35F16370" w14:textId="77777777">
      <w:pPr>
        <w:spacing w:before="120" w:after="60"/>
        <w:jc w:val="both"/>
        <w:rPr>
          <w:lang w:val="ro-RO"/>
        </w:rPr>
      </w:pPr>
      <w:r w:rsidRPr="004B2A42">
        <w:rPr>
          <w:lang w:val="ro-RO"/>
        </w:rPr>
        <w:t>Întâlnirile au constat în:</w:t>
      </w:r>
    </w:p>
    <w:p w:rsidRPr="004B2A42" w:rsidR="00A0629D" w:rsidP="00176318" w:rsidRDefault="00A0629D" w14:paraId="711172EB" w14:textId="77777777">
      <w:pPr>
        <w:pStyle w:val="ListParagraph"/>
        <w:numPr>
          <w:ilvl w:val="0"/>
          <w:numId w:val="21"/>
        </w:numPr>
        <w:spacing w:before="120" w:after="60"/>
        <w:jc w:val="both"/>
        <w:rPr>
          <w:lang w:val="ro-RO"/>
        </w:rPr>
      </w:pPr>
      <w:r w:rsidRPr="004B2A42">
        <w:rPr>
          <w:lang w:val="ro-RO"/>
        </w:rPr>
        <w:t xml:space="preserve">Interviuri cu informatori-cheie (KII) cu părțile interesate relevante (reprezentanți aleși ai comunității și funcționari publici responsabili cu departamentele agricole, de asistență socială sau de planificare, profesioniști din domeniul sănătății și al educației și polițiști). </w:t>
      </w:r>
    </w:p>
    <w:p w:rsidRPr="004B2A42" w:rsidR="00327C9B" w:rsidP="00E23290" w:rsidRDefault="00A0629D" w14:paraId="3EA974E1" w14:textId="40015A9E">
      <w:pPr>
        <w:pStyle w:val="ListParagraph"/>
        <w:numPr>
          <w:ilvl w:val="0"/>
          <w:numId w:val="21"/>
        </w:numPr>
        <w:spacing w:before="120" w:after="60"/>
        <w:jc w:val="both"/>
        <w:rPr>
          <w:lang w:val="ro-RO"/>
        </w:rPr>
      </w:pPr>
      <w:r w:rsidRPr="004B2A42">
        <w:rPr>
          <w:lang w:val="ro-RO"/>
        </w:rPr>
        <w:t>Discuții în cadrul grupurilor de discuții cu fermierii din ambele comune.</w:t>
      </w:r>
    </w:p>
    <w:p w:rsidRPr="004B2A42" w:rsidR="00327C9B" w:rsidP="00E23290" w:rsidRDefault="00327C9B" w14:paraId="05F5A34C" w14:textId="2219E41F">
      <w:pPr>
        <w:spacing w:before="120" w:after="60"/>
        <w:jc w:val="both"/>
        <w:rPr>
          <w:lang w:val="ro-RO"/>
        </w:rPr>
      </w:pPr>
      <w:r w:rsidRPr="004B2A42">
        <w:rPr>
          <w:lang w:val="ro-RO"/>
        </w:rPr>
        <w:t xml:space="preserve">Datele colectate în cadrul acestor întâlniri au fost integrate în secțiunile </w:t>
      </w:r>
      <w:r w:rsidRPr="004B2A42">
        <w:rPr>
          <w:rFonts w:cstheme="minorHAnsi"/>
          <w:lang w:val="ro-RO"/>
        </w:rPr>
        <w:t xml:space="preserve">Studiului socio-economic de referință </w:t>
      </w:r>
      <w:r w:rsidRPr="004B2A42">
        <w:rPr>
          <w:lang w:val="ro-RO"/>
        </w:rPr>
        <w:t xml:space="preserve">(SEBS) </w:t>
      </w:r>
      <w:r w:rsidRPr="004B2A42" w:rsidR="0058341A">
        <w:rPr>
          <w:lang w:val="ro-RO"/>
        </w:rPr>
        <w:t>și în evaluarea impactului</w:t>
      </w:r>
      <w:r w:rsidRPr="004B2A42">
        <w:rPr>
          <w:lang w:val="ro-RO"/>
        </w:rPr>
        <w:t xml:space="preserve">, după caz. </w:t>
      </w:r>
    </w:p>
    <w:p w:rsidRPr="004B2A42" w:rsidR="00AD6346" w:rsidP="00E23290" w:rsidRDefault="00327C9B" w14:paraId="6EA4D2A3" w14:textId="2853C30E">
      <w:pPr>
        <w:spacing w:before="120" w:after="60"/>
        <w:jc w:val="both"/>
        <w:rPr>
          <w:lang w:val="ro-RO"/>
        </w:rPr>
      </w:pPr>
      <w:r w:rsidRPr="004B2A42">
        <w:rPr>
          <w:lang w:val="ro-RO"/>
        </w:rPr>
        <w:t>Rezumatul principalelor subiecte discutate în cadrul fiecărei întâlniri este descris în</w:t>
      </w:r>
      <w:r w:rsidRPr="004B2A42">
        <w:rPr>
          <w:lang w:val="ro-RO"/>
        </w:rPr>
        <w:fldChar w:fldCharType="begin"/>
      </w:r>
      <w:r w:rsidRPr="004B2A42">
        <w:rPr>
          <w:lang w:val="ro-RO"/>
        </w:rPr>
        <w:instrText xml:space="preserve"> REF _Ref135909106 \h </w:instrText>
      </w:r>
      <w:r w:rsidRPr="004B2A42" w:rsidR="00176318">
        <w:rPr>
          <w:lang w:val="ro-RO"/>
        </w:rPr>
        <w:instrText xml:space="preserve"> \* MERGEFORMAT </w:instrText>
      </w:r>
      <w:r w:rsidRPr="004B2A42">
        <w:rPr>
          <w:lang w:val="ro-RO"/>
        </w:rPr>
      </w:r>
      <w:r w:rsidRPr="004B2A42">
        <w:rPr>
          <w:lang w:val="ro-RO"/>
        </w:rPr>
        <w:fldChar w:fldCharType="separate"/>
      </w:r>
      <w:r w:rsidRPr="004B2A42" w:rsidR="009A77AD">
        <w:rPr>
          <w:lang w:val="ro-RO"/>
        </w:rPr>
        <w:t xml:space="preserve"> Tabelul 4 -</w:t>
      </w:r>
      <w:r w:rsidRPr="004B2A42" w:rsidR="009A77AD">
        <w:rPr>
          <w:noProof/>
          <w:lang w:val="ro-RO"/>
        </w:rPr>
        <w:t>2</w:t>
      </w:r>
      <w:r w:rsidRPr="004B2A42">
        <w:rPr>
          <w:lang w:val="ro-RO"/>
        </w:rPr>
        <w:fldChar w:fldCharType="end"/>
      </w:r>
      <w:r w:rsidRPr="004B2A42">
        <w:rPr>
          <w:lang w:val="ro-RO"/>
        </w:rPr>
        <w:t xml:space="preserve"> .</w:t>
      </w:r>
    </w:p>
    <w:p w:rsidRPr="004B2A42" w:rsidR="00AD6346" w:rsidP="009F1AD4" w:rsidRDefault="009F1AD4" w14:paraId="40370E23" w14:textId="6526AB1C">
      <w:pPr>
        <w:pStyle w:val="Caption"/>
        <w:rPr>
          <w:noProof/>
          <w:lang w:val="ro-RO"/>
        </w:rPr>
      </w:pPr>
      <w:bookmarkStart w:name="_Ref135909106" w:id="52"/>
      <w:r w:rsidRPr="004B2A42">
        <w:rPr>
          <w:noProof/>
          <w:lang w:val="ro-RO"/>
        </w:rPr>
        <w:t>Tabelul 4 -</w:t>
      </w:r>
      <w:r w:rsidRPr="004B2A42">
        <w:rPr>
          <w:noProof/>
          <w:lang w:val="ro-RO"/>
        </w:rPr>
        <w:fldChar w:fldCharType="begin"/>
      </w:r>
      <w:r w:rsidRPr="004B2A42">
        <w:rPr>
          <w:noProof/>
          <w:lang w:val="ro-RO"/>
        </w:rPr>
        <w:instrText xml:space="preserve"> SEQ Table_4_-_ \* ARABIC </w:instrText>
      </w:r>
      <w:r w:rsidRPr="004B2A42">
        <w:rPr>
          <w:noProof/>
          <w:lang w:val="ro-RO"/>
        </w:rPr>
        <w:fldChar w:fldCharType="separate"/>
      </w:r>
      <w:r w:rsidRPr="004B2A42" w:rsidR="00A75B02">
        <w:rPr>
          <w:noProof/>
          <w:lang w:val="ro-RO"/>
        </w:rPr>
        <w:t>2</w:t>
      </w:r>
      <w:r w:rsidRPr="004B2A42">
        <w:rPr>
          <w:noProof/>
          <w:lang w:val="ro-RO"/>
        </w:rPr>
        <w:fldChar w:fldCharType="end"/>
      </w:r>
      <w:bookmarkEnd w:id="52"/>
      <w:r w:rsidRPr="004B2A42">
        <w:rPr>
          <w:noProof/>
          <w:lang w:val="ro-RO"/>
        </w:rPr>
        <w:t xml:space="preserve"> </w:t>
      </w:r>
      <w:r w:rsidRPr="004B2A42" w:rsidR="00AD6346">
        <w:rPr>
          <w:noProof/>
          <w:lang w:val="ro-RO"/>
        </w:rPr>
        <w:t xml:space="preserve">Prezentare generală a implicării inițiale în cadrul </w:t>
      </w:r>
      <w:r w:rsidRPr="004B2A42" w:rsidR="00686C4A">
        <w:rPr>
          <w:noProof/>
          <w:lang w:val="ro-RO"/>
        </w:rPr>
        <w:t>ESIA</w:t>
      </w:r>
    </w:p>
    <w:p w:rsidRPr="004B2A42" w:rsidR="00AD6346" w:rsidP="00AD6346" w:rsidRDefault="00AD6346" w14:paraId="1B26214B" w14:textId="77777777">
      <w:pPr>
        <w:pStyle w:val="Tableheadingcentered"/>
        <w:rPr>
          <w:szCs w:val="18"/>
          <w:lang w:val="ro-RO"/>
        </w:rPr>
      </w:pPr>
    </w:p>
    <w:tbl>
      <w:tblPr>
        <w:tblStyle w:val="ERMTablestyle"/>
        <w:tblW w:w="0" w:type="auto"/>
        <w:tblLook w:val="04A0" w:firstRow="1" w:lastRow="0" w:firstColumn="1" w:lastColumn="0" w:noHBand="0" w:noVBand="1"/>
      </w:tblPr>
      <w:tblGrid>
        <w:gridCol w:w="1507"/>
        <w:gridCol w:w="4170"/>
      </w:tblGrid>
      <w:tr w:rsidRPr="004B2A42" w:rsidR="00A73C5A" w:rsidTr="00345417" w14:paraId="7AC68A50" w14:textId="77777777">
        <w:trPr>
          <w:cnfStyle w:val="100000000000" w:firstRow="1" w:lastRow="0" w:firstColumn="0" w:lastColumn="0" w:oddVBand="0" w:evenVBand="0" w:oddHBand="0" w:evenHBand="0" w:firstRowFirstColumn="0" w:firstRowLastColumn="0" w:lastRowFirstColumn="0" w:lastRowLastColumn="0"/>
        </w:trPr>
        <w:tc>
          <w:tcPr>
            <w:tcW w:w="0" w:type="auto"/>
          </w:tcPr>
          <w:p w:rsidRPr="004B2A42" w:rsidR="00A73C5A" w:rsidP="00205A30" w:rsidRDefault="00A73C5A" w14:paraId="20D80627" w14:textId="77777777">
            <w:pPr>
              <w:pStyle w:val="Tableheadingleft"/>
              <w:jc w:val="both"/>
              <w:rPr>
                <w:lang w:val="ro-RO"/>
              </w:rPr>
            </w:pPr>
            <w:r w:rsidRPr="004B2A42">
              <w:rPr>
                <w:lang w:val="ro-RO"/>
              </w:rPr>
              <w:t>Data</w:t>
            </w:r>
          </w:p>
        </w:tc>
        <w:tc>
          <w:tcPr>
            <w:tcW w:w="0" w:type="auto"/>
          </w:tcPr>
          <w:p w:rsidRPr="004B2A42" w:rsidR="00A73C5A" w:rsidP="00205A30" w:rsidRDefault="00A73C5A" w14:paraId="1A70B9B9" w14:textId="77777777">
            <w:pPr>
              <w:pStyle w:val="Tableheadingleft"/>
              <w:jc w:val="both"/>
              <w:rPr>
                <w:lang w:val="ro-RO"/>
              </w:rPr>
            </w:pPr>
            <w:r w:rsidRPr="004B2A42">
              <w:rPr>
                <w:lang w:val="ro-RO"/>
              </w:rPr>
              <w:t>Părțile interesate întâlnite</w:t>
            </w:r>
          </w:p>
        </w:tc>
      </w:tr>
      <w:tr w:rsidRPr="004B2A42" w:rsidR="00A73C5A" w:rsidTr="000F2705" w14:paraId="2F27014C" w14:textId="77777777">
        <w:trPr>
          <w:trHeight w:val="2694"/>
        </w:trPr>
        <w:tc>
          <w:tcPr>
            <w:tcW w:w="0" w:type="auto"/>
          </w:tcPr>
          <w:p w:rsidRPr="004B2A42" w:rsidR="00A73C5A" w:rsidP="00A0629D" w:rsidRDefault="00A73C5A" w14:paraId="2DB5142D" w14:textId="4B005E28">
            <w:pPr>
              <w:pStyle w:val="Tabletextleft"/>
              <w:rPr>
                <w:lang w:val="ro-RO"/>
              </w:rPr>
            </w:pPr>
            <w:r w:rsidRPr="004B2A42">
              <w:rPr>
                <w:lang w:val="ro-RO"/>
              </w:rPr>
              <w:t>Deleni, Primăria</w:t>
            </w:r>
          </w:p>
        </w:tc>
        <w:tc>
          <w:tcPr>
            <w:tcW w:w="0" w:type="auto"/>
          </w:tcPr>
          <w:p w:rsidRPr="004B2A42" w:rsidR="00A73C5A" w:rsidP="00A0629D" w:rsidRDefault="00A73C5A" w14:paraId="6C9C75D8" w14:textId="77777777">
            <w:pPr>
              <w:pStyle w:val="Tabletextleft"/>
              <w:numPr>
                <w:ilvl w:val="0"/>
                <w:numId w:val="18"/>
              </w:numPr>
              <w:spacing w:before="40"/>
              <w:ind w:left="281" w:hanging="257"/>
              <w:jc w:val="both"/>
              <w:rPr>
                <w:lang w:val="ro-RO"/>
              </w:rPr>
            </w:pPr>
            <w:r w:rsidRPr="004B2A42">
              <w:rPr>
                <w:lang w:val="ro-RO"/>
              </w:rPr>
              <w:t>Primarul comunei Deleni</w:t>
            </w:r>
          </w:p>
          <w:p w:rsidRPr="004B2A42" w:rsidR="00A73C5A" w:rsidP="00A0629D" w:rsidRDefault="00A73C5A" w14:paraId="4961CC7D" w14:textId="77777777">
            <w:pPr>
              <w:pStyle w:val="Tabletextleft"/>
              <w:numPr>
                <w:ilvl w:val="0"/>
                <w:numId w:val="18"/>
              </w:numPr>
              <w:spacing w:before="40"/>
              <w:ind w:left="281" w:hanging="257"/>
              <w:jc w:val="both"/>
              <w:rPr>
                <w:lang w:val="ro-RO"/>
              </w:rPr>
            </w:pPr>
            <w:r w:rsidRPr="004B2A42">
              <w:rPr>
                <w:lang w:val="ro-RO"/>
              </w:rPr>
              <w:t>Viceprimarul comunei Deleni</w:t>
            </w:r>
          </w:p>
          <w:p w:rsidRPr="004B2A42" w:rsidR="00A73C5A" w:rsidP="00A0629D" w:rsidRDefault="00A73C5A" w14:paraId="47EEBC57" w14:textId="0D9F60A5">
            <w:pPr>
              <w:pStyle w:val="Tabletextleft"/>
              <w:numPr>
                <w:ilvl w:val="0"/>
                <w:numId w:val="18"/>
              </w:numPr>
              <w:spacing w:before="40"/>
              <w:ind w:left="281" w:hanging="257"/>
              <w:jc w:val="both"/>
              <w:rPr>
                <w:lang w:val="ro-RO"/>
              </w:rPr>
            </w:pPr>
            <w:r w:rsidRPr="004B2A42">
              <w:rPr>
                <w:lang w:val="ro-RO"/>
              </w:rPr>
              <w:t xml:space="preserve">9 fermieri </w:t>
            </w:r>
          </w:p>
          <w:p w:rsidRPr="004B2A42" w:rsidR="00A73C5A" w:rsidP="00A0629D" w:rsidRDefault="00A73C5A" w14:paraId="2CBC22C8" w14:textId="77777777">
            <w:pPr>
              <w:pStyle w:val="Tabletextleft"/>
              <w:numPr>
                <w:ilvl w:val="0"/>
                <w:numId w:val="18"/>
              </w:numPr>
              <w:spacing w:before="40"/>
              <w:ind w:left="281" w:hanging="257"/>
              <w:jc w:val="both"/>
              <w:rPr>
                <w:lang w:val="ro-RO"/>
              </w:rPr>
            </w:pPr>
            <w:r w:rsidRPr="004B2A42">
              <w:rPr>
                <w:lang w:val="ro-RO"/>
              </w:rPr>
              <w:t>Departamentul de asistență socială din Deleni</w:t>
            </w:r>
          </w:p>
          <w:p w:rsidRPr="004B2A42" w:rsidR="00A73C5A" w:rsidP="00A0629D" w:rsidRDefault="00A73C5A" w14:paraId="488F2FF1" w14:textId="77777777">
            <w:pPr>
              <w:pStyle w:val="Tabletextleft"/>
              <w:numPr>
                <w:ilvl w:val="0"/>
                <w:numId w:val="18"/>
              </w:numPr>
              <w:spacing w:before="40"/>
              <w:ind w:left="281" w:hanging="257"/>
              <w:jc w:val="both"/>
              <w:rPr>
                <w:lang w:val="ro-RO"/>
              </w:rPr>
            </w:pPr>
            <w:r w:rsidRPr="004B2A42">
              <w:rPr>
                <w:lang w:val="ro-RO"/>
              </w:rPr>
              <w:t>Departamentul de contabilitate din Deleni</w:t>
            </w:r>
          </w:p>
          <w:p w:rsidRPr="004B2A42" w:rsidR="00A73C5A" w:rsidP="00A0629D" w:rsidRDefault="00A73C5A" w14:paraId="382F0FDC" w14:textId="77777777">
            <w:pPr>
              <w:pStyle w:val="Tabletextleft"/>
              <w:numPr>
                <w:ilvl w:val="0"/>
                <w:numId w:val="18"/>
              </w:numPr>
              <w:spacing w:before="40"/>
              <w:ind w:left="281" w:hanging="257"/>
              <w:jc w:val="both"/>
              <w:rPr>
                <w:lang w:val="ro-RO"/>
              </w:rPr>
            </w:pPr>
            <w:r w:rsidRPr="004B2A42">
              <w:rPr>
                <w:lang w:val="ro-RO"/>
              </w:rPr>
              <w:t>Departamentul de Cadastru Agricol din Deleni</w:t>
            </w:r>
          </w:p>
          <w:p w:rsidRPr="004B2A42" w:rsidR="00A73C5A" w:rsidP="00A0629D" w:rsidRDefault="00A73C5A" w14:paraId="00804690" w14:textId="77777777">
            <w:pPr>
              <w:pStyle w:val="Tabletextleft"/>
              <w:numPr>
                <w:ilvl w:val="0"/>
                <w:numId w:val="18"/>
              </w:numPr>
              <w:spacing w:before="40"/>
              <w:ind w:left="281" w:hanging="257"/>
              <w:jc w:val="both"/>
              <w:rPr>
                <w:lang w:val="ro-RO"/>
              </w:rPr>
            </w:pPr>
            <w:r w:rsidRPr="004B2A42">
              <w:rPr>
                <w:lang w:val="ro-RO"/>
              </w:rPr>
              <w:t>Departamentul de urbanism din Deleni</w:t>
            </w:r>
          </w:p>
          <w:p w:rsidRPr="004B2A42" w:rsidR="00A73C5A" w:rsidP="00A0629D" w:rsidRDefault="00A73C5A" w14:paraId="541FBB68" w14:textId="77777777">
            <w:pPr>
              <w:pStyle w:val="Tabletextleft"/>
              <w:numPr>
                <w:ilvl w:val="0"/>
                <w:numId w:val="18"/>
              </w:numPr>
              <w:spacing w:before="40"/>
              <w:ind w:left="281" w:hanging="257"/>
              <w:jc w:val="both"/>
              <w:rPr>
                <w:lang w:val="ro-RO"/>
              </w:rPr>
            </w:pPr>
            <w:r w:rsidRPr="004B2A42">
              <w:rPr>
                <w:lang w:val="ro-RO"/>
              </w:rPr>
              <w:t>Consilier local</w:t>
            </w:r>
          </w:p>
          <w:p w:rsidRPr="004B2A42" w:rsidR="000F2705" w:rsidP="000F2705" w:rsidRDefault="00A73C5A" w14:paraId="2EFD8148" w14:textId="77777777">
            <w:pPr>
              <w:pStyle w:val="Tabletextleft"/>
              <w:numPr>
                <w:ilvl w:val="0"/>
                <w:numId w:val="18"/>
              </w:numPr>
              <w:spacing w:before="40"/>
              <w:ind w:left="281" w:hanging="257"/>
              <w:jc w:val="both"/>
              <w:rPr>
                <w:lang w:val="ro-RO"/>
              </w:rPr>
            </w:pPr>
            <w:r w:rsidRPr="004B2A42">
              <w:rPr>
                <w:lang w:val="ro-RO"/>
              </w:rPr>
              <w:t xml:space="preserve">Poliție </w:t>
            </w:r>
          </w:p>
          <w:p w:rsidRPr="004B2A42" w:rsidR="00A73C5A" w:rsidP="000F2705" w:rsidRDefault="00A73C5A" w14:paraId="4F53A109" w14:textId="4686732E">
            <w:pPr>
              <w:pStyle w:val="Tabletextleft"/>
              <w:numPr>
                <w:ilvl w:val="0"/>
                <w:numId w:val="18"/>
              </w:numPr>
              <w:spacing w:before="40"/>
              <w:ind w:left="281" w:hanging="257"/>
              <w:jc w:val="both"/>
              <w:rPr>
                <w:lang w:val="ro-RO"/>
              </w:rPr>
            </w:pPr>
            <w:r w:rsidRPr="004B2A42">
              <w:rPr>
                <w:lang w:val="ro-RO"/>
              </w:rPr>
              <w:t xml:space="preserve">Medic </w:t>
            </w:r>
          </w:p>
        </w:tc>
      </w:tr>
    </w:tbl>
    <w:p w:rsidRPr="004B2A42" w:rsidR="00AD6346" w:rsidP="00AD6346" w:rsidRDefault="00AD6346" w14:paraId="50FBEB03" w14:textId="77777777">
      <w:pPr>
        <w:rPr>
          <w:sz w:val="18"/>
          <w:szCs w:val="18"/>
          <w:lang w:val="ro-RO"/>
        </w:rPr>
      </w:pPr>
    </w:p>
    <w:p w:rsidRPr="004B2A42" w:rsidR="00327C9B" w:rsidP="00E23290" w:rsidRDefault="00AD6346" w14:paraId="32D00505" w14:textId="0E641EBC">
      <w:pPr>
        <w:spacing w:before="120" w:after="60"/>
        <w:jc w:val="both"/>
        <w:rPr>
          <w:lang w:val="ro-RO"/>
        </w:rPr>
      </w:pPr>
      <w:r w:rsidRPr="004B2A42">
        <w:rPr>
          <w:lang w:val="ro-RO"/>
        </w:rPr>
        <w:t xml:space="preserve">Un obiectiv suplimentar al implicării locale a fost acela de a valorifica cunoștințele locale pentru a rafina identificarea părților interesate pentru proiect, ceea ce a dus la o identificare mai cuprinzătoare a părților interesate </w:t>
      </w:r>
      <w:r w:rsidRPr="004B2A42" w:rsidR="00327C9B">
        <w:rPr>
          <w:lang w:val="ro-RO"/>
        </w:rPr>
        <w:t>– a se vedea secțiunea 5 de mai jos pentru mai multe detalii</w:t>
      </w:r>
      <w:r w:rsidRPr="004B2A42">
        <w:rPr>
          <w:lang w:val="ro-RO"/>
        </w:rPr>
        <w:t xml:space="preserve">. </w:t>
      </w:r>
    </w:p>
    <w:p w:rsidRPr="004B2A42" w:rsidR="00327C9B" w:rsidP="00176318" w:rsidRDefault="00327C9B" w14:paraId="13859556" w14:textId="713E3C37">
      <w:pPr>
        <w:pStyle w:val="BodyText"/>
        <w:jc w:val="both"/>
        <w:rPr>
          <w:lang w:val="ro-RO"/>
        </w:rPr>
      </w:pPr>
      <w:r w:rsidRPr="004B2A42">
        <w:rPr>
          <w:lang w:val="ro-RO"/>
        </w:rPr>
        <w:t xml:space="preserve">Au fost colectate feedback-uri suplimentare cu privire la implicarea anterioară, împreună cu sugestii pentru îmbunătățirea implicării în următoarele faze ale proiectului – a se vedea secțiunea 6 de mai jos pentru mai multe detalii privind instrumentele de implicare care vor fi utilizate de proiect. </w:t>
      </w:r>
    </w:p>
    <w:p w:rsidRPr="004B2A42" w:rsidR="003A63C7" w:rsidRDefault="00AD6346" w14:paraId="0556F644" w14:textId="7E6986AD">
      <w:pPr>
        <w:spacing w:before="120" w:after="60"/>
        <w:jc w:val="both"/>
        <w:rPr>
          <w:lang w:val="ro-RO"/>
        </w:rPr>
      </w:pPr>
      <w:r w:rsidRPr="004B2A42">
        <w:rPr>
          <w:lang w:val="ro-RO"/>
        </w:rPr>
        <w:t xml:space="preserve">În plus, a fost instituit un mecanism comunitar de soluționare a reclamațiilor </w:t>
      </w:r>
      <w:r w:rsidRPr="004B2A42" w:rsidR="00327C9B">
        <w:rPr>
          <w:lang w:val="ro-RO"/>
        </w:rPr>
        <w:t>(CGM)</w:t>
      </w:r>
      <w:r w:rsidRPr="004B2A42">
        <w:rPr>
          <w:lang w:val="ro-RO"/>
        </w:rPr>
        <w:t xml:space="preserve">, în parteneriat cu reprezentanții autorităților locale. În Primărie au fost amplasate cutii pentru reclamații </w:t>
      </w:r>
      <w:r w:rsidRPr="004B2A42" w:rsidR="00327C9B">
        <w:rPr>
          <w:lang w:val="ro-RO"/>
        </w:rPr>
        <w:t xml:space="preserve">– a se vedea secțiunea 8 de mai jos pentru mai multe detalii privind CGM. </w:t>
      </w:r>
    </w:p>
    <w:p w:rsidRPr="004B2A42" w:rsidR="00951994" w:rsidP="0095597E" w:rsidRDefault="0095597E" w14:paraId="5D358133" w14:textId="71D1F81F">
      <w:pPr>
        <w:pStyle w:val="Heading2"/>
        <w:rPr>
          <w:lang w:val="ro-RO"/>
        </w:rPr>
      </w:pPr>
      <w:r w:rsidRPr="004B2A42">
        <w:rPr>
          <w:lang w:val="ro-RO"/>
        </w:rPr>
        <w:t xml:space="preserve">Implicarea LRP </w:t>
      </w:r>
    </w:p>
    <w:p w:rsidRPr="004B2A42" w:rsidR="00B07FDD" w:rsidP="00B07FDD" w:rsidRDefault="00B07FDD" w14:paraId="40628D6F" w14:textId="77777777">
      <w:pPr>
        <w:pStyle w:val="Heading3"/>
        <w:keepLines/>
        <w:suppressAutoHyphens/>
        <w:spacing w:before="120" w:line="240" w:lineRule="auto"/>
        <w:ind w:left="720" w:hanging="720"/>
        <w:jc w:val="both"/>
        <w:rPr>
          <w:lang w:val="ro-RO"/>
        </w:rPr>
      </w:pPr>
      <w:bookmarkStart w:name="_Toc224919145" w:id="53"/>
      <w:r w:rsidRPr="004B2A42">
        <w:rPr>
          <w:lang w:val="ro-RO"/>
        </w:rPr>
        <w:t>Activități cheie</w:t>
      </w:r>
      <w:bookmarkEnd w:id="53"/>
    </w:p>
    <w:p w:rsidRPr="004B2A42" w:rsidR="00F822F7" w:rsidP="00B07FDD" w:rsidRDefault="000D1718" w14:paraId="194F3CF0" w14:textId="77777777">
      <w:pPr>
        <w:pStyle w:val="Body"/>
        <w:keepNext/>
        <w:keepLines/>
        <w:rPr>
          <w:lang w:val="ro-RO"/>
        </w:rPr>
      </w:pPr>
      <w:r w:rsidRPr="004B2A42">
        <w:rPr>
          <w:lang w:val="ro-RO"/>
        </w:rPr>
        <w:t xml:space="preserve">În continuare, compania de proiect a interacționat </w:t>
      </w:r>
      <w:r w:rsidRPr="004B2A42" w:rsidR="00B07FDD">
        <w:rPr>
          <w:lang w:val="ro-RO"/>
        </w:rPr>
        <w:t xml:space="preserve">cu părțile interesate care sunt direct afectate de achiziția de terenuri și de strămutarea economică, pe baza principiului participării semnificative. </w:t>
      </w:r>
    </w:p>
    <w:p w:rsidRPr="004B2A42" w:rsidR="00F822F7" w:rsidP="00F822F7" w:rsidRDefault="00F822F7" w14:paraId="47C54E81" w14:textId="625FD92B">
      <w:pPr>
        <w:pStyle w:val="Body"/>
        <w:keepNext/>
        <w:keepLines/>
        <w:rPr>
          <w:lang w:val="ro-RO"/>
        </w:rPr>
      </w:pPr>
      <w:r w:rsidRPr="004B2A42">
        <w:rPr>
          <w:lang w:val="ro-RO"/>
        </w:rPr>
        <w:t>RSK a realizat un studiu socio-economic în perioada 2-7 februarie 2026, utilizând următoarele metode:</w:t>
      </w:r>
    </w:p>
    <w:p w:rsidRPr="004B2A42" w:rsidR="00F822F7" w:rsidP="00E23290" w:rsidRDefault="00F822F7" w14:paraId="776179C2" w14:textId="46BD5BB0">
      <w:pPr>
        <w:pStyle w:val="Body"/>
        <w:keepNext/>
        <w:keepLines/>
        <w:numPr>
          <w:ilvl w:val="0"/>
          <w:numId w:val="66"/>
        </w:numPr>
        <w:rPr>
          <w:lang w:val="ro-RO"/>
        </w:rPr>
      </w:pPr>
      <w:r w:rsidRPr="004B2A42">
        <w:rPr>
          <w:lang w:val="ro-RO"/>
        </w:rPr>
        <w:t>anchetă la nivel de gospodării</w:t>
      </w:r>
    </w:p>
    <w:p w:rsidRPr="004B2A42" w:rsidR="00F822F7" w:rsidP="00E23290" w:rsidRDefault="00F822F7" w14:paraId="718911F1" w14:textId="3617CD2D">
      <w:pPr>
        <w:pStyle w:val="Body"/>
        <w:keepNext/>
        <w:keepLines/>
        <w:numPr>
          <w:ilvl w:val="0"/>
          <w:numId w:val="66"/>
        </w:numPr>
        <w:rPr>
          <w:lang w:val="ro-RO"/>
        </w:rPr>
      </w:pPr>
      <w:r w:rsidRPr="004B2A42">
        <w:rPr>
          <w:lang w:val="ro-RO"/>
        </w:rPr>
        <w:t>interviuri cu informatori-cheie (KII)</w:t>
      </w:r>
    </w:p>
    <w:p w:rsidRPr="004B2A42" w:rsidR="00F822F7" w:rsidP="00E23290" w:rsidRDefault="00F822F7" w14:paraId="32823E2B" w14:textId="115B30D7">
      <w:pPr>
        <w:pStyle w:val="Body"/>
        <w:keepNext/>
        <w:keepLines/>
        <w:numPr>
          <w:ilvl w:val="0"/>
          <w:numId w:val="66"/>
        </w:numPr>
        <w:rPr>
          <w:lang w:val="ro-RO"/>
        </w:rPr>
      </w:pPr>
      <w:r w:rsidRPr="004B2A42">
        <w:rPr>
          <w:lang w:val="ro-RO"/>
        </w:rPr>
        <w:t>discuții în grupuri focus (FGD) .</w:t>
      </w:r>
    </w:p>
    <w:p w:rsidRPr="004B2A42" w:rsidR="004F0052" w:rsidP="004F0052" w:rsidRDefault="004F0052" w14:paraId="571D2F5D" w14:textId="20DFADBD">
      <w:pPr>
        <w:spacing w:before="120" w:after="60"/>
        <w:jc w:val="both"/>
        <w:rPr>
          <w:lang w:val="ro-RO"/>
        </w:rPr>
      </w:pPr>
      <w:r w:rsidRPr="004B2A42">
        <w:rPr>
          <w:lang w:val="ro-RO"/>
        </w:rPr>
        <w:t xml:space="preserve">A fost elaborată și distribuită părților interesate locale, în limba română, o Broșură de informare privind proiectul (PIL), în scopul informării și al primirii de comentarii – a se vedea Anexa B. </w:t>
      </w:r>
    </w:p>
    <w:p w:rsidRPr="004B2A42" w:rsidR="004F0052" w:rsidP="00B07FDD" w:rsidRDefault="004F0052" w14:paraId="29FDEE9D" w14:textId="77777777">
      <w:pPr>
        <w:pStyle w:val="Body"/>
        <w:keepNext/>
        <w:keepLines/>
        <w:rPr>
          <w:lang w:val="ro-RO"/>
        </w:rPr>
      </w:pPr>
    </w:p>
    <w:p w:rsidRPr="004B2A42" w:rsidR="00B07FDD" w:rsidP="00A75B02" w:rsidRDefault="00B07FDD" w14:paraId="54C81F2A" w14:textId="31609103">
      <w:pPr>
        <w:pStyle w:val="Caption"/>
        <w:rPr>
          <w:lang w:val="ro-RO"/>
        </w:rPr>
      </w:pPr>
      <w:bookmarkStart w:name="_Ref215857407" w:id="54"/>
      <w:r w:rsidRPr="004B2A42">
        <w:rPr>
          <w:lang w:val="ro-RO"/>
        </w:rPr>
        <w:t>Tabelul -</w:t>
      </w:r>
      <w:r w:rsidRPr="004B2A42">
        <w:rPr>
          <w:lang w:val="ro-RO"/>
        </w:rPr>
        <w:fldChar w:fldCharType="begin"/>
      </w:r>
      <w:r w:rsidRPr="004B2A42">
        <w:rPr>
          <w:lang w:val="ro-RO"/>
        </w:rPr>
        <w:instrText xml:space="preserve"> STYLEREF 1 \s </w:instrText>
      </w:r>
      <w:r w:rsidRPr="004B2A42">
        <w:rPr>
          <w:lang w:val="ro-RO"/>
        </w:rPr>
        <w:fldChar w:fldCharType="separate"/>
      </w:r>
      <w:r w:rsidRPr="004B2A42" w:rsidR="00A75B02">
        <w:rPr>
          <w:noProof/>
          <w:lang w:val="ro-RO"/>
        </w:rPr>
        <w:t>4</w:t>
      </w:r>
      <w:r w:rsidRPr="004B2A42">
        <w:rPr>
          <w:lang w:val="ro-RO"/>
        </w:rPr>
        <w:fldChar w:fldCharType="end"/>
      </w:r>
      <w:bookmarkEnd w:id="54"/>
      <w:r w:rsidRPr="004B2A42" w:rsidR="00A75B02">
        <w:rPr>
          <w:lang w:val="ro-RO"/>
        </w:rPr>
        <w:t xml:space="preserve"> 3</w:t>
      </w:r>
      <w:r w:rsidRPr="004B2A42">
        <w:rPr>
          <w:lang w:val="ro-RO"/>
        </w:rPr>
        <w:t xml:space="preserve">: Prezentare generală a activităților planificate de implicare a părților interesate în legătură cu LRP </w:t>
      </w:r>
      <w:r w:rsidRPr="004B2A42" w:rsidR="00A76170">
        <w:rPr>
          <w:lang w:val="ro-RO"/>
        </w:rPr>
        <w:t>(2 – 7 februarie 2026)</w:t>
      </w:r>
    </w:p>
    <w:tbl>
      <w:tblPr>
        <w:tblStyle w:val="TableGrid"/>
        <w:tblpPr w:leftFromText="180" w:rightFromText="180" w:vertAnchor="text" w:horzAnchor="margin" w:tblpXSpec="center" w:tblpY="302"/>
        <w:tblW w:w="9016" w:type="dxa"/>
        <w:tblBorders>
          <w:insideH w:val="single" w:color="auto" w:sz="4" w:space="0"/>
          <w:insideV w:val="single" w:color="auto" w:sz="4" w:space="0"/>
        </w:tblBorders>
        <w:tblLook w:val="04A0" w:firstRow="1" w:lastRow="0" w:firstColumn="1" w:lastColumn="0" w:noHBand="0" w:noVBand="1"/>
      </w:tblPr>
      <w:tblGrid>
        <w:gridCol w:w="1617"/>
        <w:gridCol w:w="2833"/>
        <w:gridCol w:w="1394"/>
        <w:gridCol w:w="3172"/>
      </w:tblGrid>
      <w:tr w:rsidRPr="004B2A42" w:rsidR="0032183D" w:rsidTr="00E23290" w14:paraId="10265E54" w14:textId="77777777">
        <w:trPr>
          <w:trHeight w:val="416"/>
          <w:tblHeader/>
        </w:trPr>
        <w:tc>
          <w:tcPr>
            <w:tcW w:w="1649" w:type="dxa"/>
            <w:vAlign w:val="center"/>
          </w:tcPr>
          <w:p w:rsidRPr="004B2A42" w:rsidR="0032183D" w:rsidP="009412EE" w:rsidRDefault="0032183D" w14:paraId="72053160" w14:textId="77777777">
            <w:pPr>
              <w:ind w:left="142" w:right="137"/>
              <w:rPr>
                <w:rFonts w:ascii="Arial" w:hAnsi="Arial" w:cs="Arial"/>
                <w:b/>
                <w:bCs/>
                <w:color w:val="007A5F" w:themeColor="text2"/>
                <w:lang w:val="ro-RO"/>
              </w:rPr>
            </w:pPr>
            <w:r w:rsidRPr="004B2A42">
              <w:rPr>
                <w:rFonts w:ascii="Arial" w:hAnsi="Arial" w:cs="Arial"/>
                <w:b/>
                <w:bCs/>
                <w:color w:val="007A5F" w:themeColor="text2"/>
                <w:lang w:val="ro-RO"/>
              </w:rPr>
              <w:t>Grupul de părți interesate</w:t>
            </w:r>
          </w:p>
        </w:tc>
        <w:tc>
          <w:tcPr>
            <w:tcW w:w="2424" w:type="dxa"/>
            <w:vAlign w:val="center"/>
          </w:tcPr>
          <w:p w:rsidRPr="004B2A42" w:rsidR="0032183D" w:rsidP="009412EE" w:rsidRDefault="0032183D" w14:paraId="4C441B8C" w14:textId="77777777">
            <w:pPr>
              <w:ind w:left="142" w:right="137"/>
              <w:rPr>
                <w:rFonts w:ascii="Arial" w:hAnsi="Arial" w:cs="Arial"/>
                <w:b/>
                <w:bCs/>
                <w:color w:val="007A5F" w:themeColor="text2"/>
                <w:lang w:val="ro-RO"/>
              </w:rPr>
            </w:pPr>
            <w:r w:rsidRPr="004B2A42">
              <w:rPr>
                <w:rFonts w:ascii="Arial" w:hAnsi="Arial" w:cs="Arial"/>
                <w:b/>
                <w:bCs/>
                <w:color w:val="007A5F" w:themeColor="text2"/>
                <w:lang w:val="ro-RO"/>
              </w:rPr>
              <w:t>Descriere</w:t>
            </w:r>
          </w:p>
        </w:tc>
        <w:tc>
          <w:tcPr>
            <w:tcW w:w="1338" w:type="dxa"/>
            <w:vAlign w:val="center"/>
          </w:tcPr>
          <w:p w:rsidRPr="004B2A42" w:rsidR="0032183D" w:rsidP="009412EE" w:rsidRDefault="0032183D" w14:paraId="6BE1A472" w14:textId="77777777">
            <w:pPr>
              <w:ind w:left="142" w:right="137"/>
              <w:rPr>
                <w:rFonts w:ascii="Arial" w:hAnsi="Arial" w:cs="Arial"/>
                <w:b/>
                <w:bCs/>
                <w:color w:val="007A5F" w:themeColor="text2"/>
                <w:lang w:val="ro-RO"/>
              </w:rPr>
            </w:pPr>
            <w:r w:rsidRPr="004B2A42">
              <w:rPr>
                <w:rFonts w:ascii="Arial" w:hAnsi="Arial" w:cs="Arial"/>
                <w:b/>
                <w:bCs/>
                <w:color w:val="007A5F" w:themeColor="text2"/>
                <w:lang w:val="ro-RO"/>
              </w:rPr>
              <w:t>Format</w:t>
            </w:r>
          </w:p>
        </w:tc>
        <w:tc>
          <w:tcPr>
            <w:tcW w:w="3605" w:type="dxa"/>
            <w:vAlign w:val="center"/>
          </w:tcPr>
          <w:p w:rsidRPr="004B2A42" w:rsidR="0032183D" w:rsidP="009412EE" w:rsidRDefault="0032183D" w14:paraId="4A6E9A68" w14:textId="77777777">
            <w:pPr>
              <w:ind w:left="142" w:right="137"/>
              <w:rPr>
                <w:rFonts w:ascii="Arial" w:hAnsi="Arial" w:cs="Arial"/>
                <w:b/>
                <w:bCs/>
                <w:color w:val="007A5F" w:themeColor="text2"/>
                <w:lang w:val="ro-RO"/>
              </w:rPr>
            </w:pPr>
            <w:r w:rsidRPr="004B2A42">
              <w:rPr>
                <w:rFonts w:ascii="Arial" w:hAnsi="Arial" w:cs="Arial"/>
                <w:b/>
                <w:bCs/>
                <w:color w:val="007A5F" w:themeColor="text2"/>
                <w:lang w:val="ro-RO"/>
              </w:rPr>
              <w:t>Subiecte discutate</w:t>
            </w:r>
          </w:p>
        </w:tc>
      </w:tr>
      <w:tr w:rsidRPr="004B2A42" w:rsidR="0032183D" w:rsidTr="00E23290" w14:paraId="160638C4" w14:textId="77777777">
        <w:tc>
          <w:tcPr>
            <w:tcW w:w="1649" w:type="dxa"/>
            <w:vAlign w:val="center"/>
          </w:tcPr>
          <w:p w:rsidRPr="004B2A42" w:rsidR="0032183D" w:rsidP="009412EE" w:rsidRDefault="0032183D" w14:paraId="2AFD6820" w14:textId="77777777">
            <w:pPr>
              <w:spacing w:before="120"/>
              <w:ind w:left="142"/>
              <w:rPr>
                <w:rFonts w:ascii="Arial" w:hAnsi="Arial" w:cs="Arial"/>
                <w:lang w:val="ro-RO"/>
              </w:rPr>
            </w:pPr>
            <w:r w:rsidRPr="004B2A42">
              <w:rPr>
                <w:rFonts w:ascii="Arial" w:hAnsi="Arial" w:cs="Arial"/>
                <w:lang w:val="ro-RO"/>
              </w:rPr>
              <w:t>Administrația locală</w:t>
            </w:r>
          </w:p>
        </w:tc>
        <w:tc>
          <w:tcPr>
            <w:tcW w:w="2424" w:type="dxa"/>
            <w:vAlign w:val="center"/>
          </w:tcPr>
          <w:p w:rsidRPr="004B2A42" w:rsidR="0032183D" w:rsidP="0032183D" w:rsidRDefault="0032183D" w14:paraId="56906286" w14:textId="77777777">
            <w:pPr>
              <w:pStyle w:val="ListParagraph"/>
              <w:numPr>
                <w:ilvl w:val="0"/>
                <w:numId w:val="67"/>
              </w:numPr>
              <w:spacing w:before="120" w:line="240" w:lineRule="auto"/>
              <w:ind w:left="315" w:hanging="283"/>
              <w:rPr>
                <w:rFonts w:ascii="Arial" w:hAnsi="Arial" w:cs="Arial"/>
                <w:lang w:val="ro-RO"/>
              </w:rPr>
            </w:pPr>
            <w:r w:rsidRPr="004B2A42">
              <w:rPr>
                <w:rFonts w:ascii="Arial" w:hAnsi="Arial" w:cs="Arial"/>
                <w:lang w:val="ro-RO"/>
              </w:rPr>
              <w:t>Administrația comunei Deleni (nivel local)</w:t>
            </w:r>
            <w:r w:rsidRPr="004B2A42">
              <w:rPr>
                <w:rStyle w:val="FootnoteReference"/>
                <w:lang w:val="ro-RO"/>
              </w:rPr>
              <w:footnoteReference w:id="6"/>
            </w:r>
            <w:r w:rsidRPr="004B2A42">
              <w:rPr>
                <w:rFonts w:ascii="Arial" w:hAnsi="Arial" w:cs="Arial"/>
                <w:lang w:val="ro-RO"/>
              </w:rPr>
              <w:t xml:space="preserve"> .</w:t>
            </w:r>
          </w:p>
        </w:tc>
        <w:tc>
          <w:tcPr>
            <w:tcW w:w="1338" w:type="dxa"/>
            <w:vAlign w:val="center"/>
          </w:tcPr>
          <w:p w:rsidRPr="004B2A42" w:rsidR="0032183D" w:rsidP="009412EE" w:rsidRDefault="0032183D" w14:paraId="7C2092C8" w14:textId="77777777">
            <w:pPr>
              <w:spacing w:before="120"/>
              <w:ind w:left="163"/>
              <w:rPr>
                <w:rFonts w:ascii="Arial" w:hAnsi="Arial" w:cs="Arial"/>
                <w:lang w:val="ro-RO"/>
              </w:rPr>
            </w:pPr>
            <w:r w:rsidRPr="004B2A42">
              <w:rPr>
                <w:rFonts w:ascii="Arial" w:hAnsi="Arial" w:cs="Arial"/>
                <w:lang w:val="ro-RO"/>
              </w:rPr>
              <w:t>KII</w:t>
            </w:r>
          </w:p>
        </w:tc>
        <w:tc>
          <w:tcPr>
            <w:tcW w:w="3605" w:type="dxa"/>
            <w:vAlign w:val="center"/>
          </w:tcPr>
          <w:p w:rsidRPr="004B2A42" w:rsidR="0032183D" w:rsidP="0032183D" w:rsidRDefault="0032183D" w14:paraId="08ABF646" w14:textId="77777777">
            <w:pPr>
              <w:pStyle w:val="ListParagraph"/>
              <w:numPr>
                <w:ilvl w:val="0"/>
                <w:numId w:val="67"/>
              </w:numPr>
              <w:spacing w:before="120" w:line="240" w:lineRule="auto"/>
              <w:ind w:left="315" w:hanging="283"/>
              <w:rPr>
                <w:rFonts w:ascii="Arial" w:hAnsi="Arial" w:cs="Arial"/>
                <w:lang w:val="ro-RO"/>
              </w:rPr>
            </w:pPr>
            <w:r w:rsidRPr="004B2A42">
              <w:rPr>
                <w:rFonts w:ascii="Arial" w:hAnsi="Arial" w:cs="Arial"/>
                <w:lang w:val="ro-RO"/>
              </w:rPr>
              <w:t>clarificarea practicilor de utilizare informală a terenurilor în zona proiectului</w:t>
            </w:r>
          </w:p>
          <w:p w:rsidRPr="004B2A42" w:rsidR="0032183D" w:rsidP="0032183D" w:rsidRDefault="0032183D" w14:paraId="48139965" w14:textId="77777777">
            <w:pPr>
              <w:pStyle w:val="ListParagraph"/>
              <w:numPr>
                <w:ilvl w:val="0"/>
                <w:numId w:val="67"/>
              </w:numPr>
              <w:spacing w:before="120" w:line="240" w:lineRule="auto"/>
              <w:ind w:left="315" w:hanging="283"/>
              <w:rPr>
                <w:rFonts w:ascii="Arial" w:hAnsi="Arial" w:cs="Arial"/>
                <w:lang w:val="ro-RO"/>
              </w:rPr>
            </w:pPr>
            <w:r w:rsidRPr="004B2A42">
              <w:rPr>
                <w:rFonts w:ascii="Arial" w:hAnsi="Arial" w:cs="Arial"/>
                <w:lang w:val="ro-RO"/>
              </w:rPr>
              <w:t>etapele cheie ale procesului de achiziție a terenurilor</w:t>
            </w:r>
          </w:p>
          <w:p w:rsidRPr="004B2A42" w:rsidR="0032183D" w:rsidP="0032183D" w:rsidRDefault="0032183D" w14:paraId="32F099D9" w14:textId="77777777">
            <w:pPr>
              <w:pStyle w:val="ListParagraph"/>
              <w:numPr>
                <w:ilvl w:val="0"/>
                <w:numId w:val="67"/>
              </w:numPr>
              <w:spacing w:before="120" w:line="240" w:lineRule="auto"/>
              <w:ind w:left="315" w:hanging="283"/>
              <w:rPr>
                <w:rFonts w:ascii="Arial" w:hAnsi="Arial" w:cs="Arial"/>
                <w:lang w:val="ro-RO"/>
              </w:rPr>
            </w:pPr>
            <w:r w:rsidRPr="004B2A42">
              <w:rPr>
                <w:rFonts w:ascii="Arial" w:hAnsi="Arial" w:cs="Arial"/>
                <w:lang w:val="ro-RO"/>
              </w:rPr>
              <w:t>plângeri și/sau cauze judiciare legate de achiziția terenurilor pentru proiect (dacă există)</w:t>
            </w:r>
          </w:p>
          <w:p w:rsidRPr="004B2A42" w:rsidR="0032183D" w:rsidP="0032183D" w:rsidRDefault="0032183D" w14:paraId="534AF1B9" w14:textId="77777777">
            <w:pPr>
              <w:pStyle w:val="ListParagraph"/>
              <w:numPr>
                <w:ilvl w:val="0"/>
                <w:numId w:val="67"/>
              </w:numPr>
              <w:spacing w:before="120" w:line="240" w:lineRule="auto"/>
              <w:ind w:left="315" w:hanging="283"/>
              <w:rPr>
                <w:rFonts w:ascii="Arial" w:hAnsi="Arial" w:cs="Arial"/>
                <w:lang w:val="ro-RO"/>
              </w:rPr>
            </w:pPr>
            <w:r w:rsidRPr="004B2A42">
              <w:rPr>
                <w:rFonts w:ascii="Arial" w:hAnsi="Arial" w:cs="Arial"/>
                <w:lang w:val="ro-RO"/>
              </w:rPr>
              <w:t xml:space="preserve">impactul anticipat al achiziției de terenuri </w:t>
            </w:r>
          </w:p>
          <w:p w:rsidRPr="004B2A42" w:rsidR="0032183D" w:rsidP="0032183D" w:rsidRDefault="0032183D" w14:paraId="7D282284" w14:textId="77777777">
            <w:pPr>
              <w:pStyle w:val="ListParagraph"/>
              <w:numPr>
                <w:ilvl w:val="0"/>
                <w:numId w:val="67"/>
              </w:numPr>
              <w:spacing w:before="120" w:line="240" w:lineRule="auto"/>
              <w:ind w:left="315" w:hanging="283"/>
              <w:rPr>
                <w:rFonts w:ascii="Arial" w:hAnsi="Arial" w:cs="Arial"/>
                <w:lang w:val="ro-RO"/>
              </w:rPr>
            </w:pPr>
            <w:r w:rsidRPr="004B2A42">
              <w:rPr>
                <w:rFonts w:ascii="Arial" w:hAnsi="Arial" w:cs="Arial"/>
                <w:lang w:val="ro-RO"/>
              </w:rPr>
              <w:t>posibilul sprijin pentru refacerea mijloacelor de subzistență</w:t>
            </w:r>
          </w:p>
          <w:p w:rsidRPr="004B2A42" w:rsidR="0032183D" w:rsidP="0032183D" w:rsidRDefault="0032183D" w14:paraId="07C119C4" w14:textId="77777777">
            <w:pPr>
              <w:pStyle w:val="ListParagraph"/>
              <w:numPr>
                <w:ilvl w:val="0"/>
                <w:numId w:val="67"/>
              </w:numPr>
              <w:spacing w:before="120" w:line="240" w:lineRule="auto"/>
              <w:ind w:left="315" w:hanging="283"/>
              <w:rPr>
                <w:rFonts w:ascii="Arial" w:hAnsi="Arial" w:cs="Arial"/>
                <w:lang w:val="ro-RO"/>
              </w:rPr>
            </w:pPr>
            <w:r w:rsidRPr="004B2A42">
              <w:rPr>
                <w:rFonts w:ascii="Arial" w:hAnsi="Arial" w:cs="Arial"/>
                <w:lang w:val="ro-RO"/>
              </w:rPr>
              <w:t>informații privind grupurile vulnerabile.</w:t>
            </w:r>
          </w:p>
        </w:tc>
      </w:tr>
      <w:tr w:rsidRPr="004B2A42" w:rsidR="0032183D" w:rsidTr="00E23290" w14:paraId="3B6B2108" w14:textId="77777777">
        <w:tc>
          <w:tcPr>
            <w:tcW w:w="1649" w:type="dxa"/>
            <w:vAlign w:val="center"/>
          </w:tcPr>
          <w:p w:rsidRPr="004B2A42" w:rsidR="0032183D" w:rsidP="009412EE" w:rsidRDefault="0032183D" w14:paraId="07BC7266" w14:textId="77777777">
            <w:pPr>
              <w:spacing w:before="120"/>
              <w:ind w:left="142"/>
              <w:rPr>
                <w:rFonts w:ascii="Arial" w:hAnsi="Arial" w:cs="Arial"/>
                <w:lang w:val="ro-RO"/>
              </w:rPr>
            </w:pPr>
            <w:r w:rsidRPr="004B2A42">
              <w:rPr>
                <w:rFonts w:ascii="Arial" w:hAnsi="Arial" w:cs="Arial"/>
                <w:lang w:val="ro-RO"/>
              </w:rPr>
              <w:t>Femeile</w:t>
            </w:r>
          </w:p>
        </w:tc>
        <w:tc>
          <w:tcPr>
            <w:tcW w:w="2424" w:type="dxa"/>
            <w:vAlign w:val="center"/>
          </w:tcPr>
          <w:p w:rsidRPr="004B2A42" w:rsidR="0032183D" w:rsidP="0032183D" w:rsidRDefault="0032183D" w14:paraId="637D798F" w14:textId="77777777">
            <w:pPr>
              <w:pStyle w:val="ListParagraph"/>
              <w:numPr>
                <w:ilvl w:val="0"/>
                <w:numId w:val="67"/>
              </w:numPr>
              <w:spacing w:before="120" w:line="240" w:lineRule="auto"/>
              <w:ind w:left="315" w:hanging="283"/>
              <w:rPr>
                <w:rFonts w:ascii="Arial" w:hAnsi="Arial" w:cs="Arial"/>
                <w:lang w:val="ro-RO"/>
              </w:rPr>
            </w:pPr>
            <w:r w:rsidRPr="004B2A42">
              <w:rPr>
                <w:rFonts w:ascii="Arial" w:hAnsi="Arial" w:cs="Arial"/>
                <w:lang w:val="ro-RO"/>
              </w:rPr>
              <w:t>Femeile afectate de achiziția de terenuri și de strămutarea economică, inclusiv proprietarele/utilizatoarele de terenuri sau membrii gospodăriilor afectate.</w:t>
            </w:r>
          </w:p>
        </w:tc>
        <w:tc>
          <w:tcPr>
            <w:tcW w:w="1338" w:type="dxa"/>
            <w:vAlign w:val="center"/>
          </w:tcPr>
          <w:p w:rsidRPr="004B2A42" w:rsidR="0032183D" w:rsidP="009412EE" w:rsidRDefault="0032183D" w14:paraId="5FAD603A" w14:textId="58BF30CD">
            <w:pPr>
              <w:spacing w:before="120"/>
              <w:ind w:left="32"/>
              <w:rPr>
                <w:rFonts w:ascii="Arial" w:hAnsi="Arial" w:cs="Arial"/>
                <w:lang w:val="ro-RO"/>
              </w:rPr>
            </w:pPr>
            <w:r w:rsidRPr="004B2A42">
              <w:rPr>
                <w:rFonts w:ascii="Arial" w:hAnsi="Arial" w:cs="Arial"/>
                <w:lang w:val="ro-RO"/>
              </w:rPr>
              <w:t xml:space="preserve">FGD </w:t>
            </w:r>
          </w:p>
        </w:tc>
        <w:tc>
          <w:tcPr>
            <w:tcW w:w="3605" w:type="dxa"/>
            <w:vAlign w:val="center"/>
          </w:tcPr>
          <w:p w:rsidRPr="004B2A42" w:rsidR="0032183D" w:rsidP="0032183D" w:rsidRDefault="0032183D" w14:paraId="195185E3" w14:textId="77777777">
            <w:pPr>
              <w:pStyle w:val="ListParagraph"/>
              <w:numPr>
                <w:ilvl w:val="0"/>
                <w:numId w:val="67"/>
              </w:numPr>
              <w:spacing w:before="120" w:line="240" w:lineRule="auto"/>
              <w:ind w:left="315" w:hanging="283"/>
              <w:rPr>
                <w:rFonts w:ascii="Arial" w:hAnsi="Arial" w:cs="Arial"/>
                <w:lang w:val="ro-RO"/>
              </w:rPr>
            </w:pPr>
            <w:r w:rsidRPr="004B2A42">
              <w:rPr>
                <w:rFonts w:ascii="Arial" w:hAnsi="Arial" w:cs="Arial"/>
                <w:lang w:val="ro-RO"/>
              </w:rPr>
              <w:t>etapele cheie ale procesului de achiziție a terenurilor</w:t>
            </w:r>
          </w:p>
          <w:p w:rsidRPr="004B2A42" w:rsidR="0032183D" w:rsidP="0032183D" w:rsidRDefault="0032183D" w14:paraId="678A0FC2" w14:textId="77777777">
            <w:pPr>
              <w:pStyle w:val="ListParagraph"/>
              <w:numPr>
                <w:ilvl w:val="0"/>
                <w:numId w:val="67"/>
              </w:numPr>
              <w:spacing w:before="120" w:line="240" w:lineRule="auto"/>
              <w:ind w:left="315" w:hanging="283"/>
              <w:rPr>
                <w:rFonts w:ascii="Arial" w:hAnsi="Arial" w:cs="Arial"/>
                <w:lang w:val="ro-RO"/>
              </w:rPr>
            </w:pPr>
            <w:r w:rsidRPr="004B2A42">
              <w:rPr>
                <w:rFonts w:ascii="Arial" w:hAnsi="Arial" w:cs="Arial"/>
                <w:lang w:val="ro-RO"/>
              </w:rPr>
              <w:t>plângeri și/sau cauze judiciare legate de achiziția de terenuri pentru proiect (dacă există)</w:t>
            </w:r>
          </w:p>
          <w:p w:rsidRPr="004B2A42" w:rsidR="0032183D" w:rsidP="0032183D" w:rsidRDefault="0032183D" w14:paraId="368B6B74" w14:textId="77777777">
            <w:pPr>
              <w:pStyle w:val="ListParagraph"/>
              <w:numPr>
                <w:ilvl w:val="0"/>
                <w:numId w:val="67"/>
              </w:numPr>
              <w:spacing w:before="120" w:line="240" w:lineRule="auto"/>
              <w:ind w:left="315" w:hanging="283"/>
              <w:rPr>
                <w:rFonts w:ascii="Arial" w:hAnsi="Arial" w:cs="Arial"/>
                <w:lang w:val="ro-RO"/>
              </w:rPr>
            </w:pPr>
            <w:r w:rsidRPr="004B2A42">
              <w:rPr>
                <w:rFonts w:ascii="Arial" w:hAnsi="Arial" w:cs="Arial"/>
                <w:lang w:val="ro-RO"/>
              </w:rPr>
              <w:t>impactul anticipat al achiziției de terenuri – în general și în mod specific asupra femeilor</w:t>
            </w:r>
          </w:p>
          <w:p w:rsidRPr="004B2A42" w:rsidR="0032183D" w:rsidP="0032183D" w:rsidRDefault="0032183D" w14:paraId="1DA62326" w14:textId="77777777">
            <w:pPr>
              <w:pStyle w:val="ListParagraph"/>
              <w:numPr>
                <w:ilvl w:val="0"/>
                <w:numId w:val="67"/>
              </w:numPr>
              <w:spacing w:before="120" w:line="240" w:lineRule="auto"/>
              <w:ind w:left="315" w:hanging="283"/>
              <w:rPr>
                <w:rFonts w:ascii="Arial" w:hAnsi="Arial" w:cs="Arial"/>
                <w:lang w:val="ro-RO"/>
              </w:rPr>
            </w:pPr>
            <w:r w:rsidRPr="004B2A42">
              <w:rPr>
                <w:rFonts w:ascii="Arial" w:hAnsi="Arial" w:cs="Arial"/>
                <w:lang w:val="ro-RO"/>
              </w:rPr>
              <w:t>prezența utilizatorilor informali de terenuri</w:t>
            </w:r>
          </w:p>
          <w:p w:rsidRPr="004B2A42" w:rsidR="0032183D" w:rsidP="0032183D" w:rsidRDefault="0032183D" w14:paraId="099F32C3" w14:textId="77777777">
            <w:pPr>
              <w:pStyle w:val="ListParagraph"/>
              <w:numPr>
                <w:ilvl w:val="0"/>
                <w:numId w:val="67"/>
              </w:numPr>
              <w:spacing w:before="120" w:line="240" w:lineRule="auto"/>
              <w:ind w:left="315" w:hanging="283"/>
              <w:rPr>
                <w:rFonts w:ascii="Arial" w:hAnsi="Arial" w:cs="Arial"/>
                <w:lang w:val="ro-RO"/>
              </w:rPr>
            </w:pPr>
            <w:r w:rsidRPr="004B2A42">
              <w:rPr>
                <w:rFonts w:ascii="Arial" w:hAnsi="Arial" w:cs="Arial"/>
                <w:lang w:val="ro-RO"/>
              </w:rPr>
              <w:t>măsuri potențiale de refacere a mijloacelor de subzistență.</w:t>
            </w:r>
          </w:p>
        </w:tc>
      </w:tr>
      <w:tr w:rsidRPr="004B2A42" w:rsidR="00861355" w:rsidTr="00E23290" w14:paraId="503A58C9" w14:textId="77777777">
        <w:tc>
          <w:tcPr>
            <w:tcW w:w="1649" w:type="dxa"/>
            <w:vAlign w:val="center"/>
          </w:tcPr>
          <w:p w:rsidRPr="004B2A42" w:rsidR="00861355" w:rsidP="009412EE" w:rsidRDefault="00861355" w14:paraId="24D81564" w14:textId="02445346">
            <w:pPr>
              <w:spacing w:before="120"/>
              <w:ind w:left="142"/>
              <w:rPr>
                <w:rFonts w:ascii="Arial" w:hAnsi="Arial" w:cs="Arial"/>
                <w:lang w:val="ro-RO"/>
              </w:rPr>
            </w:pPr>
            <w:r w:rsidRPr="004B2A42">
              <w:rPr>
                <w:rFonts w:ascii="Arial" w:hAnsi="Arial" w:cs="Arial"/>
                <w:lang w:val="ro-RO"/>
              </w:rPr>
              <w:t>Gospodării afectate de proiect</w:t>
            </w:r>
          </w:p>
        </w:tc>
        <w:tc>
          <w:tcPr>
            <w:tcW w:w="2424" w:type="dxa"/>
            <w:vAlign w:val="center"/>
          </w:tcPr>
          <w:p w:rsidRPr="004B2A42" w:rsidR="00610C51" w:rsidP="00610C51" w:rsidRDefault="00610C51" w14:paraId="4F0AFB8E" w14:textId="77777777">
            <w:pPr>
              <w:spacing w:before="120" w:line="240" w:lineRule="auto"/>
              <w:rPr>
                <w:rFonts w:ascii="Arial" w:hAnsi="Arial" w:cs="Arial"/>
                <w:lang w:val="ro-RO"/>
              </w:rPr>
            </w:pPr>
          </w:p>
          <w:p w:rsidRPr="004B2A42" w:rsidR="00861355" w:rsidP="00E23290" w:rsidRDefault="00610C51" w14:paraId="10B96004" w14:textId="6808A8E3">
            <w:pPr>
              <w:spacing w:before="120" w:line="240" w:lineRule="auto"/>
              <w:rPr>
                <w:rFonts w:ascii="Arial" w:hAnsi="Arial" w:cs="Arial"/>
                <w:lang w:val="ro-RO"/>
              </w:rPr>
            </w:pPr>
            <w:r w:rsidRPr="004B2A42">
              <w:rPr>
                <w:rFonts w:ascii="Arial" w:hAnsi="Arial" w:cs="Arial"/>
                <w:lang w:val="ro-RO"/>
              </w:rPr>
              <w:t>O persoană afectată de proiect (PAH) se referă la o gospodărie care suferă impacturi economice, sociale sau de mediu ca urmare a unui proiect de dezvoltare. Aceste impacturi pot rezulta din achiziția de terenuri, strămutarea sau accesul restricționat la resursele naturale.</w:t>
            </w:r>
          </w:p>
        </w:tc>
        <w:tc>
          <w:tcPr>
            <w:tcW w:w="1338" w:type="dxa"/>
            <w:vAlign w:val="center"/>
          </w:tcPr>
          <w:p w:rsidRPr="004B2A42" w:rsidR="00861355" w:rsidP="009412EE" w:rsidRDefault="00305867" w14:paraId="32A54641" w14:textId="6B127C4A">
            <w:pPr>
              <w:spacing w:before="120"/>
              <w:ind w:left="32"/>
              <w:rPr>
                <w:rFonts w:ascii="Arial" w:hAnsi="Arial" w:cs="Arial"/>
                <w:lang w:val="ro-RO"/>
              </w:rPr>
            </w:pPr>
            <w:r w:rsidRPr="004B2A42">
              <w:rPr>
                <w:rFonts w:ascii="Arial" w:hAnsi="Arial" w:cs="Arial"/>
                <w:lang w:val="ro-RO"/>
              </w:rPr>
              <w:t>Ancheta asupra gospodăriilor</w:t>
            </w:r>
          </w:p>
        </w:tc>
        <w:tc>
          <w:tcPr>
            <w:tcW w:w="3605" w:type="dxa"/>
            <w:vAlign w:val="center"/>
          </w:tcPr>
          <w:p w:rsidRPr="004B2A42" w:rsidR="00BD372A" w:rsidP="00E23290" w:rsidRDefault="00BD372A" w14:paraId="1ADC8A46" w14:textId="77777777">
            <w:pPr>
              <w:pStyle w:val="ListParagraph"/>
              <w:numPr>
                <w:ilvl w:val="0"/>
                <w:numId w:val="67"/>
              </w:numPr>
              <w:spacing w:before="120" w:line="240" w:lineRule="auto"/>
              <w:ind w:left="315" w:hanging="283"/>
              <w:rPr>
                <w:rFonts w:ascii="Arial" w:hAnsi="Arial" w:cs="Arial"/>
                <w:lang w:val="ro-RO"/>
              </w:rPr>
            </w:pPr>
            <w:r w:rsidRPr="004B2A42">
              <w:rPr>
                <w:rFonts w:ascii="Arial" w:hAnsi="Arial" w:cs="Arial"/>
                <w:lang w:val="ro-RO"/>
              </w:rPr>
              <w:t>Profilul gospodăriilor afectate, inclusiv date demografice, mărimea gospodăriei și sursele de venit</w:t>
            </w:r>
          </w:p>
          <w:p w:rsidRPr="004B2A42" w:rsidR="00BD372A" w:rsidP="00E23290" w:rsidRDefault="00BD372A" w14:paraId="461939AC" w14:textId="77777777">
            <w:pPr>
              <w:pStyle w:val="ListParagraph"/>
              <w:numPr>
                <w:ilvl w:val="0"/>
                <w:numId w:val="67"/>
              </w:numPr>
              <w:spacing w:before="120" w:line="240" w:lineRule="auto"/>
              <w:ind w:left="315" w:hanging="283"/>
              <w:rPr>
                <w:rFonts w:ascii="Arial" w:hAnsi="Arial" w:cs="Arial"/>
                <w:lang w:val="ro-RO"/>
              </w:rPr>
            </w:pPr>
            <w:r w:rsidRPr="004B2A42">
              <w:rPr>
                <w:rFonts w:ascii="Arial" w:hAnsi="Arial" w:cs="Arial"/>
                <w:lang w:val="ro-RO"/>
              </w:rPr>
              <w:t>Descrierea mijloacelor de subzistență și a practicilor actuale de utilizare a terenurilor, inclusiv impactul preconizat</w:t>
            </w:r>
          </w:p>
          <w:p w:rsidRPr="004B2A42" w:rsidR="00BD372A" w:rsidP="00E23290" w:rsidRDefault="00BD372A" w14:paraId="50C65CAA" w14:textId="77777777">
            <w:pPr>
              <w:pStyle w:val="ListParagraph"/>
              <w:numPr>
                <w:ilvl w:val="0"/>
                <w:numId w:val="67"/>
              </w:numPr>
              <w:spacing w:before="120" w:line="240" w:lineRule="auto"/>
              <w:ind w:left="315" w:hanging="283"/>
              <w:rPr>
                <w:rFonts w:ascii="Arial" w:hAnsi="Arial" w:cs="Arial"/>
                <w:lang w:val="ro-RO"/>
              </w:rPr>
            </w:pPr>
            <w:r w:rsidRPr="004B2A42">
              <w:rPr>
                <w:rFonts w:ascii="Arial" w:hAnsi="Arial" w:cs="Arial"/>
                <w:lang w:val="ro-RO"/>
              </w:rPr>
              <w:t>Rezumatul procesului de achiziție a terenurilor și al acordurilor de despăgubire</w:t>
            </w:r>
          </w:p>
          <w:p w:rsidRPr="004B2A42" w:rsidR="00BD372A" w:rsidP="00E23290" w:rsidRDefault="00BD372A" w14:paraId="64DDD626" w14:textId="77777777">
            <w:pPr>
              <w:pStyle w:val="ListParagraph"/>
              <w:numPr>
                <w:ilvl w:val="0"/>
                <w:numId w:val="67"/>
              </w:numPr>
              <w:spacing w:before="120" w:line="240" w:lineRule="auto"/>
              <w:ind w:left="315" w:hanging="283"/>
              <w:rPr>
                <w:rFonts w:ascii="Arial" w:hAnsi="Arial" w:cs="Arial"/>
                <w:lang w:val="ro-RO"/>
              </w:rPr>
            </w:pPr>
            <w:r w:rsidRPr="004B2A42">
              <w:rPr>
                <w:rFonts w:ascii="Arial" w:hAnsi="Arial" w:cs="Arial"/>
                <w:lang w:val="ro-RO"/>
              </w:rPr>
              <w:t>Asistență potențială pentru refacerea mijloacelor de subzistență pentru gospodăriile și întreprinderile afectate</w:t>
            </w:r>
          </w:p>
          <w:p w:rsidRPr="004B2A42" w:rsidR="00861355" w:rsidP="00E23290" w:rsidRDefault="00BD372A" w14:paraId="09850C6D" w14:textId="2D6D5B54">
            <w:pPr>
              <w:pStyle w:val="ListParagraph"/>
              <w:numPr>
                <w:ilvl w:val="0"/>
                <w:numId w:val="67"/>
              </w:numPr>
              <w:spacing w:before="120" w:line="240" w:lineRule="auto"/>
              <w:ind w:left="315" w:hanging="283"/>
              <w:rPr>
                <w:rFonts w:ascii="Arial" w:hAnsi="Arial" w:cs="Arial"/>
                <w:lang w:val="ro-RO"/>
              </w:rPr>
            </w:pPr>
            <w:r w:rsidRPr="004B2A42">
              <w:rPr>
                <w:rFonts w:ascii="Arial" w:hAnsi="Arial" w:cs="Arial"/>
                <w:lang w:val="ro-RO"/>
              </w:rPr>
              <w:t>Identificarea persoanelor sau grupurilor vulnerabile care au nevoie de sprijin suplimentar în timpul proceselor de achiziție și refacere</w:t>
            </w:r>
          </w:p>
        </w:tc>
      </w:tr>
      <w:tr w:rsidRPr="004B2A42" w:rsidR="00A76170" w:rsidTr="00E23290" w14:paraId="25EAF04F" w14:textId="77777777">
        <w:tc>
          <w:tcPr>
            <w:tcW w:w="1649" w:type="dxa"/>
            <w:vAlign w:val="center"/>
          </w:tcPr>
          <w:p w:rsidRPr="004B2A42" w:rsidR="00A76170" w:rsidP="009412EE" w:rsidRDefault="00A76170" w14:paraId="180811E4" w14:textId="00AA4BF0">
            <w:pPr>
              <w:spacing w:before="120"/>
              <w:ind w:left="142"/>
              <w:rPr>
                <w:rFonts w:ascii="Arial" w:hAnsi="Arial" w:cs="Arial"/>
                <w:lang w:val="ro-RO"/>
              </w:rPr>
            </w:pPr>
            <w:r w:rsidRPr="004B2A42">
              <w:rPr>
                <w:rFonts w:ascii="Arial" w:hAnsi="Arial" w:cs="Arial"/>
                <w:lang w:val="ro-RO"/>
              </w:rPr>
              <w:t>Întreprinderi (inclusiv comercianții individuali)</w:t>
            </w:r>
          </w:p>
        </w:tc>
        <w:tc>
          <w:tcPr>
            <w:tcW w:w="2424" w:type="dxa"/>
            <w:vAlign w:val="center"/>
          </w:tcPr>
          <w:p w:rsidRPr="004B2A42" w:rsidR="00A76170" w:rsidP="00835919" w:rsidRDefault="00EB3FEA" w14:paraId="08A315B9" w14:textId="7E23256C">
            <w:pPr>
              <w:spacing w:before="120" w:line="240" w:lineRule="auto"/>
              <w:rPr>
                <w:rFonts w:ascii="Arial" w:hAnsi="Arial" w:cs="Arial"/>
                <w:lang w:val="ro-RO"/>
              </w:rPr>
            </w:pPr>
            <w:r w:rsidRPr="004B2A42">
              <w:rPr>
                <w:rFonts w:ascii="Arial" w:hAnsi="Arial" w:cs="Arial"/>
                <w:lang w:val="ro-RO"/>
              </w:rPr>
              <w:t>O întreprindere afectată este orice întreprindere comercială, formală sau informală, care se confruntă cu perturbări economice cauzate de exproprierea terenurilor în cadrul proiectului sau de restricțiile privind utilizarea terenurilor, inclusiv pierderea de active, a accesului, a surselor de venit, a clienților sau a continuității operaționale</w:t>
            </w:r>
          </w:p>
        </w:tc>
        <w:tc>
          <w:tcPr>
            <w:tcW w:w="1338" w:type="dxa"/>
            <w:vAlign w:val="center"/>
          </w:tcPr>
          <w:p w:rsidRPr="004B2A42" w:rsidR="00A76170" w:rsidP="009412EE" w:rsidRDefault="00EB3FEA" w14:paraId="73850F07" w14:textId="372DA2BE">
            <w:pPr>
              <w:spacing w:before="120"/>
              <w:ind w:left="32"/>
              <w:rPr>
                <w:rFonts w:ascii="Arial" w:hAnsi="Arial" w:cs="Arial"/>
                <w:lang w:val="ro-RO"/>
              </w:rPr>
            </w:pPr>
            <w:r w:rsidRPr="004B2A42">
              <w:rPr>
                <w:rFonts w:ascii="Arial" w:hAnsi="Arial" w:cs="Arial"/>
                <w:lang w:val="ro-RO"/>
              </w:rPr>
              <w:t>KII</w:t>
            </w:r>
          </w:p>
        </w:tc>
        <w:tc>
          <w:tcPr>
            <w:tcW w:w="3605" w:type="dxa"/>
            <w:vAlign w:val="center"/>
          </w:tcPr>
          <w:p w:rsidRPr="004B2A42" w:rsidR="00EB3FEA" w:rsidP="00E23290" w:rsidRDefault="00EB3FEA" w14:paraId="1D23DA44" w14:textId="77777777">
            <w:pPr>
              <w:pStyle w:val="ListParagraph"/>
              <w:numPr>
                <w:ilvl w:val="0"/>
                <w:numId w:val="67"/>
              </w:numPr>
              <w:spacing w:before="120" w:line="240" w:lineRule="auto"/>
              <w:ind w:left="315" w:hanging="283"/>
              <w:rPr>
                <w:rFonts w:ascii="Arial" w:hAnsi="Arial" w:cs="Arial"/>
                <w:lang w:val="ro-RO"/>
              </w:rPr>
            </w:pPr>
            <w:r w:rsidRPr="004B2A42">
              <w:rPr>
                <w:rFonts w:ascii="Arial" w:hAnsi="Arial" w:cs="Arial"/>
                <w:lang w:val="ro-RO"/>
              </w:rPr>
              <w:t>înainte de ancheta pe teren din februarie 2026 erau disponibile informații doar despre 5 întreprinderi; reprezentanții tuturor acestor întreprinderi au fost intervievați</w:t>
            </w:r>
          </w:p>
          <w:p w:rsidRPr="004B2A42" w:rsidR="00A76170" w:rsidP="00E23290" w:rsidRDefault="00A76170" w14:paraId="529E81EB" w14:textId="77777777">
            <w:pPr>
              <w:pStyle w:val="ListParagraph"/>
              <w:spacing w:before="120" w:line="240" w:lineRule="auto"/>
              <w:ind w:left="315" w:hanging="283"/>
              <w:rPr>
                <w:rFonts w:ascii="Arial" w:hAnsi="Arial" w:cs="Arial"/>
                <w:lang w:val="ro-RO"/>
              </w:rPr>
            </w:pPr>
          </w:p>
        </w:tc>
      </w:tr>
    </w:tbl>
    <w:p w:rsidRPr="004B2A42" w:rsidR="00F822F7" w:rsidP="00F822F7" w:rsidRDefault="00F822F7" w14:paraId="618556BE" w14:textId="77777777">
      <w:pPr>
        <w:pStyle w:val="BodyText"/>
        <w:rPr>
          <w:lang w:val="ro-RO"/>
        </w:rPr>
      </w:pPr>
    </w:p>
    <w:p w:rsidRPr="004B2A42" w:rsidR="00861355" w:rsidP="00F822F7" w:rsidRDefault="00861355" w14:paraId="4DFCB117" w14:textId="77777777">
      <w:pPr>
        <w:pStyle w:val="BodyText"/>
        <w:rPr>
          <w:lang w:val="ro-RO"/>
        </w:rPr>
      </w:pPr>
    </w:p>
    <w:p w:rsidRPr="004B2A42" w:rsidR="00B07FDD" w:rsidP="00B07FDD" w:rsidRDefault="00B07FDD" w14:paraId="2E57F4CE" w14:textId="77777777">
      <w:pPr>
        <w:pStyle w:val="Body"/>
        <w:rPr>
          <w:lang w:val="ro-RO"/>
        </w:rPr>
      </w:pPr>
    </w:p>
    <w:p w:rsidRPr="004B2A42" w:rsidR="0095597E" w:rsidP="00E23290" w:rsidRDefault="0095597E" w14:paraId="0865A049" w14:textId="77777777">
      <w:pPr>
        <w:spacing w:before="120" w:after="60"/>
        <w:jc w:val="both"/>
        <w:rPr>
          <w:lang w:val="ro-RO"/>
        </w:rPr>
      </w:pPr>
    </w:p>
    <w:p w:rsidRPr="004B2A42" w:rsidR="00C76089" w:rsidP="00C76089" w:rsidRDefault="00C76089" w14:paraId="62D3B0C0" w14:textId="77777777">
      <w:pPr>
        <w:spacing w:before="120" w:after="60"/>
        <w:rPr>
          <w:lang w:val="ro-RO"/>
        </w:rPr>
      </w:pPr>
    </w:p>
    <w:p w:rsidRPr="004B2A42" w:rsidR="003A63C7" w:rsidP="009A77AD" w:rsidRDefault="003A63C7" w14:paraId="4F4F664E" w14:textId="77777777">
      <w:pPr>
        <w:pStyle w:val="Heading1"/>
        <w:numPr>
          <w:ilvl w:val="0"/>
          <w:numId w:val="25"/>
        </w:numPr>
        <w:ind w:left="851" w:hanging="851"/>
        <w:rPr>
          <w:lang w:val="ro-RO"/>
        </w:rPr>
      </w:pPr>
      <w:bookmarkStart w:name="_Toc227836398" w:id="55"/>
      <w:r w:rsidRPr="004B2A42">
        <w:rPr>
          <w:lang w:val="ro-RO"/>
        </w:rPr>
        <w:t>PARȚII INTERESATE DE PROIECT</w:t>
      </w:r>
      <w:bookmarkEnd w:id="55"/>
      <w:r w:rsidRPr="004B2A42">
        <w:rPr>
          <w:lang w:val="ro-RO"/>
        </w:rPr>
        <w:t xml:space="preserve"> </w:t>
      </w:r>
    </w:p>
    <w:p w:rsidRPr="004B2A42" w:rsidR="003A63C7" w:rsidP="00750747" w:rsidRDefault="003A63C7" w14:paraId="3414933B" w14:textId="2FBACA42">
      <w:pPr>
        <w:pStyle w:val="Heading2"/>
        <w:numPr>
          <w:ilvl w:val="1"/>
          <w:numId w:val="15"/>
        </w:numPr>
        <w:rPr>
          <w:lang w:val="ro-RO"/>
        </w:rPr>
      </w:pPr>
      <w:bookmarkStart w:name="_Toc227836399" w:id="56"/>
      <w:r w:rsidRPr="004B2A42">
        <w:rPr>
          <w:rStyle w:val="normaltextrun"/>
          <w:lang w:val="ro-RO"/>
        </w:rPr>
        <w:t>Identificarea părților interesate</w:t>
      </w:r>
      <w:bookmarkEnd w:id="56"/>
      <w:r w:rsidRPr="004B2A42">
        <w:rPr>
          <w:rStyle w:val="eop"/>
          <w:lang w:val="ro-RO"/>
        </w:rPr>
        <w:t xml:space="preserve"> </w:t>
      </w:r>
    </w:p>
    <w:p w:rsidRPr="004B2A42" w:rsidR="00327C9B" w:rsidP="00E23290" w:rsidRDefault="003A63C7" w14:paraId="0C710765" w14:textId="77777777">
      <w:pPr>
        <w:spacing w:before="120" w:after="60"/>
        <w:jc w:val="both"/>
        <w:rPr>
          <w:lang w:val="ro-RO"/>
        </w:rPr>
      </w:pPr>
      <w:r w:rsidRPr="004B2A42">
        <w:rPr>
          <w:lang w:val="ro-RO"/>
        </w:rPr>
        <w:t xml:space="preserve">Manualul IFC de bune practici privind implicarea părților interesate pentru companiile care își desfășoară activitatea pe piețele emergente definește părțile interesate ca fiind </w:t>
      </w:r>
      <w:r w:rsidRPr="004B2A42">
        <w:rPr>
          <w:i/>
          <w:iCs/>
          <w:lang w:val="ro-RO"/>
        </w:rPr>
        <w:t>orice persoană sau grup care este potențial afectat de un proiect sau o activitate sau care are un interes în proiectul sau activitatea respectivă și/sau capacitatea de a influența rezultatul acestuia, pozitiv sau negativ</w:t>
      </w:r>
      <w:r w:rsidRPr="004B2A42">
        <w:rPr>
          <w:lang w:val="ro-RO"/>
        </w:rPr>
        <w:t xml:space="preserve">. </w:t>
      </w:r>
    </w:p>
    <w:p w:rsidRPr="004B2A42" w:rsidR="000D1687" w:rsidP="00E23290" w:rsidRDefault="000D1687" w14:paraId="34B0FE70" w14:textId="5D812B36">
      <w:pPr>
        <w:spacing w:before="120" w:after="60"/>
        <w:jc w:val="both"/>
        <w:rPr>
          <w:i/>
          <w:iCs/>
          <w:lang w:val="ro-RO"/>
        </w:rPr>
      </w:pPr>
      <w:r w:rsidRPr="004B2A42">
        <w:rPr>
          <w:lang w:val="ro-RO"/>
        </w:rPr>
        <w:t>Conform PR10 al BERD: Divulgarea informațiilor și implicarea părților interesate</w:t>
      </w:r>
      <w:r w:rsidRPr="004B2A42">
        <w:rPr>
          <w:i/>
          <w:iCs/>
          <w:lang w:val="ro-RO"/>
        </w:rPr>
        <w:t xml:space="preserve">, primul pas pentru o implicare reușită a părților interesate este ca clientul să identifice diversele persoane sau grupuri care (i) sunt afectate sau pot fi afectate (direct sau indirect) de proiect („părți afectate”) sau (ii) pot avea un interes în proiect („alte părți interesate”). Paragraful 10 prevede că, pentru proiectele </w:t>
      </w:r>
      <w:r w:rsidRPr="004B2A42">
        <w:rPr>
          <w:lang w:val="ro-RO"/>
        </w:rPr>
        <w:t xml:space="preserve">din categoria </w:t>
      </w:r>
      <w:r w:rsidRPr="004B2A42">
        <w:rPr>
          <w:i/>
          <w:iCs/>
          <w:lang w:val="ro-RO"/>
        </w:rPr>
        <w:t xml:space="preserve">A, clientul va iniția un proces de definire a domeniului de aplicare împreună cu părțile interesate identificate, pentru a asigura identificarea tuturor aspectelor cheie care trebuie investigate în cadrul procesului de Evaluare a Impactului Social și de Mediu (ESIA). Procesul de definire a domeniului de aplicare va facilita, de asemenea, elaborarea unui Plan de implicare a părților interesate pentru proiect. Ca parte a procesului de definire a domeniului de aplicare, părțile interesate ar trebui să poată  furniza comentarii și recomandări cu privire la proiectul Planului de implicare a părților interesate și la orice alte documente de definire a domeniului de aplicare. Paragraful 11 prevede că clientul va informa BERD cu privire la modul în care va fi gestionată comunicarea cu părțile interesate identificate pe parcursul pregătirii și implementării proiectului, inclusiv tipul de procedură de soluționare a reclamațiilor (a se vedea paragrafele 24–26) avută în vedere. Pentru părțile afectate și alte părți interesate ar putea fi adecvate diferite niveluri de implicare și consultare. Clientul ar trebui să elaboreze procese separate pentru implicarea lucrătorilor și implicarea comunităților afectate; implicarea lucrătorilor cu privire la condițiile de muncă, inclusiv sănătatea și siguranța la locul de muncă, precum și relațiile la locul de muncă trebuie să respecte cel puțin cerințele PR 2. În cazul în care grupurile de părți interesate sunt identificate ca fiind defavorizate sau vulnerabile, pot fi necesare abordări dedicate și un </w:t>
      </w:r>
      <w:r w:rsidRPr="004B2A42" w:rsidR="000F2705">
        <w:rPr>
          <w:i/>
          <w:iCs/>
          <w:lang w:val="ro-RO"/>
        </w:rPr>
        <w:t>nivel</w:t>
      </w:r>
      <w:r w:rsidRPr="004B2A42">
        <w:rPr>
          <w:i/>
          <w:iCs/>
          <w:lang w:val="ro-RO"/>
        </w:rPr>
        <w:t xml:space="preserve"> sporit </w:t>
      </w:r>
      <w:r w:rsidRPr="004B2A42" w:rsidR="000F2705">
        <w:rPr>
          <w:i/>
          <w:iCs/>
          <w:lang w:val="ro-RO"/>
        </w:rPr>
        <w:t xml:space="preserve">de </w:t>
      </w:r>
      <w:r w:rsidRPr="004B2A42">
        <w:rPr>
          <w:i/>
          <w:iCs/>
          <w:lang w:val="ro-RO"/>
        </w:rPr>
        <w:t>resurse pentru comunicarea cu aceste părți interesate, astfel încât acestea să înțeleagă pe deplin problemele care le pot afecta. Clienții ar trebui, de asemenea, să informeze BERD cu privire la orice informații furnizate sau activități de consultare desfășurate înainte de a se adresa BERD pentru finanțare.</w:t>
      </w:r>
    </w:p>
    <w:p w:rsidRPr="004B2A42" w:rsidR="003A63C7" w:rsidP="00E23290" w:rsidRDefault="003A63C7" w14:paraId="1461108F" w14:textId="5672C80A">
      <w:pPr>
        <w:spacing w:before="120" w:after="60"/>
        <w:jc w:val="both"/>
        <w:rPr>
          <w:lang w:val="ro-RO"/>
        </w:rPr>
      </w:pPr>
      <w:r w:rsidRPr="004B2A42">
        <w:rPr>
          <w:lang w:val="ro-RO"/>
        </w:rPr>
        <w:t xml:space="preserve">Obiectivul identificării părților interesate este, prin urmare, de a stabili care organizații și persoane fizice pot fi afectate direct sau indirect (pozitiv și negativ) sau au un interes în proiect și în activitățile sale. </w:t>
      </w:r>
    </w:p>
    <w:p w:rsidRPr="004B2A42" w:rsidR="003A63C7" w:rsidP="00E23290" w:rsidRDefault="003A63C7" w14:paraId="6AC4F46B" w14:textId="2DFC3B3E">
      <w:pPr>
        <w:spacing w:before="120" w:after="60"/>
        <w:jc w:val="both"/>
        <w:rPr>
          <w:lang w:val="ro-RO"/>
        </w:rPr>
      </w:pPr>
      <w:r w:rsidRPr="004B2A42">
        <w:rPr>
          <w:lang w:val="ro-RO"/>
        </w:rPr>
        <w:t>Grupurile de părți interesate identificate până în prezent sunt incluse în</w:t>
      </w:r>
      <w:r w:rsidRPr="004B2A42" w:rsidR="009F1AD4">
        <w:rPr>
          <w:lang w:val="ro-RO"/>
        </w:rPr>
        <w:fldChar w:fldCharType="begin"/>
      </w:r>
      <w:r w:rsidRPr="004B2A42" w:rsidR="009F1AD4">
        <w:rPr>
          <w:lang w:val="ro-RO"/>
        </w:rPr>
        <w:instrText xml:space="preserve"> REF _Ref135909154 \h  \* MERGEFORMAT </w:instrText>
      </w:r>
      <w:r w:rsidRPr="004B2A42" w:rsidR="009F1AD4">
        <w:rPr>
          <w:lang w:val="ro-RO"/>
        </w:rPr>
      </w:r>
      <w:r w:rsidRPr="004B2A42" w:rsidR="009F1AD4">
        <w:rPr>
          <w:lang w:val="ro-RO"/>
        </w:rPr>
        <w:fldChar w:fldCharType="separate"/>
      </w:r>
      <w:r w:rsidRPr="004B2A42" w:rsidR="009A77AD">
        <w:rPr>
          <w:lang w:val="ro-RO"/>
        </w:rPr>
        <w:t xml:space="preserve"> Tabelul 5 -</w:t>
      </w:r>
      <w:r w:rsidRPr="004B2A42" w:rsidR="009A77AD">
        <w:rPr>
          <w:noProof/>
          <w:lang w:val="ro-RO"/>
        </w:rPr>
        <w:t>1</w:t>
      </w:r>
      <w:r w:rsidRPr="004B2A42" w:rsidR="009A77AD">
        <w:rPr>
          <w:lang w:val="ro-RO"/>
        </w:rPr>
        <w:t xml:space="preserve"> </w:t>
      </w:r>
      <w:r w:rsidRPr="004B2A42" w:rsidR="009A77AD">
        <w:rPr>
          <w:rStyle w:val="normaltextrun"/>
          <w:rFonts w:ascii="Arial" w:hAnsi="Arial"/>
          <w:bCs/>
          <w:color w:val="000000"/>
          <w:shd w:val="clear" w:color="auto" w:fill="FFFFFF"/>
          <w:lang w:val="ro-RO"/>
        </w:rPr>
        <w:t>Grupuri de părți interesate</w:t>
      </w:r>
      <w:r w:rsidRPr="004B2A42" w:rsidR="009F1AD4">
        <w:rPr>
          <w:lang w:val="ro-RO"/>
        </w:rPr>
        <w:fldChar w:fldCharType="end"/>
      </w:r>
      <w:r w:rsidRPr="004B2A42" w:rsidR="005F52C5">
        <w:rPr>
          <w:lang w:val="ro-RO"/>
        </w:rPr>
        <w:t xml:space="preserve"> </w:t>
      </w:r>
      <w:r w:rsidRPr="004B2A42">
        <w:rPr>
          <w:lang w:val="ro-RO"/>
        </w:rPr>
        <w:t xml:space="preserve">mai jos. Metodele de comunicare vor fi adaptate în funcție de fiecare grup de părți interesate, pentru a permite divulgarea adecvată a informațiilor și a facilita participarea la procesul de luare a deciziilor. </w:t>
      </w:r>
    </w:p>
    <w:p w:rsidRPr="004B2A42" w:rsidR="003A63C7" w:rsidP="003A63C7" w:rsidRDefault="003A63C7" w14:paraId="2E04D808" w14:textId="35238436">
      <w:pPr>
        <w:pStyle w:val="paragraph"/>
        <w:spacing w:before="0" w:beforeAutospacing="0" w:after="0" w:afterAutospacing="0"/>
        <w:textAlignment w:val="baseline"/>
        <w:rPr>
          <w:rStyle w:val="eop"/>
          <w:rFonts w:ascii="Arial" w:hAnsi="Arial" w:cs="Arial"/>
          <w:sz w:val="20"/>
          <w:szCs w:val="20"/>
        </w:rPr>
      </w:pPr>
    </w:p>
    <w:p w:rsidRPr="004B2A42" w:rsidR="003A63C7" w:rsidP="009F1AD4" w:rsidRDefault="009F1AD4" w14:paraId="2E93E53C" w14:textId="69DA5A5B">
      <w:pPr>
        <w:pStyle w:val="Caption"/>
        <w:rPr>
          <w:rStyle w:val="normaltextrun"/>
          <w:lang w:val="ro-RO"/>
        </w:rPr>
      </w:pPr>
      <w:bookmarkStart w:name="_Ref135909154" w:id="57"/>
      <w:r w:rsidRPr="004B2A42">
        <w:rPr>
          <w:lang w:val="ro-RO"/>
        </w:rPr>
        <w:t>Tabelul 5 -</w:t>
      </w:r>
      <w:r w:rsidRPr="004B2A42">
        <w:rPr>
          <w:lang w:val="ro-RO"/>
        </w:rPr>
        <w:fldChar w:fldCharType="begin"/>
      </w:r>
      <w:r w:rsidRPr="004B2A42">
        <w:rPr>
          <w:lang w:val="ro-RO"/>
        </w:rPr>
        <w:instrText xml:space="preserve"> SEQ Table_5- \* ARABIC </w:instrText>
      </w:r>
      <w:r w:rsidRPr="004B2A42">
        <w:rPr>
          <w:lang w:val="ro-RO"/>
        </w:rPr>
        <w:fldChar w:fldCharType="separate"/>
      </w:r>
      <w:r w:rsidRPr="004B2A42" w:rsidR="009A77AD">
        <w:rPr>
          <w:noProof/>
          <w:lang w:val="ro-RO"/>
        </w:rPr>
        <w:t>1</w:t>
      </w:r>
      <w:r w:rsidRPr="004B2A42">
        <w:rPr>
          <w:lang w:val="ro-RO"/>
        </w:rPr>
        <w:fldChar w:fldCharType="end"/>
      </w:r>
      <w:r w:rsidRPr="004B2A42">
        <w:rPr>
          <w:lang w:val="ro-RO"/>
        </w:rPr>
        <w:t xml:space="preserve"> </w:t>
      </w:r>
      <w:r w:rsidRPr="004B2A42" w:rsidR="003A63C7">
        <w:rPr>
          <w:rStyle w:val="normaltextrun"/>
          <w:rFonts w:ascii="Arial" w:hAnsi="Arial"/>
          <w:bCs/>
          <w:color w:val="000000"/>
          <w:shd w:val="clear" w:color="auto" w:fill="FFFFFF"/>
          <w:lang w:val="ro-RO"/>
        </w:rPr>
        <w:t>Grupuri de părți interesate</w:t>
      </w:r>
      <w:bookmarkEnd w:id="57"/>
    </w:p>
    <w:tbl>
      <w:tblPr>
        <w:tblStyle w:val="ERMTablestyle"/>
        <w:tblW w:w="0" w:type="auto"/>
        <w:tblLook w:val="0000" w:firstRow="0" w:lastRow="0" w:firstColumn="0" w:lastColumn="0" w:noHBand="0" w:noVBand="0"/>
      </w:tblPr>
      <w:tblGrid>
        <w:gridCol w:w="2835"/>
        <w:gridCol w:w="2567"/>
        <w:gridCol w:w="3505"/>
      </w:tblGrid>
      <w:tr w:rsidRPr="004B2A42" w:rsidR="00AD6346" w:rsidTr="006D0364" w14:paraId="196ED300" w14:textId="77777777">
        <w:trPr>
          <w:trHeight w:val="168"/>
          <w:tblHeader/>
        </w:trPr>
        <w:tc>
          <w:tcPr>
            <w:tcW w:w="2835" w:type="dxa"/>
          </w:tcPr>
          <w:p w:rsidRPr="004B2A42" w:rsidR="00AD6346" w:rsidP="00205A30" w:rsidRDefault="00AD6346" w14:paraId="08C5A67F" w14:textId="77777777">
            <w:pPr>
              <w:pStyle w:val="BodyText"/>
              <w:jc w:val="both"/>
              <w:rPr>
                <w:b/>
                <w:color w:val="007A5F" w:themeColor="text2"/>
                <w:sz w:val="16"/>
                <w:szCs w:val="16"/>
                <w:lang w:val="ro-RO"/>
              </w:rPr>
            </w:pPr>
            <w:r w:rsidRPr="004B2A42">
              <w:rPr>
                <w:b/>
                <w:color w:val="007A5F" w:themeColor="text2"/>
                <w:sz w:val="16"/>
                <w:szCs w:val="16"/>
                <w:lang w:val="ro-RO"/>
              </w:rPr>
              <w:t>Categoria părților interesate</w:t>
            </w:r>
          </w:p>
        </w:tc>
        <w:tc>
          <w:tcPr>
            <w:tcW w:w="0" w:type="auto"/>
          </w:tcPr>
          <w:p w:rsidRPr="004B2A42" w:rsidR="00AD6346" w:rsidP="00205A30" w:rsidRDefault="00AD6346" w14:paraId="21910F32" w14:textId="77777777">
            <w:pPr>
              <w:pStyle w:val="BodyText"/>
              <w:jc w:val="both"/>
              <w:rPr>
                <w:b/>
                <w:color w:val="007A5F" w:themeColor="text2"/>
                <w:sz w:val="16"/>
                <w:szCs w:val="16"/>
                <w:lang w:val="ro-RO"/>
              </w:rPr>
            </w:pPr>
            <w:r w:rsidRPr="004B2A42">
              <w:rPr>
                <w:b/>
                <w:color w:val="007A5F" w:themeColor="text2"/>
                <w:sz w:val="16"/>
                <w:szCs w:val="16"/>
                <w:lang w:val="ro-RO"/>
              </w:rPr>
              <w:t>Grup de părți interesate</w:t>
            </w:r>
          </w:p>
        </w:tc>
        <w:tc>
          <w:tcPr>
            <w:tcW w:w="0" w:type="auto"/>
          </w:tcPr>
          <w:p w:rsidRPr="004B2A42" w:rsidR="00AD6346" w:rsidP="00205A30" w:rsidRDefault="00AD6346" w14:paraId="5500C412" w14:textId="77777777">
            <w:pPr>
              <w:pStyle w:val="BodyText"/>
              <w:jc w:val="both"/>
              <w:rPr>
                <w:b/>
                <w:color w:val="007A5F" w:themeColor="text2"/>
                <w:sz w:val="16"/>
                <w:szCs w:val="16"/>
                <w:lang w:val="ro-RO"/>
              </w:rPr>
            </w:pPr>
            <w:r w:rsidRPr="004B2A42">
              <w:rPr>
                <w:b/>
                <w:color w:val="007A5F" w:themeColor="text2"/>
                <w:sz w:val="16"/>
                <w:szCs w:val="16"/>
                <w:lang w:val="ro-RO"/>
              </w:rPr>
              <w:t>Părți interesate</w:t>
            </w:r>
          </w:p>
        </w:tc>
      </w:tr>
      <w:tr w:rsidRPr="004B2A42" w:rsidR="00AD6346" w:rsidTr="006D0364" w14:paraId="33A9A736" w14:textId="77777777">
        <w:trPr>
          <w:trHeight w:val="312"/>
        </w:trPr>
        <w:tc>
          <w:tcPr>
            <w:tcW w:w="2835" w:type="dxa"/>
          </w:tcPr>
          <w:p w:rsidRPr="004B2A42" w:rsidR="00AD6346" w:rsidP="006D0364" w:rsidRDefault="00AD6346" w14:paraId="4BA16ABC" w14:textId="77777777">
            <w:pPr>
              <w:spacing w:line="240" w:lineRule="auto"/>
              <w:rPr>
                <w:b/>
                <w:iCs/>
                <w:sz w:val="16"/>
                <w:szCs w:val="16"/>
                <w:lang w:val="ro-RO"/>
              </w:rPr>
            </w:pPr>
            <w:r w:rsidRPr="004B2A42">
              <w:rPr>
                <w:b/>
                <w:iCs/>
                <w:sz w:val="16"/>
                <w:szCs w:val="16"/>
                <w:lang w:val="ro-RO"/>
              </w:rPr>
              <w:t>Guvernul național și administrația județeană</w:t>
            </w:r>
          </w:p>
          <w:p w:rsidRPr="004B2A42" w:rsidR="00AD6346" w:rsidP="006D0364" w:rsidRDefault="00AD6346" w14:paraId="0A888FEF" w14:textId="77777777">
            <w:pPr>
              <w:pStyle w:val="Tabletextleft"/>
              <w:rPr>
                <w:sz w:val="16"/>
                <w:szCs w:val="16"/>
                <w:lang w:val="ro-RO"/>
              </w:rPr>
            </w:pPr>
            <w:r w:rsidRPr="004B2A42">
              <w:rPr>
                <w:sz w:val="16"/>
                <w:szCs w:val="16"/>
                <w:lang w:val="ro-RO"/>
              </w:rPr>
              <w:t>Guvernul național are o importanță politică națională primară pentru afacere și/sau proiecte/activități în ceea ce privește stabilirea politicilor, acordarea autorizațiilor sau a altor aprobări, precum și monitorizarea și asigurarea respectării reglementărilor românești pe parcursul tuturor etapelor ciclului de viață al proiectului.</w:t>
            </w:r>
          </w:p>
        </w:tc>
        <w:tc>
          <w:tcPr>
            <w:tcW w:w="0" w:type="auto"/>
          </w:tcPr>
          <w:p w:rsidRPr="004B2A42" w:rsidR="00AD6346" w:rsidP="006D0364" w:rsidRDefault="00AD6346" w14:paraId="34066AF0" w14:textId="77777777">
            <w:pPr>
              <w:pStyle w:val="Tablebullet"/>
              <w:spacing w:before="40"/>
              <w:ind w:left="33"/>
              <w:contextualSpacing w:val="0"/>
              <w:rPr>
                <w:sz w:val="16"/>
                <w:szCs w:val="16"/>
                <w:lang w:val="ro-RO"/>
              </w:rPr>
            </w:pPr>
            <w:r w:rsidRPr="004B2A42">
              <w:rPr>
                <w:sz w:val="16"/>
                <w:szCs w:val="16"/>
                <w:lang w:val="ro-RO"/>
              </w:rPr>
              <w:t>Guvernul național</w:t>
            </w:r>
          </w:p>
          <w:p w:rsidRPr="004B2A42" w:rsidR="00AD6346" w:rsidP="006D0364" w:rsidRDefault="00AD6346" w14:paraId="75414BFB" w14:textId="77777777">
            <w:pPr>
              <w:pStyle w:val="Tablebullet"/>
              <w:spacing w:before="40"/>
              <w:ind w:left="33"/>
              <w:contextualSpacing w:val="0"/>
              <w:rPr>
                <w:sz w:val="16"/>
                <w:szCs w:val="16"/>
                <w:lang w:val="ro-RO"/>
              </w:rPr>
            </w:pPr>
            <w:r w:rsidRPr="004B2A42">
              <w:rPr>
                <w:sz w:val="16"/>
                <w:szCs w:val="16"/>
                <w:lang w:val="ro-RO"/>
              </w:rPr>
              <w:t>Ministerele cheie</w:t>
            </w:r>
          </w:p>
          <w:p w:rsidRPr="004B2A42" w:rsidR="00AD6346" w:rsidP="006D0364" w:rsidRDefault="00AD6346" w14:paraId="650CD15F" w14:textId="77777777">
            <w:pPr>
              <w:pStyle w:val="Tablebullet"/>
              <w:spacing w:before="40"/>
              <w:ind w:left="33"/>
              <w:contextualSpacing w:val="0"/>
              <w:rPr>
                <w:sz w:val="16"/>
                <w:szCs w:val="16"/>
                <w:lang w:val="ro-RO"/>
              </w:rPr>
            </w:pPr>
            <w:r w:rsidRPr="004B2A42">
              <w:rPr>
                <w:sz w:val="16"/>
                <w:szCs w:val="16"/>
                <w:lang w:val="ro-RO"/>
              </w:rPr>
              <w:t>Autorități naționale de reglementare</w:t>
            </w:r>
          </w:p>
        </w:tc>
        <w:tc>
          <w:tcPr>
            <w:tcW w:w="0" w:type="auto"/>
          </w:tcPr>
          <w:p w:rsidRPr="004B2A42" w:rsidR="00327C9B" w:rsidP="006D0364" w:rsidRDefault="00327C9B" w14:paraId="574BA4E3" w14:textId="447E93EF">
            <w:pPr>
              <w:pStyle w:val="Tablebullet"/>
              <w:numPr>
                <w:ilvl w:val="0"/>
                <w:numId w:val="8"/>
              </w:numPr>
              <w:spacing w:before="40"/>
              <w:rPr>
                <w:sz w:val="16"/>
                <w:szCs w:val="16"/>
                <w:lang w:val="ro-RO"/>
              </w:rPr>
            </w:pPr>
            <w:r w:rsidRPr="004B2A42">
              <w:rPr>
                <w:sz w:val="16"/>
                <w:szCs w:val="16"/>
                <w:lang w:val="ro-RO"/>
              </w:rPr>
              <w:t xml:space="preserve">Consiliul Județean </w:t>
            </w:r>
            <w:r w:rsidRPr="004B2A42" w:rsidR="00A73C5A">
              <w:rPr>
                <w:sz w:val="16"/>
                <w:szCs w:val="16"/>
                <w:lang w:val="ro-RO"/>
              </w:rPr>
              <w:t>Constanța</w:t>
            </w:r>
          </w:p>
          <w:p w:rsidRPr="004B2A42" w:rsidR="00AD6346" w:rsidP="006D0364" w:rsidRDefault="00AD6346" w14:paraId="37C906A6" w14:textId="46FE030D">
            <w:pPr>
              <w:pStyle w:val="Tablebullet"/>
              <w:numPr>
                <w:ilvl w:val="0"/>
                <w:numId w:val="8"/>
              </w:numPr>
              <w:spacing w:before="40"/>
              <w:rPr>
                <w:sz w:val="16"/>
                <w:szCs w:val="16"/>
                <w:lang w:val="ro-RO"/>
              </w:rPr>
            </w:pPr>
            <w:r w:rsidRPr="004B2A42">
              <w:rPr>
                <w:sz w:val="16"/>
                <w:szCs w:val="16"/>
                <w:lang w:val="ro-RO"/>
              </w:rPr>
              <w:t xml:space="preserve">Ministerul Mediului și Agenția de Protecție a Mediului </w:t>
            </w:r>
            <w:r w:rsidRPr="004B2A42" w:rsidR="00A73C5A">
              <w:rPr>
                <w:sz w:val="16"/>
                <w:szCs w:val="16"/>
                <w:lang w:val="ro-RO"/>
              </w:rPr>
              <w:t>din Constanța</w:t>
            </w:r>
          </w:p>
          <w:p w:rsidRPr="004B2A42" w:rsidR="00AD6346" w:rsidP="006D0364" w:rsidRDefault="00AD6346" w14:paraId="3610DFAE" w14:textId="19C7F1A7">
            <w:pPr>
              <w:pStyle w:val="Tablebullet"/>
              <w:numPr>
                <w:ilvl w:val="0"/>
                <w:numId w:val="8"/>
              </w:numPr>
              <w:spacing w:before="40"/>
              <w:rPr>
                <w:sz w:val="16"/>
                <w:szCs w:val="16"/>
                <w:lang w:val="ro-RO"/>
              </w:rPr>
            </w:pPr>
            <w:r w:rsidRPr="004B2A42">
              <w:rPr>
                <w:sz w:val="16"/>
                <w:szCs w:val="16"/>
                <w:lang w:val="ro-RO"/>
              </w:rPr>
              <w:t xml:space="preserve">Ministerul Culturii / Direcția de Cultură a județului </w:t>
            </w:r>
            <w:r w:rsidRPr="004B2A42" w:rsidR="00A73C5A">
              <w:rPr>
                <w:sz w:val="16"/>
                <w:szCs w:val="16"/>
                <w:lang w:val="ro-RO"/>
              </w:rPr>
              <w:t>Constanța</w:t>
            </w:r>
          </w:p>
          <w:p w:rsidRPr="004B2A42" w:rsidR="00327C9B" w:rsidP="006D0364" w:rsidRDefault="00AD6346" w14:paraId="4B18F8B0" w14:textId="7D09B70C">
            <w:pPr>
              <w:pStyle w:val="Tablebullet"/>
              <w:numPr>
                <w:ilvl w:val="0"/>
                <w:numId w:val="8"/>
              </w:numPr>
              <w:spacing w:before="40"/>
              <w:rPr>
                <w:sz w:val="16"/>
                <w:szCs w:val="16"/>
                <w:lang w:val="ro-RO"/>
              </w:rPr>
            </w:pPr>
            <w:r w:rsidRPr="004B2A42">
              <w:rPr>
                <w:sz w:val="16"/>
                <w:szCs w:val="16"/>
                <w:lang w:val="ro-RO"/>
              </w:rPr>
              <w:t>ANANP – Asociația Națională a Arieilor Naturale Protejate</w:t>
            </w:r>
          </w:p>
          <w:p w:rsidRPr="004B2A42" w:rsidR="00327C9B" w:rsidP="006D0364" w:rsidRDefault="00327C9B" w14:paraId="44B772F8" w14:textId="6507FDCB">
            <w:pPr>
              <w:pStyle w:val="Tablebullet"/>
              <w:numPr>
                <w:ilvl w:val="0"/>
                <w:numId w:val="8"/>
              </w:numPr>
              <w:spacing w:before="40"/>
              <w:rPr>
                <w:sz w:val="16"/>
                <w:szCs w:val="16"/>
                <w:lang w:val="ro-RO"/>
              </w:rPr>
            </w:pPr>
            <w:r w:rsidRPr="004B2A42">
              <w:rPr>
                <w:sz w:val="16"/>
                <w:szCs w:val="16"/>
                <w:lang w:val="ro-RO"/>
              </w:rPr>
              <w:t>Agenția pentru Plăți și Intervenții în Agricultură (APIA)</w:t>
            </w:r>
          </w:p>
          <w:p w:rsidRPr="004B2A42" w:rsidR="00327C9B" w:rsidP="006D0364" w:rsidRDefault="00327C9B" w14:paraId="2F808D14" w14:textId="268E44AC">
            <w:pPr>
              <w:pStyle w:val="Tablebullet"/>
              <w:numPr>
                <w:ilvl w:val="0"/>
                <w:numId w:val="8"/>
              </w:numPr>
              <w:spacing w:before="40"/>
              <w:rPr>
                <w:sz w:val="16"/>
                <w:szCs w:val="16"/>
                <w:lang w:val="ro-RO"/>
              </w:rPr>
            </w:pPr>
            <w:r w:rsidRPr="004B2A42">
              <w:rPr>
                <w:sz w:val="16"/>
                <w:szCs w:val="16"/>
                <w:lang w:val="ro-RO"/>
              </w:rPr>
              <w:t xml:space="preserve">Agenția Județeană pentru Ocuparea Forței de Muncă </w:t>
            </w:r>
            <w:r w:rsidRPr="004B2A42" w:rsidR="00A73C5A">
              <w:rPr>
                <w:sz w:val="16"/>
                <w:szCs w:val="16"/>
                <w:lang w:val="ro-RO"/>
              </w:rPr>
              <w:t xml:space="preserve">din Constanța </w:t>
            </w:r>
            <w:r w:rsidRPr="004B2A42">
              <w:rPr>
                <w:sz w:val="16"/>
                <w:szCs w:val="16"/>
                <w:lang w:val="ro-RO"/>
              </w:rPr>
              <w:t>(AJOFM)</w:t>
            </w:r>
          </w:p>
          <w:p w:rsidRPr="004B2A42" w:rsidR="00AD6346" w:rsidP="006D0364" w:rsidRDefault="00AD6346" w14:paraId="04046549" w14:textId="77777777">
            <w:pPr>
              <w:pStyle w:val="Tablebullet"/>
              <w:numPr>
                <w:ilvl w:val="0"/>
                <w:numId w:val="8"/>
              </w:numPr>
              <w:spacing w:before="40"/>
              <w:rPr>
                <w:sz w:val="16"/>
                <w:szCs w:val="16"/>
                <w:lang w:val="ro-RO"/>
              </w:rPr>
            </w:pPr>
            <w:r w:rsidRPr="004B2A42">
              <w:rPr>
                <w:sz w:val="16"/>
                <w:szCs w:val="16"/>
                <w:lang w:val="ro-RO"/>
              </w:rPr>
              <w:t>Ministerul Transporturilor</w:t>
            </w:r>
          </w:p>
          <w:p w:rsidRPr="004B2A42" w:rsidR="00AD6346" w:rsidP="006D0364" w:rsidRDefault="00AD6346" w14:paraId="37AE4569" w14:textId="77777777">
            <w:pPr>
              <w:pStyle w:val="Tablebullet"/>
              <w:ind w:left="360"/>
              <w:rPr>
                <w:sz w:val="16"/>
                <w:szCs w:val="16"/>
                <w:lang w:val="ro-RO"/>
              </w:rPr>
            </w:pPr>
          </w:p>
        </w:tc>
      </w:tr>
      <w:tr w:rsidRPr="004B2A42" w:rsidR="00AD6346" w:rsidTr="006D0364" w14:paraId="0827C680" w14:textId="77777777">
        <w:trPr>
          <w:trHeight w:val="312"/>
        </w:trPr>
        <w:tc>
          <w:tcPr>
            <w:tcW w:w="2835" w:type="dxa"/>
          </w:tcPr>
          <w:p w:rsidRPr="004B2A42" w:rsidR="00AD6346" w:rsidP="006D0364" w:rsidRDefault="00AD6346" w14:paraId="0E8082D6" w14:textId="77777777">
            <w:pPr>
              <w:spacing w:line="240" w:lineRule="auto"/>
              <w:rPr>
                <w:b/>
                <w:iCs/>
                <w:sz w:val="16"/>
                <w:szCs w:val="16"/>
                <w:lang w:val="ro-RO"/>
              </w:rPr>
            </w:pPr>
            <w:r w:rsidRPr="004B2A42">
              <w:rPr>
                <w:b/>
                <w:iCs/>
                <w:sz w:val="16"/>
                <w:szCs w:val="16"/>
                <w:lang w:val="ro-RO"/>
              </w:rPr>
              <w:t>Administrația publică locală</w:t>
            </w:r>
          </w:p>
          <w:p w:rsidRPr="004B2A42" w:rsidR="00AD6346" w:rsidP="006D0364" w:rsidRDefault="00AD6346" w14:paraId="7327F267" w14:textId="77777777">
            <w:pPr>
              <w:pStyle w:val="Tabletextleft"/>
              <w:rPr>
                <w:rFonts w:cstheme="minorBidi"/>
                <w:bCs/>
                <w:iCs/>
                <w:sz w:val="16"/>
                <w:szCs w:val="16"/>
                <w:lang w:val="ro-RO"/>
              </w:rPr>
            </w:pPr>
            <w:r w:rsidRPr="004B2A42">
              <w:rPr>
                <w:rFonts w:cstheme="minorBidi"/>
                <w:bCs/>
                <w:iCs/>
                <w:sz w:val="16"/>
                <w:szCs w:val="16"/>
                <w:lang w:val="ro-RO"/>
              </w:rPr>
              <w:t xml:space="preserve">Administrația locală este importantă pentru întreprindere și/sau proiect, deoarece este responsabilă de punerea în aplicare a legislației, precum și a planurilor și politicilor de dezvoltare la nivel municipal sau comunal. </w:t>
            </w:r>
          </w:p>
          <w:p w:rsidRPr="004B2A42" w:rsidR="00AD6346" w:rsidP="006D0364" w:rsidRDefault="00AD6346" w14:paraId="5E8B4F21" w14:textId="77777777">
            <w:pPr>
              <w:pStyle w:val="Tabletextleft"/>
              <w:rPr>
                <w:rFonts w:cstheme="minorBidi"/>
                <w:b/>
                <w:iCs/>
                <w:sz w:val="16"/>
                <w:szCs w:val="16"/>
                <w:lang w:val="ro-RO"/>
              </w:rPr>
            </w:pPr>
            <w:r w:rsidRPr="004B2A42">
              <w:rPr>
                <w:rFonts w:cstheme="minorBidi"/>
                <w:bCs/>
                <w:iCs/>
                <w:sz w:val="16"/>
                <w:szCs w:val="16"/>
                <w:lang w:val="ro-RO"/>
              </w:rPr>
              <w:t>În plus, municipalitățile și/sau comunele din zona proiectului vor fi afectate de proiect și vor trebui să fie ținute la curent cu progresele și planurile din zona lor, pentru a lua în considerare activitățile proiectului în procesul de elaborare a politicilor, în atribuțiile și activitățile de reglementare și de altă natură.</w:t>
            </w:r>
          </w:p>
        </w:tc>
        <w:tc>
          <w:tcPr>
            <w:tcW w:w="0" w:type="auto"/>
          </w:tcPr>
          <w:p w:rsidRPr="004B2A42" w:rsidR="00AD6346" w:rsidP="006D0364" w:rsidRDefault="00AD6346" w14:paraId="21678C9E" w14:textId="77777777">
            <w:pPr>
              <w:pStyle w:val="Tablebullet"/>
              <w:spacing w:before="40"/>
              <w:ind w:left="33"/>
              <w:contextualSpacing w:val="0"/>
              <w:rPr>
                <w:sz w:val="16"/>
                <w:szCs w:val="16"/>
                <w:lang w:val="ro-RO"/>
              </w:rPr>
            </w:pPr>
            <w:r w:rsidRPr="004B2A42">
              <w:rPr>
                <w:sz w:val="16"/>
                <w:szCs w:val="16"/>
                <w:lang w:val="ro-RO"/>
              </w:rPr>
              <w:t>Primarii locali</w:t>
            </w:r>
          </w:p>
          <w:p w:rsidRPr="004B2A42" w:rsidR="00AD6346" w:rsidP="006D0364" w:rsidRDefault="00AD6346" w14:paraId="1C8A44E5" w14:textId="77777777">
            <w:pPr>
              <w:pStyle w:val="Tablebullet"/>
              <w:spacing w:before="40"/>
              <w:ind w:left="33"/>
              <w:contextualSpacing w:val="0"/>
              <w:rPr>
                <w:sz w:val="16"/>
                <w:szCs w:val="16"/>
                <w:lang w:val="ro-RO"/>
              </w:rPr>
            </w:pPr>
            <w:r w:rsidRPr="004B2A42">
              <w:rPr>
                <w:sz w:val="16"/>
                <w:szCs w:val="16"/>
                <w:lang w:val="ro-RO"/>
              </w:rPr>
              <w:t>Consilieri locali</w:t>
            </w:r>
          </w:p>
          <w:p w:rsidRPr="004B2A42" w:rsidR="00AD6346" w:rsidP="006D0364" w:rsidRDefault="00AD6346" w14:paraId="7F81C135" w14:textId="77777777">
            <w:pPr>
              <w:pStyle w:val="Tablebullet"/>
              <w:spacing w:before="40"/>
              <w:ind w:left="33"/>
              <w:contextualSpacing w:val="0"/>
              <w:rPr>
                <w:sz w:val="16"/>
                <w:szCs w:val="16"/>
                <w:lang w:val="ro-RO"/>
              </w:rPr>
            </w:pPr>
            <w:r w:rsidRPr="004B2A42">
              <w:rPr>
                <w:sz w:val="16"/>
                <w:szCs w:val="16"/>
                <w:lang w:val="ro-RO"/>
              </w:rPr>
              <w:t>Inspectorate locale și servicii publice (amenajarea teritoriului și urbanism, cadastru, afaceri comunale, mediu, asistență socială, registrul agricol, drumuri etc.)</w:t>
            </w:r>
          </w:p>
          <w:p w:rsidRPr="004B2A42" w:rsidR="00AD6346" w:rsidP="006D0364" w:rsidRDefault="00AD6346" w14:paraId="2FDDFB0D" w14:textId="77777777">
            <w:pPr>
              <w:pStyle w:val="Tablebullet"/>
              <w:ind w:left="33"/>
              <w:rPr>
                <w:sz w:val="16"/>
                <w:szCs w:val="16"/>
                <w:lang w:val="ro-RO"/>
              </w:rPr>
            </w:pPr>
          </w:p>
        </w:tc>
        <w:tc>
          <w:tcPr>
            <w:tcW w:w="0" w:type="auto"/>
          </w:tcPr>
          <w:p w:rsidRPr="004B2A42" w:rsidR="00AD6346" w:rsidP="006D0364" w:rsidRDefault="00F56C45" w14:paraId="71F4F1AB" w14:textId="2C33D902">
            <w:pPr>
              <w:pStyle w:val="Tablebullet"/>
              <w:numPr>
                <w:ilvl w:val="0"/>
                <w:numId w:val="8"/>
              </w:numPr>
              <w:spacing w:before="40"/>
              <w:rPr>
                <w:sz w:val="16"/>
                <w:szCs w:val="16"/>
                <w:lang w:val="ro-RO"/>
              </w:rPr>
            </w:pPr>
            <w:r w:rsidRPr="004B2A42">
              <w:rPr>
                <w:sz w:val="16"/>
                <w:szCs w:val="16"/>
                <w:lang w:val="ro-RO"/>
              </w:rPr>
              <w:t>Primarii și consiliile locale din</w:t>
            </w:r>
            <w:r w:rsidRPr="004B2A42" w:rsidR="00AD6346">
              <w:rPr>
                <w:sz w:val="16"/>
                <w:szCs w:val="16"/>
                <w:lang w:val="ro-RO"/>
              </w:rPr>
              <w:t>:</w:t>
            </w:r>
          </w:p>
          <w:p w:rsidRPr="004B2A42" w:rsidR="00AD6346" w:rsidP="006D0364" w:rsidRDefault="00AD6346" w14:paraId="5108C785" w14:textId="3AED4C62">
            <w:pPr>
              <w:pStyle w:val="Tablebullet"/>
              <w:numPr>
                <w:ilvl w:val="1"/>
                <w:numId w:val="8"/>
              </w:numPr>
              <w:spacing w:before="40"/>
              <w:ind w:left="762" w:hanging="284"/>
              <w:contextualSpacing w:val="0"/>
              <w:rPr>
                <w:sz w:val="16"/>
                <w:szCs w:val="16"/>
                <w:lang w:val="ro-RO"/>
              </w:rPr>
            </w:pPr>
            <w:r w:rsidRPr="004B2A42">
              <w:rPr>
                <w:sz w:val="16"/>
                <w:szCs w:val="16"/>
                <w:lang w:val="ro-RO"/>
              </w:rPr>
              <w:t xml:space="preserve">Comuna </w:t>
            </w:r>
            <w:r w:rsidRPr="004B2A42" w:rsidR="00A73C5A">
              <w:rPr>
                <w:sz w:val="16"/>
                <w:szCs w:val="16"/>
                <w:lang w:val="ro-RO"/>
              </w:rPr>
              <w:t>Adamclisi</w:t>
            </w:r>
          </w:p>
          <w:p w:rsidRPr="004B2A42" w:rsidR="00AD6346" w:rsidP="006D0364" w:rsidRDefault="00AD6346" w14:paraId="58DB0A63" w14:textId="3C981389">
            <w:pPr>
              <w:pStyle w:val="Tablebullet"/>
              <w:numPr>
                <w:ilvl w:val="1"/>
                <w:numId w:val="8"/>
              </w:numPr>
              <w:spacing w:before="40"/>
              <w:ind w:left="762" w:hanging="284"/>
              <w:contextualSpacing w:val="0"/>
              <w:rPr>
                <w:sz w:val="16"/>
                <w:szCs w:val="16"/>
                <w:lang w:val="ro-RO"/>
              </w:rPr>
            </w:pPr>
            <w:r w:rsidRPr="004B2A42">
              <w:rPr>
                <w:sz w:val="16"/>
                <w:szCs w:val="16"/>
                <w:lang w:val="ro-RO"/>
              </w:rPr>
              <w:t xml:space="preserve">Comuna </w:t>
            </w:r>
            <w:r w:rsidRPr="004B2A42" w:rsidR="00A73C5A">
              <w:rPr>
                <w:sz w:val="16"/>
                <w:szCs w:val="16"/>
                <w:lang w:val="ro-RO"/>
              </w:rPr>
              <w:t>Deleni</w:t>
            </w:r>
          </w:p>
          <w:p w:rsidRPr="004B2A42" w:rsidR="00AD6346" w:rsidP="006D0364" w:rsidRDefault="00F56C45" w14:paraId="01619C30" w14:textId="4394D113">
            <w:pPr>
              <w:pStyle w:val="Tablebullet"/>
              <w:numPr>
                <w:ilvl w:val="0"/>
                <w:numId w:val="8"/>
              </w:numPr>
              <w:spacing w:before="40"/>
              <w:rPr>
                <w:sz w:val="16"/>
                <w:szCs w:val="16"/>
                <w:lang w:val="ro-RO"/>
              </w:rPr>
            </w:pPr>
            <w:r w:rsidRPr="004B2A42">
              <w:rPr>
                <w:sz w:val="16"/>
                <w:szCs w:val="16"/>
                <w:lang w:val="ro-RO"/>
              </w:rPr>
              <w:t xml:space="preserve">Primarii și consiliile locale </w:t>
            </w:r>
            <w:r w:rsidRPr="004B2A42" w:rsidR="00AD6346">
              <w:rPr>
                <w:sz w:val="16"/>
                <w:szCs w:val="16"/>
                <w:lang w:val="ro-RO"/>
              </w:rPr>
              <w:t>ale comunelor/orașelor situate în zona de interes social</w:t>
            </w:r>
          </w:p>
          <w:p w:rsidRPr="004B2A42" w:rsidR="00AD6346" w:rsidP="006D0364" w:rsidRDefault="00AD6346" w14:paraId="18B17CFC" w14:textId="77777777">
            <w:pPr>
              <w:pStyle w:val="Tablebullet"/>
              <w:numPr>
                <w:ilvl w:val="0"/>
                <w:numId w:val="8"/>
              </w:numPr>
              <w:spacing w:before="40"/>
              <w:rPr>
                <w:sz w:val="16"/>
                <w:szCs w:val="16"/>
                <w:lang w:val="ro-RO"/>
              </w:rPr>
            </w:pPr>
            <w:r w:rsidRPr="004B2A42">
              <w:rPr>
                <w:sz w:val="16"/>
                <w:szCs w:val="16"/>
                <w:lang w:val="ro-RO"/>
              </w:rPr>
              <w:t>Birourile de amenajare a teritoriului și urbanism din fiecare comună din zona de interes</w:t>
            </w:r>
          </w:p>
          <w:p w:rsidRPr="004B2A42" w:rsidR="00AD6346" w:rsidP="006D0364" w:rsidRDefault="00AD6346" w14:paraId="6C149514" w14:textId="77777777">
            <w:pPr>
              <w:pStyle w:val="Tablebullet"/>
              <w:numPr>
                <w:ilvl w:val="0"/>
                <w:numId w:val="8"/>
              </w:numPr>
              <w:spacing w:before="40"/>
              <w:rPr>
                <w:sz w:val="16"/>
                <w:szCs w:val="16"/>
                <w:lang w:val="ro-RO"/>
              </w:rPr>
            </w:pPr>
            <w:r w:rsidRPr="004B2A42">
              <w:rPr>
                <w:sz w:val="16"/>
                <w:szCs w:val="16"/>
                <w:lang w:val="ro-RO"/>
              </w:rPr>
              <w:t>Birourile de asistență socială din fiecare comună din zona de interes</w:t>
            </w:r>
          </w:p>
          <w:p w:rsidRPr="004B2A42" w:rsidR="00AD6346" w:rsidP="006D0364" w:rsidRDefault="00AD6346" w14:paraId="6CA81B2F" w14:textId="77777777">
            <w:pPr>
              <w:pStyle w:val="Tablebullet"/>
              <w:numPr>
                <w:ilvl w:val="0"/>
                <w:numId w:val="8"/>
              </w:numPr>
              <w:spacing w:before="40"/>
              <w:rPr>
                <w:sz w:val="16"/>
                <w:szCs w:val="16"/>
                <w:lang w:val="ro-RO"/>
              </w:rPr>
            </w:pPr>
            <w:r w:rsidRPr="004B2A42">
              <w:rPr>
                <w:sz w:val="16"/>
                <w:szCs w:val="16"/>
                <w:lang w:val="ro-RO"/>
              </w:rPr>
              <w:t>Birourile de cadastru agricol din fiecare comună din zona de interes</w:t>
            </w:r>
          </w:p>
        </w:tc>
      </w:tr>
      <w:tr w:rsidRPr="004B2A42" w:rsidR="00AD6346" w:rsidTr="006D0364" w14:paraId="358CC3B7" w14:textId="77777777">
        <w:trPr>
          <w:trHeight w:val="168"/>
        </w:trPr>
        <w:tc>
          <w:tcPr>
            <w:tcW w:w="2835" w:type="dxa"/>
          </w:tcPr>
          <w:p w:rsidRPr="004B2A42" w:rsidR="00AD6346" w:rsidP="006D0364" w:rsidRDefault="00AD6346" w14:paraId="78F6C9AE" w14:textId="77777777">
            <w:pPr>
              <w:spacing w:line="240" w:lineRule="auto"/>
              <w:rPr>
                <w:b/>
                <w:iCs/>
                <w:sz w:val="16"/>
                <w:szCs w:val="16"/>
                <w:lang w:val="ro-RO"/>
              </w:rPr>
            </w:pPr>
            <w:r w:rsidRPr="004B2A42">
              <w:rPr>
                <w:b/>
                <w:iCs/>
                <w:sz w:val="16"/>
                <w:szCs w:val="16"/>
                <w:lang w:val="ro-RO"/>
              </w:rPr>
              <w:t xml:space="preserve">Întreprinderi parastatale </w:t>
            </w:r>
          </w:p>
          <w:p w:rsidRPr="004B2A42" w:rsidR="00AD6346" w:rsidP="006D0364" w:rsidRDefault="00AD6346" w14:paraId="2EA4065B" w14:textId="77777777">
            <w:pPr>
              <w:pStyle w:val="Tabletextleft"/>
              <w:rPr>
                <w:sz w:val="16"/>
                <w:szCs w:val="16"/>
                <w:lang w:val="ro-RO"/>
              </w:rPr>
            </w:pPr>
            <w:r w:rsidRPr="004B2A42">
              <w:rPr>
                <w:sz w:val="16"/>
                <w:szCs w:val="16"/>
                <w:lang w:val="ro-RO"/>
              </w:rPr>
              <w:t xml:space="preserve">Întreprinderile parastatale pot deține terenuri sau alte active în țară (rețeaua electrică, drumurile publice), care ar putea fi afectate de proiect sau de activitate, sau ale căror active influențează proiectul/activitățile (conducte subterane/linii aeriene care traversează zonele proiectului). </w:t>
            </w:r>
          </w:p>
        </w:tc>
        <w:tc>
          <w:tcPr>
            <w:tcW w:w="0" w:type="auto"/>
          </w:tcPr>
          <w:p w:rsidRPr="004B2A42" w:rsidR="00AD6346" w:rsidP="006D0364" w:rsidRDefault="00AD6346" w14:paraId="6594AB7F" w14:textId="77777777">
            <w:pPr>
              <w:pStyle w:val="Tablebullet"/>
              <w:spacing w:before="40"/>
              <w:ind w:left="33"/>
              <w:contextualSpacing w:val="0"/>
              <w:rPr>
                <w:sz w:val="16"/>
                <w:szCs w:val="16"/>
                <w:lang w:val="ro-RO"/>
              </w:rPr>
            </w:pPr>
            <w:r w:rsidRPr="004B2A42">
              <w:rPr>
                <w:sz w:val="16"/>
                <w:szCs w:val="16"/>
                <w:lang w:val="ro-RO"/>
              </w:rPr>
              <w:t xml:space="preserve">Întreprinderi finanțate de stat și/sau private responsabile de gestionarea unor activități specifice </w:t>
            </w:r>
          </w:p>
        </w:tc>
        <w:tc>
          <w:tcPr>
            <w:tcW w:w="0" w:type="auto"/>
          </w:tcPr>
          <w:p w:rsidRPr="004B2A42" w:rsidR="00AD6346" w:rsidP="006D0364" w:rsidRDefault="00AD6346" w14:paraId="13840A32" w14:textId="77777777">
            <w:pPr>
              <w:pStyle w:val="Tablebullet"/>
              <w:spacing w:before="40"/>
              <w:ind w:left="360" w:hanging="360"/>
              <w:contextualSpacing w:val="0"/>
              <w:rPr>
                <w:sz w:val="16"/>
                <w:szCs w:val="16"/>
                <w:lang w:val="ro-RO"/>
              </w:rPr>
            </w:pPr>
            <w:r w:rsidRPr="004B2A42">
              <w:rPr>
                <w:sz w:val="16"/>
                <w:szCs w:val="16"/>
                <w:lang w:val="ro-RO"/>
              </w:rPr>
              <w:t>Transelectrica – operatorul național al rețelei</w:t>
            </w:r>
          </w:p>
          <w:p w:rsidRPr="004B2A42" w:rsidR="00AD6346" w:rsidP="006D0364" w:rsidRDefault="00AD6346" w14:paraId="4B87D896" w14:textId="77777777">
            <w:pPr>
              <w:pStyle w:val="Tablebullet"/>
              <w:spacing w:before="40"/>
              <w:ind w:left="360" w:hanging="360"/>
              <w:contextualSpacing w:val="0"/>
              <w:rPr>
                <w:sz w:val="16"/>
                <w:szCs w:val="16"/>
                <w:lang w:val="ro-RO"/>
              </w:rPr>
            </w:pPr>
            <w:r w:rsidRPr="004B2A42">
              <w:rPr>
                <w:sz w:val="16"/>
                <w:szCs w:val="16"/>
                <w:lang w:val="ro-RO"/>
              </w:rPr>
              <w:t>Alți furnizori de utilități</w:t>
            </w:r>
          </w:p>
        </w:tc>
      </w:tr>
      <w:tr w:rsidRPr="004B2A42" w:rsidR="00AD6346" w:rsidTr="006D0364" w14:paraId="7049C4F9" w14:textId="77777777">
        <w:trPr>
          <w:trHeight w:val="168"/>
        </w:trPr>
        <w:tc>
          <w:tcPr>
            <w:tcW w:w="2835" w:type="dxa"/>
          </w:tcPr>
          <w:p w:rsidRPr="004B2A42" w:rsidR="00AD6346" w:rsidP="006D0364" w:rsidRDefault="00AD6346" w14:paraId="743D196C" w14:textId="77777777">
            <w:pPr>
              <w:spacing w:line="240" w:lineRule="auto"/>
              <w:rPr>
                <w:b/>
                <w:iCs/>
                <w:sz w:val="16"/>
                <w:szCs w:val="16"/>
                <w:lang w:val="ro-RO"/>
              </w:rPr>
            </w:pPr>
            <w:r w:rsidRPr="004B2A42">
              <w:rPr>
                <w:b/>
                <w:iCs/>
                <w:sz w:val="16"/>
                <w:szCs w:val="16"/>
                <w:lang w:val="ro-RO"/>
              </w:rPr>
              <w:t>Comunități sau așezări</w:t>
            </w:r>
          </w:p>
          <w:p w:rsidRPr="004B2A42" w:rsidR="00AD6346" w:rsidP="006D0364" w:rsidRDefault="00AD6346" w14:paraId="67052B2F" w14:textId="77777777">
            <w:pPr>
              <w:pStyle w:val="Tabletextleft"/>
              <w:rPr>
                <w:sz w:val="16"/>
                <w:szCs w:val="16"/>
                <w:lang w:val="ro-RO"/>
              </w:rPr>
            </w:pPr>
            <w:r w:rsidRPr="004B2A42">
              <w:rPr>
                <w:sz w:val="16"/>
                <w:szCs w:val="16"/>
                <w:lang w:val="ro-RO"/>
              </w:rPr>
              <w:t xml:space="preserve">Gospodării și comunități care pot fi afectate direct sau indirect de proiect. Aceasta include persoanele care locuiesc pe terenurile afectate de proiect, prin exproprierea directă a terenurilor sau prin impactul social și de mediu, precum și alte persoane care vizitează sau utilizează terenuri sau resurse care pot fi afectate. Părțile interesate principale includ proprietarii și utilizatorii de terenuri. </w:t>
            </w:r>
          </w:p>
        </w:tc>
        <w:tc>
          <w:tcPr>
            <w:tcW w:w="0" w:type="auto"/>
          </w:tcPr>
          <w:p w:rsidRPr="004B2A42" w:rsidR="00AD6346" w:rsidP="006D0364" w:rsidRDefault="00AD6346" w14:paraId="4C569A17" w14:textId="77777777">
            <w:pPr>
              <w:pStyle w:val="Tablebullet"/>
              <w:spacing w:before="40"/>
              <w:ind w:left="33"/>
              <w:contextualSpacing w:val="0"/>
              <w:rPr>
                <w:sz w:val="16"/>
                <w:szCs w:val="16"/>
                <w:lang w:val="ro-RO"/>
              </w:rPr>
            </w:pPr>
            <w:r w:rsidRPr="004B2A42">
              <w:rPr>
                <w:sz w:val="16"/>
                <w:szCs w:val="16"/>
                <w:lang w:val="ro-RO"/>
              </w:rPr>
              <w:t>Părți interesate afectate de teren</w:t>
            </w:r>
          </w:p>
          <w:p w:rsidRPr="004B2A42" w:rsidR="00AD6346" w:rsidP="006D0364" w:rsidRDefault="00AD6346" w14:paraId="31625367" w14:textId="77777777">
            <w:pPr>
              <w:pStyle w:val="Tablebullet"/>
              <w:spacing w:before="40"/>
              <w:ind w:left="33"/>
              <w:contextualSpacing w:val="0"/>
              <w:rPr>
                <w:sz w:val="16"/>
                <w:szCs w:val="16"/>
                <w:lang w:val="ro-RO"/>
              </w:rPr>
            </w:pPr>
            <w:r w:rsidRPr="004B2A42">
              <w:rPr>
                <w:sz w:val="16"/>
                <w:szCs w:val="16"/>
                <w:lang w:val="ro-RO"/>
              </w:rPr>
              <w:t>Populația locală afectată într-o anumită măsură de proiect/activitate, inclusiv de traficul generat de proiect</w:t>
            </w:r>
          </w:p>
        </w:tc>
        <w:tc>
          <w:tcPr>
            <w:tcW w:w="0" w:type="auto"/>
          </w:tcPr>
          <w:p w:rsidRPr="004B2A42" w:rsidR="00AD6346" w:rsidP="006D0364" w:rsidRDefault="00AD6346" w14:paraId="2426513D" w14:textId="77777777">
            <w:pPr>
              <w:pStyle w:val="Tablebullet"/>
              <w:numPr>
                <w:ilvl w:val="0"/>
                <w:numId w:val="8"/>
              </w:numPr>
              <w:spacing w:before="40"/>
              <w:rPr>
                <w:sz w:val="16"/>
                <w:szCs w:val="16"/>
                <w:lang w:val="ro-RO"/>
              </w:rPr>
            </w:pPr>
            <w:r w:rsidRPr="004B2A42">
              <w:rPr>
                <w:sz w:val="16"/>
                <w:szCs w:val="16"/>
                <w:lang w:val="ro-RO"/>
              </w:rPr>
              <w:t>Proprietarii de terenuri și utilizatorii din zona proiectului</w:t>
            </w:r>
          </w:p>
          <w:p w:rsidRPr="004B2A42" w:rsidR="00306F14" w:rsidP="006D0364" w:rsidRDefault="00306F14" w14:paraId="025D6206" w14:textId="77777777">
            <w:pPr>
              <w:pStyle w:val="Tablebullet"/>
              <w:numPr>
                <w:ilvl w:val="0"/>
                <w:numId w:val="8"/>
              </w:numPr>
              <w:spacing w:before="40"/>
              <w:rPr>
                <w:sz w:val="16"/>
                <w:szCs w:val="16"/>
                <w:lang w:val="ro-RO"/>
              </w:rPr>
            </w:pPr>
            <w:r w:rsidRPr="004B2A42">
              <w:rPr>
                <w:sz w:val="16"/>
                <w:szCs w:val="16"/>
                <w:lang w:val="ro-RO"/>
              </w:rPr>
              <w:t>Asociațiile locale de crescători de animale</w:t>
            </w:r>
          </w:p>
          <w:p w:rsidRPr="004B2A42" w:rsidR="00AD6346" w:rsidP="006D0364" w:rsidRDefault="00AD6346" w14:paraId="6D075B30" w14:textId="77777777">
            <w:pPr>
              <w:pStyle w:val="Tablebullet"/>
              <w:numPr>
                <w:ilvl w:val="0"/>
                <w:numId w:val="8"/>
              </w:numPr>
              <w:spacing w:before="40"/>
              <w:rPr>
                <w:sz w:val="16"/>
                <w:szCs w:val="16"/>
                <w:lang w:val="ro-RO"/>
              </w:rPr>
            </w:pPr>
            <w:r w:rsidRPr="004B2A42">
              <w:rPr>
                <w:sz w:val="16"/>
                <w:szCs w:val="16"/>
                <w:lang w:val="ro-RO"/>
              </w:rPr>
              <w:t xml:space="preserve">Persoanele care locuiesc în apropierea amplasamentului proiectului </w:t>
            </w:r>
          </w:p>
          <w:p w:rsidRPr="004B2A42" w:rsidR="00AD6346" w:rsidP="006D0364" w:rsidRDefault="00AD6346" w14:paraId="4E422BF6" w14:textId="55A1FA89">
            <w:pPr>
              <w:pStyle w:val="Tablebullet"/>
              <w:numPr>
                <w:ilvl w:val="0"/>
                <w:numId w:val="8"/>
              </w:numPr>
              <w:spacing w:before="40"/>
              <w:rPr>
                <w:sz w:val="16"/>
                <w:szCs w:val="16"/>
                <w:lang w:val="ro-RO"/>
              </w:rPr>
            </w:pPr>
            <w:r w:rsidRPr="004B2A42">
              <w:rPr>
                <w:sz w:val="16"/>
                <w:szCs w:val="16"/>
                <w:lang w:val="ro-RO"/>
              </w:rPr>
              <w:t>Locuitorii așezărilor situate în apropierea drumurilor utilizate pentru activitățile proiectului, cum ar fi transportul de materiale în timpul construcției și exploatării, vehiculele contractorilor și furnizorilor</w:t>
            </w:r>
            <w:r w:rsidRPr="004B2A42" w:rsidR="00BE07B3">
              <w:rPr>
                <w:sz w:val="16"/>
                <w:szCs w:val="16"/>
                <w:lang w:val="ro-RO"/>
              </w:rPr>
              <w:t>;</w:t>
            </w:r>
          </w:p>
          <w:p w:rsidRPr="004B2A42" w:rsidR="00AD6346" w:rsidP="006D0364" w:rsidRDefault="00AD6346" w14:paraId="5B9D4904" w14:textId="77777777">
            <w:pPr>
              <w:pStyle w:val="Tablebullet"/>
              <w:numPr>
                <w:ilvl w:val="0"/>
                <w:numId w:val="8"/>
              </w:numPr>
              <w:spacing w:before="40"/>
              <w:rPr>
                <w:sz w:val="16"/>
                <w:szCs w:val="16"/>
                <w:lang w:val="ro-RO"/>
              </w:rPr>
            </w:pPr>
            <w:r w:rsidRPr="004B2A42">
              <w:rPr>
                <w:sz w:val="16"/>
                <w:szCs w:val="16"/>
                <w:lang w:val="ro-RO"/>
              </w:rPr>
              <w:t>Infrastructură și servicii sociale/publice: sănătate locală, poliție locală, servicii de urgență</w:t>
            </w:r>
          </w:p>
          <w:p w:rsidRPr="004B2A42" w:rsidR="00AD6346" w:rsidP="006D0364" w:rsidRDefault="00AD6346" w14:paraId="772490BA" w14:textId="1E1245D7">
            <w:pPr>
              <w:pStyle w:val="Tablebullet"/>
              <w:numPr>
                <w:ilvl w:val="0"/>
                <w:numId w:val="8"/>
              </w:numPr>
              <w:spacing w:before="40"/>
              <w:rPr>
                <w:sz w:val="16"/>
                <w:szCs w:val="16"/>
                <w:lang w:val="ro-RO"/>
              </w:rPr>
            </w:pPr>
            <w:r w:rsidRPr="004B2A42">
              <w:rPr>
                <w:sz w:val="16"/>
                <w:szCs w:val="16"/>
                <w:lang w:val="ro-RO"/>
              </w:rPr>
              <w:t xml:space="preserve">Liceul </w:t>
            </w:r>
            <w:r w:rsidRPr="004B2A42" w:rsidR="001E31AC">
              <w:rPr>
                <w:sz w:val="16"/>
                <w:szCs w:val="16"/>
                <w:lang w:val="ro-RO"/>
              </w:rPr>
              <w:t>Deleni</w:t>
            </w:r>
          </w:p>
          <w:p w:rsidRPr="004B2A42" w:rsidR="00AD6346" w:rsidP="006D0364" w:rsidRDefault="00AD6346" w14:paraId="0402F207" w14:textId="3E0E03ED">
            <w:pPr>
              <w:pStyle w:val="Tablebullet"/>
              <w:numPr>
                <w:ilvl w:val="0"/>
                <w:numId w:val="8"/>
              </w:numPr>
              <w:spacing w:before="40"/>
              <w:rPr>
                <w:sz w:val="16"/>
                <w:szCs w:val="16"/>
                <w:lang w:val="ro-RO"/>
              </w:rPr>
            </w:pPr>
            <w:r w:rsidRPr="004B2A42">
              <w:rPr>
                <w:sz w:val="16"/>
                <w:szCs w:val="16"/>
                <w:lang w:val="ro-RO"/>
              </w:rPr>
              <w:t xml:space="preserve">Liceul din comuna </w:t>
            </w:r>
            <w:r w:rsidRPr="004B2A42" w:rsidR="001E31AC">
              <w:rPr>
                <w:sz w:val="16"/>
                <w:szCs w:val="16"/>
                <w:lang w:val="ro-RO"/>
              </w:rPr>
              <w:t>Adamclisi</w:t>
            </w:r>
          </w:p>
          <w:p w:rsidRPr="004B2A42" w:rsidR="00AD6346" w:rsidP="006D0364" w:rsidRDefault="00AD6346" w14:paraId="000BB08B" w14:textId="3AB96521">
            <w:pPr>
              <w:pStyle w:val="Tablebullet"/>
              <w:numPr>
                <w:ilvl w:val="0"/>
                <w:numId w:val="8"/>
              </w:numPr>
              <w:spacing w:before="40"/>
              <w:rPr>
                <w:sz w:val="16"/>
                <w:szCs w:val="16"/>
                <w:lang w:val="ro-RO"/>
              </w:rPr>
            </w:pPr>
            <w:r w:rsidRPr="004B2A42">
              <w:rPr>
                <w:sz w:val="16"/>
                <w:szCs w:val="16"/>
                <w:lang w:val="ro-RO"/>
              </w:rPr>
              <w:t xml:space="preserve">Liceul din comuna </w:t>
            </w:r>
            <w:r w:rsidRPr="004B2A42" w:rsidR="001E31AC">
              <w:rPr>
                <w:sz w:val="16"/>
                <w:szCs w:val="16"/>
                <w:lang w:val="ro-RO"/>
              </w:rPr>
              <w:t>Deleni</w:t>
            </w:r>
          </w:p>
          <w:p w:rsidRPr="004B2A42" w:rsidR="00AD6346" w:rsidP="009521B7" w:rsidRDefault="00AD6346" w14:paraId="682BB849" w14:textId="4C5EEFF0">
            <w:pPr>
              <w:pStyle w:val="Tablebullet"/>
              <w:spacing w:before="40"/>
              <w:ind w:left="360"/>
              <w:rPr>
                <w:sz w:val="16"/>
                <w:szCs w:val="16"/>
                <w:lang w:val="ro-RO"/>
              </w:rPr>
            </w:pPr>
          </w:p>
        </w:tc>
      </w:tr>
      <w:tr w:rsidRPr="004B2A42" w:rsidR="00AD6346" w:rsidTr="006D0364" w14:paraId="610786A5" w14:textId="77777777">
        <w:trPr>
          <w:trHeight w:val="168"/>
        </w:trPr>
        <w:tc>
          <w:tcPr>
            <w:tcW w:w="2835" w:type="dxa"/>
          </w:tcPr>
          <w:p w:rsidRPr="004B2A42" w:rsidR="00AD6346" w:rsidP="006D0364" w:rsidRDefault="00AD6346" w14:paraId="59167958" w14:textId="77777777">
            <w:pPr>
              <w:spacing w:line="240" w:lineRule="auto"/>
              <w:rPr>
                <w:b/>
                <w:iCs/>
                <w:sz w:val="16"/>
                <w:szCs w:val="16"/>
                <w:lang w:val="ro-RO"/>
              </w:rPr>
            </w:pPr>
            <w:r w:rsidRPr="004B2A42">
              <w:rPr>
                <w:b/>
                <w:iCs/>
                <w:sz w:val="16"/>
                <w:szCs w:val="16"/>
                <w:lang w:val="ro-RO"/>
              </w:rPr>
              <w:t>Persoane/grupuri vulnerabile</w:t>
            </w:r>
          </w:p>
          <w:p w:rsidRPr="004B2A42" w:rsidR="00AD6346" w:rsidP="006D0364" w:rsidRDefault="00AD6346" w14:paraId="4E3A0C98" w14:textId="77777777">
            <w:pPr>
              <w:pStyle w:val="Tabletextleft"/>
              <w:rPr>
                <w:sz w:val="16"/>
                <w:szCs w:val="16"/>
                <w:lang w:val="ro-RO"/>
              </w:rPr>
            </w:pPr>
            <w:r w:rsidRPr="004B2A42">
              <w:rPr>
                <w:sz w:val="16"/>
                <w:szCs w:val="16"/>
                <w:lang w:val="ro-RO"/>
              </w:rPr>
              <w:t>Grupurile vulnerabile pot fi afectate de proiect sau de activitate din cauza dizabilității fizice, a statutului social sau economic, a nivelului redus de educație, a lipsei unui loc de muncă sau a accesului la terenuri.</w:t>
            </w:r>
          </w:p>
          <w:p w:rsidRPr="004B2A42" w:rsidR="00AD6346" w:rsidP="006D0364" w:rsidRDefault="00AD6346" w14:paraId="24020514" w14:textId="77777777">
            <w:pPr>
              <w:pStyle w:val="Tabletextleft"/>
              <w:rPr>
                <w:sz w:val="16"/>
                <w:szCs w:val="16"/>
                <w:lang w:val="ro-RO"/>
              </w:rPr>
            </w:pPr>
          </w:p>
          <w:p w:rsidRPr="004B2A42" w:rsidR="00AD6346" w:rsidP="006D0364" w:rsidRDefault="00AD6346" w14:paraId="7C898C48" w14:textId="77777777">
            <w:pPr>
              <w:pStyle w:val="Tabletextleft"/>
              <w:rPr>
                <w:i/>
                <w:sz w:val="16"/>
                <w:szCs w:val="16"/>
                <w:highlight w:val="yellow"/>
                <w:lang w:val="ro-RO"/>
              </w:rPr>
            </w:pPr>
            <w:r w:rsidRPr="004B2A42">
              <w:rPr>
                <w:sz w:val="16"/>
                <w:szCs w:val="16"/>
                <w:lang w:val="ro-RO"/>
              </w:rPr>
              <w:t>Se vor adopta practici și instrumente adecvate de implicare pentru a asigura identificarea grupurilor vulnerabile și accesul adecvat al acestora la informații și participare.</w:t>
            </w:r>
          </w:p>
        </w:tc>
        <w:tc>
          <w:tcPr>
            <w:tcW w:w="0" w:type="auto"/>
          </w:tcPr>
          <w:p w:rsidRPr="004B2A42" w:rsidR="00AD6346" w:rsidP="006D0364" w:rsidRDefault="00AD6346" w14:paraId="43D792F4" w14:textId="77777777">
            <w:pPr>
              <w:pStyle w:val="Tablebullet"/>
              <w:spacing w:before="40"/>
              <w:ind w:left="33"/>
              <w:contextualSpacing w:val="0"/>
              <w:rPr>
                <w:sz w:val="16"/>
                <w:szCs w:val="16"/>
                <w:lang w:val="ro-RO"/>
              </w:rPr>
            </w:pPr>
            <w:r w:rsidRPr="004B2A42">
              <w:rPr>
                <w:sz w:val="16"/>
                <w:szCs w:val="16"/>
                <w:lang w:val="ro-RO"/>
              </w:rPr>
              <w:t xml:space="preserve">Grupuri vulnerabile </w:t>
            </w:r>
          </w:p>
          <w:p w:rsidRPr="004B2A42" w:rsidR="00AD6346" w:rsidP="006D0364" w:rsidRDefault="00AD6346" w14:paraId="402D6A97" w14:textId="77777777">
            <w:pPr>
              <w:pStyle w:val="Tablebullet"/>
              <w:ind w:left="33"/>
              <w:rPr>
                <w:sz w:val="16"/>
                <w:szCs w:val="16"/>
                <w:lang w:val="ro-RO"/>
              </w:rPr>
            </w:pPr>
          </w:p>
        </w:tc>
        <w:tc>
          <w:tcPr>
            <w:tcW w:w="0" w:type="auto"/>
          </w:tcPr>
          <w:p w:rsidRPr="004B2A42" w:rsidR="00BE07B3" w:rsidP="006D0364" w:rsidRDefault="00BE07B3" w14:paraId="477A58A6" w14:textId="77777777">
            <w:pPr>
              <w:pStyle w:val="Tablebullet"/>
              <w:numPr>
                <w:ilvl w:val="0"/>
                <w:numId w:val="8"/>
              </w:numPr>
              <w:spacing w:before="40"/>
              <w:rPr>
                <w:sz w:val="16"/>
                <w:szCs w:val="16"/>
                <w:lang w:val="ro-RO"/>
              </w:rPr>
            </w:pPr>
            <w:r w:rsidRPr="004B2A42">
              <w:rPr>
                <w:sz w:val="16"/>
                <w:szCs w:val="16"/>
                <w:lang w:val="ro-RO"/>
              </w:rPr>
              <w:t>Gospodării cu venituri reduse</w:t>
            </w:r>
          </w:p>
          <w:p w:rsidRPr="004B2A42" w:rsidR="00BE07B3" w:rsidP="006D0364" w:rsidRDefault="00BE07B3" w14:paraId="3BA7B1FF" w14:textId="77777777">
            <w:pPr>
              <w:pStyle w:val="Tablebullet"/>
              <w:numPr>
                <w:ilvl w:val="0"/>
                <w:numId w:val="8"/>
              </w:numPr>
              <w:spacing w:before="40"/>
              <w:rPr>
                <w:sz w:val="16"/>
                <w:szCs w:val="16"/>
                <w:lang w:val="ro-RO"/>
              </w:rPr>
            </w:pPr>
            <w:r w:rsidRPr="004B2A42">
              <w:rPr>
                <w:sz w:val="16"/>
                <w:szCs w:val="16"/>
                <w:lang w:val="ro-RO"/>
              </w:rPr>
              <w:t>Tinerii șomeri</w:t>
            </w:r>
          </w:p>
          <w:p w:rsidRPr="004B2A42" w:rsidR="00BE07B3" w:rsidP="006D0364" w:rsidRDefault="00BE07B3" w14:paraId="2B644760" w14:textId="77777777">
            <w:pPr>
              <w:pStyle w:val="Tablebullet"/>
              <w:numPr>
                <w:ilvl w:val="0"/>
                <w:numId w:val="8"/>
              </w:numPr>
              <w:spacing w:before="40"/>
              <w:rPr>
                <w:sz w:val="16"/>
                <w:szCs w:val="16"/>
                <w:lang w:val="ro-RO"/>
              </w:rPr>
            </w:pPr>
            <w:r w:rsidRPr="004B2A42">
              <w:rPr>
                <w:sz w:val="16"/>
                <w:szCs w:val="16"/>
                <w:lang w:val="ro-RO"/>
              </w:rPr>
              <w:t xml:space="preserve">Grupuri etnice minoritare – de exemplu, minoritățile rome </w:t>
            </w:r>
          </w:p>
          <w:p w:rsidRPr="004B2A42" w:rsidR="00BE07B3" w:rsidP="006D0364" w:rsidRDefault="00BE07B3" w14:paraId="4112E925" w14:textId="77777777">
            <w:pPr>
              <w:pStyle w:val="Tablebullet"/>
              <w:numPr>
                <w:ilvl w:val="0"/>
                <w:numId w:val="8"/>
              </w:numPr>
              <w:spacing w:before="40"/>
              <w:rPr>
                <w:sz w:val="16"/>
                <w:szCs w:val="16"/>
                <w:lang w:val="ro-RO"/>
              </w:rPr>
            </w:pPr>
            <w:r w:rsidRPr="004B2A42">
              <w:rPr>
                <w:sz w:val="16"/>
                <w:szCs w:val="16"/>
                <w:lang w:val="ro-RO"/>
              </w:rPr>
              <w:t>Pensionari/pensionari din sectorul agricol</w:t>
            </w:r>
          </w:p>
          <w:p w:rsidRPr="004B2A42" w:rsidR="00BE07B3" w:rsidP="006D0364" w:rsidRDefault="00BE07B3" w14:paraId="0D86FDEC" w14:textId="77777777">
            <w:pPr>
              <w:pStyle w:val="Tablebullet"/>
              <w:numPr>
                <w:ilvl w:val="0"/>
                <w:numId w:val="8"/>
              </w:numPr>
              <w:spacing w:before="40"/>
              <w:rPr>
                <w:sz w:val="16"/>
                <w:szCs w:val="16"/>
                <w:lang w:val="ro-RO"/>
              </w:rPr>
            </w:pPr>
            <w:r w:rsidRPr="004B2A42">
              <w:rPr>
                <w:sz w:val="16"/>
                <w:szCs w:val="16"/>
                <w:lang w:val="ro-RO"/>
              </w:rPr>
              <w:t>Persoane cu dizabilități</w:t>
            </w:r>
          </w:p>
          <w:p w:rsidRPr="004B2A42" w:rsidR="00AD6346" w:rsidP="006D0364" w:rsidRDefault="00BE07B3" w14:paraId="701B43DE" w14:textId="6512FBED">
            <w:pPr>
              <w:pStyle w:val="Tablebullet"/>
              <w:numPr>
                <w:ilvl w:val="0"/>
                <w:numId w:val="8"/>
              </w:numPr>
              <w:spacing w:before="40"/>
              <w:rPr>
                <w:sz w:val="16"/>
                <w:szCs w:val="16"/>
                <w:lang w:val="ro-RO"/>
              </w:rPr>
            </w:pPr>
            <w:r w:rsidRPr="004B2A42">
              <w:rPr>
                <w:sz w:val="16"/>
                <w:szCs w:val="16"/>
                <w:lang w:val="ro-RO"/>
              </w:rPr>
              <w:t>Gospodării conduse de femei, inclusiv mame singure și văduve.</w:t>
            </w:r>
          </w:p>
        </w:tc>
      </w:tr>
      <w:tr w:rsidRPr="004B2A42" w:rsidR="00AD6346" w:rsidTr="006D0364" w14:paraId="0C0251DE" w14:textId="77777777">
        <w:trPr>
          <w:trHeight w:val="168"/>
        </w:trPr>
        <w:tc>
          <w:tcPr>
            <w:tcW w:w="2835" w:type="dxa"/>
          </w:tcPr>
          <w:p w:rsidRPr="004B2A42" w:rsidR="00AD6346" w:rsidP="006D0364" w:rsidRDefault="00AD6346" w14:paraId="78C55077" w14:textId="77777777">
            <w:pPr>
              <w:spacing w:line="240" w:lineRule="auto"/>
              <w:rPr>
                <w:b/>
                <w:iCs/>
                <w:sz w:val="16"/>
                <w:szCs w:val="16"/>
                <w:lang w:val="ro-RO"/>
              </w:rPr>
            </w:pPr>
            <w:r w:rsidRPr="004B2A42">
              <w:rPr>
                <w:b/>
                <w:iCs/>
                <w:sz w:val="16"/>
                <w:szCs w:val="16"/>
                <w:lang w:val="ro-RO"/>
              </w:rPr>
              <w:t>Organizații neguvernamentale (ONG-uri)</w:t>
            </w:r>
          </w:p>
          <w:p w:rsidRPr="004B2A42" w:rsidR="00AD6346" w:rsidP="006D0364" w:rsidRDefault="00AD6346" w14:paraId="44ACCDFB" w14:textId="77777777">
            <w:pPr>
              <w:pStyle w:val="Tabletextleft"/>
              <w:rPr>
                <w:sz w:val="16"/>
                <w:szCs w:val="16"/>
                <w:lang w:val="ro-RO"/>
              </w:rPr>
            </w:pPr>
            <w:r w:rsidRPr="004B2A42">
              <w:rPr>
                <w:sz w:val="16"/>
                <w:szCs w:val="16"/>
                <w:lang w:val="ro-RO"/>
              </w:rPr>
              <w:t xml:space="preserve">ONG-uri cu interes direct în proiect și în aspectele sale sociale și de mediu și care sunt capabile să influențeze proiectul și/sau activitatea direct sau prin intermediul opiniei publice. </w:t>
            </w:r>
          </w:p>
        </w:tc>
        <w:tc>
          <w:tcPr>
            <w:tcW w:w="0" w:type="auto"/>
          </w:tcPr>
          <w:p w:rsidRPr="004B2A42" w:rsidR="00AD6346" w:rsidP="006D0364" w:rsidRDefault="00AD6346" w14:paraId="3466EDA0" w14:textId="77777777">
            <w:pPr>
              <w:pStyle w:val="Tablebullet"/>
              <w:spacing w:before="40"/>
              <w:ind w:left="33"/>
              <w:contextualSpacing w:val="0"/>
              <w:rPr>
                <w:sz w:val="16"/>
                <w:szCs w:val="16"/>
                <w:lang w:val="ro-RO"/>
              </w:rPr>
            </w:pPr>
            <w:r w:rsidRPr="004B2A42">
              <w:rPr>
                <w:sz w:val="16"/>
                <w:szCs w:val="16"/>
                <w:lang w:val="ro-RO"/>
              </w:rPr>
              <w:t>Internațional</w:t>
            </w:r>
          </w:p>
          <w:p w:rsidRPr="004B2A42" w:rsidR="00AD6346" w:rsidP="006D0364" w:rsidRDefault="00AD6346" w14:paraId="6BB6EBFD" w14:textId="77777777">
            <w:pPr>
              <w:pStyle w:val="Tablebullet"/>
              <w:spacing w:before="40"/>
              <w:ind w:left="33"/>
              <w:contextualSpacing w:val="0"/>
              <w:rPr>
                <w:sz w:val="16"/>
                <w:szCs w:val="16"/>
                <w:lang w:val="ro-RO"/>
              </w:rPr>
            </w:pPr>
            <w:r w:rsidRPr="004B2A42">
              <w:rPr>
                <w:sz w:val="16"/>
                <w:szCs w:val="16"/>
                <w:lang w:val="ro-RO"/>
              </w:rPr>
              <w:t>Național</w:t>
            </w:r>
          </w:p>
          <w:p w:rsidRPr="004B2A42" w:rsidR="00AD6346" w:rsidP="006D0364" w:rsidRDefault="00AD6346" w14:paraId="63883315" w14:textId="77777777">
            <w:pPr>
              <w:pStyle w:val="Tablebullet"/>
              <w:spacing w:before="40"/>
              <w:ind w:left="33"/>
              <w:contextualSpacing w:val="0"/>
              <w:rPr>
                <w:sz w:val="16"/>
                <w:szCs w:val="16"/>
                <w:lang w:val="ro-RO"/>
              </w:rPr>
            </w:pPr>
            <w:r w:rsidRPr="004B2A42">
              <w:rPr>
                <w:sz w:val="16"/>
                <w:szCs w:val="16"/>
                <w:lang w:val="ro-RO"/>
              </w:rPr>
              <w:t>Local</w:t>
            </w:r>
          </w:p>
        </w:tc>
        <w:tc>
          <w:tcPr>
            <w:tcW w:w="0" w:type="auto"/>
          </w:tcPr>
          <w:p w:rsidRPr="004B2A42" w:rsidR="00AD6346" w:rsidP="006D0364" w:rsidRDefault="00AD6346" w14:paraId="7B1C954D" w14:textId="77777777">
            <w:pPr>
              <w:pStyle w:val="Tablebullet"/>
              <w:numPr>
                <w:ilvl w:val="0"/>
                <w:numId w:val="8"/>
              </w:numPr>
              <w:spacing w:before="40"/>
              <w:rPr>
                <w:sz w:val="16"/>
                <w:szCs w:val="16"/>
                <w:lang w:val="ro-RO"/>
              </w:rPr>
            </w:pPr>
            <w:r w:rsidRPr="004B2A42">
              <w:rPr>
                <w:sz w:val="16"/>
                <w:szCs w:val="16"/>
                <w:lang w:val="ro-RO"/>
              </w:rPr>
              <w:t>Asociații de fermieri</w:t>
            </w:r>
          </w:p>
          <w:p w:rsidRPr="004B2A42" w:rsidR="00AD6346" w:rsidP="006D0364" w:rsidRDefault="00AD6346" w14:paraId="1298A1AA" w14:textId="77777777">
            <w:pPr>
              <w:pStyle w:val="Tablebullet"/>
              <w:numPr>
                <w:ilvl w:val="0"/>
                <w:numId w:val="8"/>
              </w:numPr>
              <w:spacing w:before="40"/>
              <w:rPr>
                <w:sz w:val="16"/>
                <w:szCs w:val="16"/>
                <w:lang w:val="ro-RO"/>
              </w:rPr>
            </w:pPr>
            <w:r w:rsidRPr="004B2A42">
              <w:rPr>
                <w:sz w:val="16"/>
                <w:szCs w:val="16"/>
                <w:lang w:val="ro-RO"/>
              </w:rPr>
              <w:t>ONG-uri de mediu și de patrimoniu cultural active la nivel local</w:t>
            </w:r>
          </w:p>
          <w:p w:rsidRPr="004B2A42" w:rsidR="00AD6346" w:rsidP="006D0364" w:rsidRDefault="00AD6346" w14:paraId="047E9F73" w14:textId="085125B8">
            <w:pPr>
              <w:pStyle w:val="Tablebullet"/>
              <w:numPr>
                <w:ilvl w:val="0"/>
                <w:numId w:val="8"/>
              </w:numPr>
              <w:spacing w:before="40"/>
              <w:rPr>
                <w:sz w:val="16"/>
                <w:szCs w:val="16"/>
                <w:lang w:val="ro-RO"/>
              </w:rPr>
            </w:pPr>
            <w:r w:rsidRPr="004B2A42">
              <w:rPr>
                <w:sz w:val="16"/>
                <w:szCs w:val="16"/>
                <w:lang w:val="ro-RO"/>
              </w:rPr>
              <w:t xml:space="preserve"> Asociația Grupul de Acțiune Locală (GAL) </w:t>
            </w:r>
            <w:r w:rsidRPr="004B2A42" w:rsidR="000E6F43">
              <w:rPr>
                <w:sz w:val="16"/>
                <w:szCs w:val="16"/>
                <w:lang w:val="ro-RO"/>
              </w:rPr>
              <w:t xml:space="preserve">Deleni </w:t>
            </w:r>
            <w:r w:rsidRPr="004B2A42">
              <w:rPr>
                <w:sz w:val="16"/>
                <w:szCs w:val="16"/>
                <w:lang w:val="ro-RO"/>
              </w:rPr>
              <w:t xml:space="preserve">(Comuna </w:t>
            </w:r>
            <w:r w:rsidRPr="004B2A42" w:rsidR="000E6F43">
              <w:rPr>
                <w:sz w:val="16"/>
                <w:szCs w:val="16"/>
                <w:lang w:val="ro-RO"/>
              </w:rPr>
              <w:t>Deleni</w:t>
            </w:r>
            <w:r w:rsidRPr="004B2A42">
              <w:rPr>
                <w:sz w:val="16"/>
                <w:szCs w:val="16"/>
                <w:lang w:val="ro-RO"/>
              </w:rPr>
              <w:t>)</w:t>
            </w:r>
          </w:p>
          <w:p w:rsidRPr="004B2A42" w:rsidR="00AD6346" w:rsidP="006D0364" w:rsidRDefault="00AD6346" w14:paraId="08B7A418" w14:textId="0B02EDD6">
            <w:pPr>
              <w:pStyle w:val="Tablebullet"/>
              <w:numPr>
                <w:ilvl w:val="0"/>
                <w:numId w:val="8"/>
              </w:numPr>
              <w:spacing w:before="40"/>
              <w:rPr>
                <w:sz w:val="16"/>
                <w:szCs w:val="16"/>
                <w:lang w:val="ro-RO"/>
              </w:rPr>
            </w:pPr>
            <w:r w:rsidRPr="004B2A42">
              <w:rPr>
                <w:sz w:val="16"/>
                <w:szCs w:val="16"/>
                <w:lang w:val="ro-RO"/>
              </w:rPr>
              <w:t xml:space="preserve">Asociația Grup de Acțiune Locală (GAL) </w:t>
            </w:r>
            <w:r w:rsidRPr="004B2A42" w:rsidR="000E6F43">
              <w:rPr>
                <w:sz w:val="16"/>
                <w:szCs w:val="16"/>
                <w:lang w:val="ro-RO"/>
              </w:rPr>
              <w:t xml:space="preserve">Dobrogea Sud-Vest </w:t>
            </w:r>
            <w:r w:rsidRPr="004B2A42">
              <w:rPr>
                <w:sz w:val="16"/>
                <w:szCs w:val="16"/>
                <w:lang w:val="ro-RO"/>
              </w:rPr>
              <w:t xml:space="preserve">(Comuna </w:t>
            </w:r>
            <w:r w:rsidRPr="004B2A42" w:rsidR="000E6F43">
              <w:rPr>
                <w:sz w:val="16"/>
                <w:szCs w:val="16"/>
                <w:lang w:val="ro-RO"/>
              </w:rPr>
              <w:t>Adamclisi</w:t>
            </w:r>
            <w:r w:rsidRPr="004B2A42">
              <w:rPr>
                <w:sz w:val="16"/>
                <w:szCs w:val="16"/>
                <w:lang w:val="ro-RO"/>
              </w:rPr>
              <w:t>)</w:t>
            </w:r>
          </w:p>
          <w:p w:rsidRPr="004B2A42" w:rsidR="00AD6346" w:rsidP="006D0364" w:rsidRDefault="00AD6346" w14:paraId="081EF1BB" w14:textId="77777777">
            <w:pPr>
              <w:pStyle w:val="Tablebullet"/>
              <w:numPr>
                <w:ilvl w:val="0"/>
                <w:numId w:val="8"/>
              </w:numPr>
              <w:spacing w:before="40"/>
              <w:rPr>
                <w:sz w:val="16"/>
                <w:szCs w:val="16"/>
                <w:lang w:val="ro-RO"/>
              </w:rPr>
            </w:pPr>
            <w:r w:rsidRPr="004B2A42">
              <w:rPr>
                <w:sz w:val="16"/>
                <w:szCs w:val="16"/>
                <w:lang w:val="ro-RO"/>
              </w:rPr>
              <w:t>Asociații de vânătoare</w:t>
            </w:r>
          </w:p>
          <w:p w:rsidRPr="004B2A42" w:rsidR="00AD6346" w:rsidP="006D0364" w:rsidRDefault="00AD6346" w14:paraId="262C5193" w14:textId="77777777">
            <w:pPr>
              <w:pStyle w:val="Tablebullet"/>
              <w:numPr>
                <w:ilvl w:val="0"/>
                <w:numId w:val="8"/>
              </w:numPr>
              <w:spacing w:before="40"/>
              <w:rPr>
                <w:sz w:val="16"/>
                <w:szCs w:val="16"/>
                <w:lang w:val="ro-RO"/>
              </w:rPr>
            </w:pPr>
            <w:r w:rsidRPr="004B2A42">
              <w:rPr>
                <w:sz w:val="16"/>
                <w:szCs w:val="16"/>
                <w:lang w:val="ro-RO"/>
              </w:rPr>
              <w:t xml:space="preserve">Asociații de femei  </w:t>
            </w:r>
          </w:p>
          <w:p w:rsidRPr="004B2A42" w:rsidR="00AD6346" w:rsidP="006D0364" w:rsidRDefault="00AD6346" w14:paraId="42E5FC06" w14:textId="2457A285">
            <w:pPr>
              <w:pStyle w:val="Tablebullet"/>
              <w:numPr>
                <w:ilvl w:val="0"/>
                <w:numId w:val="8"/>
              </w:numPr>
              <w:spacing w:before="40"/>
              <w:rPr>
                <w:sz w:val="16"/>
                <w:szCs w:val="16"/>
                <w:lang w:val="ro-RO"/>
              </w:rPr>
            </w:pPr>
            <w:r w:rsidRPr="004B2A42">
              <w:rPr>
                <w:sz w:val="16"/>
                <w:szCs w:val="16"/>
                <w:lang w:val="ro-RO"/>
              </w:rPr>
              <w:t>Asociații sportive</w:t>
            </w:r>
          </w:p>
        </w:tc>
      </w:tr>
      <w:tr w:rsidRPr="004B2A42" w:rsidR="00AD6346" w:rsidTr="000F2705" w14:paraId="1F5A565E" w14:textId="77777777">
        <w:trPr>
          <w:trHeight w:val="1596"/>
        </w:trPr>
        <w:tc>
          <w:tcPr>
            <w:tcW w:w="2835" w:type="dxa"/>
          </w:tcPr>
          <w:p w:rsidRPr="004B2A42" w:rsidR="00AD6346" w:rsidP="006D0364" w:rsidRDefault="00AD6346" w14:paraId="500B6366" w14:textId="77777777">
            <w:pPr>
              <w:spacing w:line="240" w:lineRule="auto"/>
              <w:rPr>
                <w:b/>
                <w:iCs/>
                <w:sz w:val="16"/>
                <w:szCs w:val="16"/>
                <w:lang w:val="ro-RO"/>
              </w:rPr>
            </w:pPr>
            <w:r w:rsidRPr="004B2A42">
              <w:rPr>
                <w:b/>
                <w:iCs/>
                <w:sz w:val="16"/>
                <w:szCs w:val="16"/>
                <w:lang w:val="ro-RO"/>
              </w:rPr>
              <w:t xml:space="preserve">Alte grupuri de interese </w:t>
            </w:r>
          </w:p>
          <w:p w:rsidRPr="004B2A42" w:rsidR="00AD6346" w:rsidP="006D0364" w:rsidRDefault="00AD6346" w14:paraId="5FF13145" w14:textId="77777777">
            <w:pPr>
              <w:pStyle w:val="Tabletextleft"/>
              <w:rPr>
                <w:sz w:val="16"/>
                <w:szCs w:val="16"/>
                <w:lang w:val="ro-RO"/>
              </w:rPr>
            </w:pPr>
            <w:r w:rsidRPr="004B2A42">
              <w:rPr>
                <w:sz w:val="16"/>
                <w:szCs w:val="16"/>
                <w:lang w:val="ro-RO"/>
              </w:rPr>
              <w:t xml:space="preserve">Mass-media de la nivel regional și național va avea, de obicei, un nivel mai ridicat de influență asupra proiectului și poate fi utilizată pentru a influența percepția părților interesate locale asupra proiectului. </w:t>
            </w:r>
          </w:p>
        </w:tc>
        <w:tc>
          <w:tcPr>
            <w:tcW w:w="0" w:type="auto"/>
          </w:tcPr>
          <w:p w:rsidRPr="004B2A42" w:rsidR="00AD6346" w:rsidP="006D0364" w:rsidRDefault="00AD6346" w14:paraId="42FC0F84" w14:textId="77777777">
            <w:pPr>
              <w:pStyle w:val="Tablebullet"/>
              <w:spacing w:before="40"/>
              <w:ind w:left="33"/>
              <w:contextualSpacing w:val="0"/>
              <w:rPr>
                <w:sz w:val="16"/>
                <w:szCs w:val="16"/>
                <w:lang w:val="ro-RO"/>
              </w:rPr>
            </w:pPr>
            <w:r w:rsidRPr="004B2A42">
              <w:rPr>
                <w:sz w:val="16"/>
                <w:szCs w:val="16"/>
                <w:lang w:val="ro-RO"/>
              </w:rPr>
              <w:t xml:space="preserve">Mass-media </w:t>
            </w:r>
          </w:p>
          <w:p w:rsidRPr="004B2A42" w:rsidR="00AD6346" w:rsidP="006D0364" w:rsidRDefault="00AD6346" w14:paraId="5AEC008F" w14:textId="77777777">
            <w:pPr>
              <w:pStyle w:val="Tablebullet"/>
              <w:spacing w:before="40"/>
              <w:ind w:left="33"/>
              <w:contextualSpacing w:val="0"/>
              <w:rPr>
                <w:sz w:val="16"/>
                <w:szCs w:val="16"/>
                <w:lang w:val="ro-RO"/>
              </w:rPr>
            </w:pPr>
            <w:r w:rsidRPr="004B2A42">
              <w:rPr>
                <w:sz w:val="16"/>
                <w:szCs w:val="16"/>
                <w:lang w:val="ro-RO"/>
              </w:rPr>
              <w:t xml:space="preserve">Clienții finali </w:t>
            </w:r>
          </w:p>
        </w:tc>
        <w:tc>
          <w:tcPr>
            <w:tcW w:w="0" w:type="auto"/>
          </w:tcPr>
          <w:p w:rsidRPr="004B2A42" w:rsidR="00AD6346" w:rsidP="006D0364" w:rsidRDefault="00AD6346" w14:paraId="2ADE6456" w14:textId="51027F9D">
            <w:pPr>
              <w:pStyle w:val="Tablebullet"/>
              <w:numPr>
                <w:ilvl w:val="0"/>
                <w:numId w:val="8"/>
              </w:numPr>
              <w:spacing w:before="40"/>
              <w:rPr>
                <w:sz w:val="16"/>
                <w:szCs w:val="16"/>
                <w:lang w:val="ro-RO"/>
              </w:rPr>
            </w:pPr>
            <w:r w:rsidRPr="004B2A42">
              <w:rPr>
                <w:sz w:val="16"/>
                <w:szCs w:val="16"/>
                <w:lang w:val="ro-RO"/>
              </w:rPr>
              <w:t xml:space="preserve">Posturi de radio regionale și </w:t>
            </w:r>
            <w:r w:rsidRPr="004B2A42" w:rsidR="00354799">
              <w:rPr>
                <w:sz w:val="16"/>
                <w:szCs w:val="16"/>
                <w:lang w:val="ro-RO"/>
              </w:rPr>
              <w:t>locale</w:t>
            </w:r>
          </w:p>
          <w:p w:rsidRPr="004B2A42" w:rsidR="00AD6346" w:rsidP="006D0364" w:rsidRDefault="00354799" w14:paraId="30BC10C8" w14:textId="4206CE91">
            <w:pPr>
              <w:pStyle w:val="Tablebullet"/>
              <w:numPr>
                <w:ilvl w:val="0"/>
                <w:numId w:val="8"/>
              </w:numPr>
              <w:spacing w:before="40"/>
              <w:rPr>
                <w:sz w:val="16"/>
                <w:szCs w:val="16"/>
                <w:lang w:val="ro-RO"/>
              </w:rPr>
            </w:pPr>
            <w:r w:rsidRPr="004B2A42">
              <w:rPr>
                <w:sz w:val="16"/>
                <w:szCs w:val="16"/>
                <w:lang w:val="ro-RO"/>
              </w:rPr>
              <w:t xml:space="preserve">Mass-media </w:t>
            </w:r>
            <w:r w:rsidRPr="004B2A42" w:rsidR="00AD6346">
              <w:rPr>
                <w:sz w:val="16"/>
                <w:szCs w:val="16"/>
                <w:lang w:val="ro-RO"/>
              </w:rPr>
              <w:t>regională și locală</w:t>
            </w:r>
          </w:p>
          <w:p w:rsidRPr="004B2A42" w:rsidR="00AD6346" w:rsidP="006D0364" w:rsidRDefault="00AD6346" w14:paraId="39DCA4D2" w14:textId="77777777">
            <w:pPr>
              <w:pStyle w:val="Tablebullet"/>
              <w:numPr>
                <w:ilvl w:val="0"/>
                <w:numId w:val="8"/>
              </w:numPr>
              <w:spacing w:before="40"/>
              <w:rPr>
                <w:sz w:val="16"/>
                <w:szCs w:val="16"/>
                <w:lang w:val="ro-RO"/>
              </w:rPr>
            </w:pPr>
            <w:r w:rsidRPr="004B2A42">
              <w:rPr>
                <w:sz w:val="16"/>
                <w:szCs w:val="16"/>
                <w:lang w:val="ro-RO"/>
              </w:rPr>
              <w:t>Posturi de televiziune</w:t>
            </w:r>
          </w:p>
          <w:p w:rsidRPr="004B2A42" w:rsidR="00AD6346" w:rsidP="006D0364" w:rsidRDefault="00AD6346" w14:paraId="60ABCFCC" w14:textId="77777777">
            <w:pPr>
              <w:pStyle w:val="Tablebullet"/>
              <w:numPr>
                <w:ilvl w:val="0"/>
                <w:numId w:val="8"/>
              </w:numPr>
              <w:spacing w:before="40"/>
              <w:rPr>
                <w:sz w:val="16"/>
                <w:szCs w:val="16"/>
                <w:lang w:val="ro-RO"/>
              </w:rPr>
            </w:pPr>
            <w:r w:rsidRPr="004B2A42">
              <w:rPr>
                <w:sz w:val="16"/>
                <w:szCs w:val="16"/>
                <w:lang w:val="ro-RO"/>
              </w:rPr>
              <w:t>Internet</w:t>
            </w:r>
          </w:p>
          <w:p w:rsidRPr="004B2A42" w:rsidR="00AD6346" w:rsidP="006D0364" w:rsidRDefault="00AD6346" w14:paraId="3A4FB833" w14:textId="77777777">
            <w:pPr>
              <w:pStyle w:val="Tablebullet"/>
              <w:numPr>
                <w:ilvl w:val="0"/>
                <w:numId w:val="8"/>
              </w:numPr>
              <w:spacing w:before="40"/>
              <w:rPr>
                <w:sz w:val="16"/>
                <w:szCs w:val="16"/>
                <w:lang w:val="ro-RO"/>
              </w:rPr>
            </w:pPr>
            <w:r w:rsidRPr="004B2A42">
              <w:rPr>
                <w:sz w:val="16"/>
                <w:szCs w:val="16"/>
                <w:lang w:val="ro-RO"/>
              </w:rPr>
              <w:t>Clienți finali care achiziționează energie electrică</w:t>
            </w:r>
          </w:p>
        </w:tc>
      </w:tr>
      <w:tr w:rsidRPr="004B2A42" w:rsidR="00AD6346" w:rsidTr="006D0364" w14:paraId="4A0E9056" w14:textId="77777777">
        <w:trPr>
          <w:trHeight w:val="168"/>
        </w:trPr>
        <w:tc>
          <w:tcPr>
            <w:tcW w:w="2835" w:type="dxa"/>
          </w:tcPr>
          <w:p w:rsidRPr="004B2A42" w:rsidR="00AD6346" w:rsidP="006D0364" w:rsidRDefault="00AD6346" w14:paraId="67B025D1" w14:textId="77777777">
            <w:pPr>
              <w:spacing w:line="240" w:lineRule="auto"/>
              <w:rPr>
                <w:b/>
                <w:iCs/>
                <w:sz w:val="16"/>
                <w:szCs w:val="16"/>
                <w:lang w:val="ro-RO"/>
              </w:rPr>
            </w:pPr>
            <w:r w:rsidRPr="004B2A42">
              <w:rPr>
                <w:b/>
                <w:iCs/>
                <w:sz w:val="16"/>
                <w:szCs w:val="16"/>
                <w:lang w:val="ro-RO"/>
              </w:rPr>
              <w:t>Parteneri potențiali</w:t>
            </w:r>
          </w:p>
          <w:p w:rsidRPr="004B2A42" w:rsidR="00AD6346" w:rsidP="006D0364" w:rsidRDefault="00AD6346" w14:paraId="6BA7C2AD" w14:textId="77777777">
            <w:pPr>
              <w:pStyle w:val="Tabletextleft"/>
              <w:rPr>
                <w:i/>
                <w:sz w:val="16"/>
                <w:szCs w:val="16"/>
                <w:lang w:val="ro-RO"/>
              </w:rPr>
            </w:pPr>
            <w:r w:rsidRPr="004B2A42">
              <w:rPr>
                <w:sz w:val="16"/>
                <w:szCs w:val="16"/>
                <w:lang w:val="ro-RO"/>
              </w:rPr>
              <w:t xml:space="preserve">Organizații, întreprinderi și persoane fizice cu interes direct în proiect, de exemplu care desfășoară activități comerciale sau furnizează servicii și bunuri pentru proiect. </w:t>
            </w:r>
          </w:p>
        </w:tc>
        <w:tc>
          <w:tcPr>
            <w:tcW w:w="0" w:type="auto"/>
          </w:tcPr>
          <w:p w:rsidRPr="004B2A42" w:rsidR="00AD6346" w:rsidP="006D0364" w:rsidRDefault="00AD6346" w14:paraId="1DE45B70" w14:textId="77777777">
            <w:pPr>
              <w:pStyle w:val="Tablebullet"/>
              <w:spacing w:before="40"/>
              <w:ind w:left="33"/>
              <w:contextualSpacing w:val="0"/>
              <w:rPr>
                <w:sz w:val="16"/>
                <w:szCs w:val="16"/>
                <w:lang w:val="ro-RO"/>
              </w:rPr>
            </w:pPr>
            <w:r w:rsidRPr="004B2A42">
              <w:rPr>
                <w:sz w:val="16"/>
                <w:szCs w:val="16"/>
                <w:lang w:val="ro-RO"/>
              </w:rPr>
              <w:t>Angajați</w:t>
            </w:r>
          </w:p>
          <w:p w:rsidRPr="004B2A42" w:rsidR="00AD6346" w:rsidP="006D0364" w:rsidRDefault="00AD6346" w14:paraId="5C94A370" w14:textId="77777777">
            <w:pPr>
              <w:pStyle w:val="Tablebullet"/>
              <w:spacing w:before="40"/>
              <w:ind w:left="33"/>
              <w:contextualSpacing w:val="0"/>
              <w:rPr>
                <w:sz w:val="16"/>
                <w:szCs w:val="16"/>
                <w:lang w:val="ro-RO"/>
              </w:rPr>
            </w:pPr>
            <w:r w:rsidRPr="004B2A42">
              <w:rPr>
                <w:sz w:val="16"/>
                <w:szCs w:val="16"/>
                <w:lang w:val="ro-RO"/>
              </w:rPr>
              <w:t>Contractanți și subcontractanți</w:t>
            </w:r>
          </w:p>
          <w:p w:rsidRPr="004B2A42" w:rsidR="00AD6346" w:rsidP="006D0364" w:rsidRDefault="00AD6346" w14:paraId="4D4EF207" w14:textId="77777777">
            <w:pPr>
              <w:pStyle w:val="Tablebullet"/>
              <w:spacing w:before="40"/>
              <w:ind w:left="33"/>
              <w:contextualSpacing w:val="0"/>
              <w:rPr>
                <w:sz w:val="16"/>
                <w:szCs w:val="16"/>
                <w:lang w:val="ro-RO"/>
              </w:rPr>
            </w:pPr>
            <w:r w:rsidRPr="004B2A42">
              <w:rPr>
                <w:sz w:val="16"/>
                <w:szCs w:val="16"/>
                <w:lang w:val="ro-RO"/>
              </w:rPr>
              <w:t>Furnizori</w:t>
            </w:r>
          </w:p>
          <w:p w:rsidRPr="004B2A42" w:rsidR="00AD6346" w:rsidP="006D0364" w:rsidRDefault="00AD6346" w14:paraId="68A7D76C" w14:textId="77777777">
            <w:pPr>
              <w:pStyle w:val="Tablebullet"/>
              <w:spacing w:before="40"/>
              <w:ind w:left="33"/>
              <w:contextualSpacing w:val="0"/>
              <w:rPr>
                <w:sz w:val="16"/>
                <w:szCs w:val="16"/>
                <w:lang w:val="ro-RO"/>
              </w:rPr>
            </w:pPr>
            <w:r w:rsidRPr="004B2A42">
              <w:rPr>
                <w:sz w:val="16"/>
                <w:szCs w:val="16"/>
                <w:lang w:val="ro-RO"/>
              </w:rPr>
              <w:t>Alte întreprinderi care își desfășoară activitatea în regiune/sate.</w:t>
            </w:r>
          </w:p>
          <w:p w:rsidRPr="004B2A42" w:rsidR="00AD6346" w:rsidP="006D0364" w:rsidRDefault="00AD6346" w14:paraId="0A00451F" w14:textId="77777777">
            <w:pPr>
              <w:pStyle w:val="Tablebullet"/>
              <w:spacing w:before="40"/>
              <w:ind w:left="33"/>
              <w:contextualSpacing w:val="0"/>
              <w:rPr>
                <w:sz w:val="16"/>
                <w:szCs w:val="16"/>
                <w:lang w:val="ro-RO"/>
              </w:rPr>
            </w:pPr>
            <w:r w:rsidRPr="004B2A42">
              <w:rPr>
                <w:sz w:val="16"/>
                <w:szCs w:val="16"/>
                <w:lang w:val="ro-RO"/>
              </w:rPr>
              <w:t>Acționarii companiei (de exemplu, creditorii)</w:t>
            </w:r>
          </w:p>
        </w:tc>
        <w:tc>
          <w:tcPr>
            <w:tcW w:w="0" w:type="auto"/>
          </w:tcPr>
          <w:p w:rsidRPr="004B2A42" w:rsidR="00AD6346" w:rsidP="006D0364" w:rsidRDefault="00AD6346" w14:paraId="4768658B" w14:textId="77777777">
            <w:pPr>
              <w:pStyle w:val="Tablebullet"/>
              <w:numPr>
                <w:ilvl w:val="0"/>
                <w:numId w:val="8"/>
              </w:numPr>
              <w:spacing w:before="40"/>
              <w:rPr>
                <w:sz w:val="16"/>
                <w:szCs w:val="16"/>
                <w:lang w:val="ro-RO"/>
              </w:rPr>
            </w:pPr>
            <w:r w:rsidRPr="004B2A42">
              <w:rPr>
                <w:sz w:val="16"/>
                <w:szCs w:val="16"/>
                <w:lang w:val="ro-RO"/>
              </w:rPr>
              <w:t>Alți operatori de parcuri eoliene din zonă</w:t>
            </w:r>
          </w:p>
          <w:p w:rsidRPr="004B2A42" w:rsidR="00AD6346" w:rsidP="006D0364" w:rsidRDefault="00AD6346" w14:paraId="0B0C5094" w14:textId="77777777">
            <w:pPr>
              <w:pStyle w:val="Tablebullet"/>
              <w:numPr>
                <w:ilvl w:val="0"/>
                <w:numId w:val="8"/>
              </w:numPr>
              <w:spacing w:before="40"/>
              <w:rPr>
                <w:sz w:val="16"/>
                <w:szCs w:val="16"/>
                <w:lang w:val="ro-RO"/>
              </w:rPr>
            </w:pPr>
            <w:r w:rsidRPr="004B2A42">
              <w:rPr>
                <w:sz w:val="16"/>
                <w:szCs w:val="16"/>
                <w:lang w:val="ro-RO"/>
              </w:rPr>
              <w:t>Companii care își desfășoară activitatea în zona proiectului.</w:t>
            </w:r>
          </w:p>
          <w:p w:rsidRPr="004B2A42" w:rsidR="00AD6346" w:rsidP="006D0364" w:rsidRDefault="00AD6346" w14:paraId="727BF163" w14:textId="77777777">
            <w:pPr>
              <w:pStyle w:val="Tablebullet"/>
              <w:numPr>
                <w:ilvl w:val="0"/>
                <w:numId w:val="8"/>
              </w:numPr>
              <w:spacing w:before="40"/>
              <w:rPr>
                <w:sz w:val="16"/>
                <w:szCs w:val="16"/>
                <w:lang w:val="ro-RO"/>
              </w:rPr>
            </w:pPr>
            <w:r w:rsidRPr="004B2A42">
              <w:rPr>
                <w:sz w:val="16"/>
                <w:szCs w:val="16"/>
                <w:lang w:val="ro-RO"/>
              </w:rPr>
              <w:t>Vestas, antreprenori în construcții civile și instalații electrice</w:t>
            </w:r>
          </w:p>
          <w:p w:rsidRPr="004B2A42" w:rsidR="00AD6346" w:rsidP="006D0364" w:rsidRDefault="00AD6346" w14:paraId="17E868F0" w14:textId="77777777">
            <w:pPr>
              <w:pStyle w:val="Tablebullet"/>
              <w:ind w:left="360"/>
              <w:rPr>
                <w:sz w:val="16"/>
                <w:szCs w:val="16"/>
                <w:lang w:val="ro-RO"/>
              </w:rPr>
            </w:pPr>
          </w:p>
        </w:tc>
      </w:tr>
    </w:tbl>
    <w:p w:rsidRPr="004B2A42" w:rsidR="41AD9B9C" w:rsidP="00AD6346" w:rsidRDefault="0066267B" w14:paraId="53C68F6B" w14:textId="41BA94D7">
      <w:pPr>
        <w:pStyle w:val="Heading2"/>
        <w:rPr>
          <w:lang w:val="ro-RO"/>
        </w:rPr>
      </w:pPr>
      <w:bookmarkStart w:name="_Toc227836400" w:id="58"/>
      <w:r w:rsidRPr="004B2A42">
        <w:rPr>
          <w:lang w:val="ro-RO"/>
        </w:rPr>
        <w:t>Grupuri și persoane defavorizate și vulnerabile</w:t>
      </w:r>
      <w:bookmarkEnd w:id="58"/>
    </w:p>
    <w:p w:rsidRPr="004B2A42" w:rsidR="0066267B" w:rsidP="00E23290" w:rsidRDefault="0066267B" w14:paraId="1E60746E" w14:textId="333F5706">
      <w:pPr>
        <w:pStyle w:val="paragraph"/>
        <w:jc w:val="both"/>
        <w:rPr>
          <w:rFonts w:ascii="Arial" w:hAnsi="Arial" w:cs="Arial"/>
          <w:color w:val="000000"/>
          <w:sz w:val="20"/>
          <w:szCs w:val="20"/>
          <w:shd w:val="clear" w:color="auto" w:fill="FFFFFF"/>
        </w:rPr>
      </w:pPr>
      <w:r w:rsidRPr="004B2A42">
        <w:rPr>
          <w:rFonts w:ascii="Arial" w:hAnsi="Arial" w:cs="Arial"/>
          <w:color w:val="000000"/>
          <w:sz w:val="20"/>
          <w:szCs w:val="20"/>
          <w:shd w:val="clear" w:color="auto" w:fill="FFFFFF"/>
        </w:rPr>
        <w:t xml:space="preserve">Grupurile și persoanele defavorizate sau vulnerabile se referă la persoane sau grupuri care, datorită anumitor caracteristici, pot fi mai susceptibile de a fi afectate negativ de impactul proiectului sau pot avea o capacitate mai limitată decât altele de a beneficia de avantajele proiectului. În rezumat, nivelurile și cauzele vulnerabilității pentru diferite părți interesate sunt următoarele: </w:t>
      </w:r>
    </w:p>
    <w:p w:rsidRPr="004B2A42" w:rsidR="00BE07B3" w:rsidP="00E23290" w:rsidRDefault="00BE07B3" w14:paraId="656EE524" w14:textId="79F621DE">
      <w:pPr>
        <w:pStyle w:val="ListBullet"/>
        <w:numPr>
          <w:ilvl w:val="0"/>
          <w:numId w:val="8"/>
        </w:numPr>
        <w:jc w:val="both"/>
        <w:rPr>
          <w:shd w:val="clear" w:color="auto" w:fill="FFFFFF"/>
          <w:lang w:val="ro-RO"/>
        </w:rPr>
      </w:pPr>
      <w:r w:rsidRPr="004B2A42">
        <w:rPr>
          <w:shd w:val="clear" w:color="auto" w:fill="FFFFFF"/>
          <w:lang w:val="ro-RO"/>
        </w:rPr>
        <w:t>Persoanele în vârstă</w:t>
      </w:r>
      <w:r w:rsidRPr="004B2A42">
        <w:rPr>
          <w:i/>
          <w:iCs/>
          <w:shd w:val="clear" w:color="auto" w:fill="FFFFFF"/>
          <w:lang w:val="ro-RO"/>
        </w:rPr>
        <w:t xml:space="preserve">/pensionarii. </w:t>
      </w:r>
      <w:r w:rsidRPr="004B2A42">
        <w:rPr>
          <w:shd w:val="clear" w:color="auto" w:fill="FFFFFF"/>
          <w:lang w:val="ro-RO"/>
        </w:rPr>
        <w:t>Persoanele în vârstă prezintă vulnerabilități specifice legate de nivelurile de venit și de capacitatea limitată de a-și schimba sau de a-și spori accesul la resurse financiare suplimentare și la asistență medicală, fiind, de asemenea, mai susceptibile la boli și dizabilități. Locuitorii în vârstă din așezările rurale pot depinde de agricultura de subzistență și sunt deosebit de vulnerabili, iar aceste așezări sunt mai susceptibile să aibă o disponibilitate limitată a serviciilor</w:t>
      </w:r>
      <w:r w:rsidRPr="004B2A42" w:rsidR="00686C4A">
        <w:rPr>
          <w:shd w:val="clear" w:color="auto" w:fill="FFFFFF"/>
          <w:lang w:val="ro-RO"/>
        </w:rPr>
        <w:t xml:space="preserve">. </w:t>
      </w:r>
      <w:r w:rsidRPr="004B2A42" w:rsidR="00354799">
        <w:rPr>
          <w:shd w:val="clear" w:color="auto" w:fill="FFFFFF"/>
          <w:lang w:val="ro-RO"/>
        </w:rPr>
        <w:t xml:space="preserve">În plus, mulți pensionari locali beneficiază de pensii agricole, ceea ce generează constrângeri financiare suplimentare. </w:t>
      </w:r>
    </w:p>
    <w:p w:rsidRPr="004B2A42" w:rsidR="00BE07B3" w:rsidP="00E23290" w:rsidRDefault="00BE07B3" w14:paraId="7A5CA92A" w14:textId="55609B8B">
      <w:pPr>
        <w:pStyle w:val="ListParagraph"/>
        <w:numPr>
          <w:ilvl w:val="0"/>
          <w:numId w:val="8"/>
        </w:numPr>
        <w:jc w:val="both"/>
        <w:rPr>
          <w:shd w:val="clear" w:color="auto" w:fill="FFFFFF"/>
          <w:lang w:val="ro-RO"/>
        </w:rPr>
      </w:pPr>
      <w:r w:rsidRPr="004B2A42">
        <w:rPr>
          <w:i/>
          <w:iCs/>
          <w:shd w:val="clear" w:color="auto" w:fill="FFFFFF"/>
          <w:lang w:val="ro-RO"/>
        </w:rPr>
        <w:t>Tinerii</w:t>
      </w:r>
      <w:r w:rsidRPr="004B2A42">
        <w:rPr>
          <w:shd w:val="clear" w:color="auto" w:fill="FFFFFF"/>
          <w:lang w:val="ro-RO"/>
        </w:rPr>
        <w:t xml:space="preserve">. Se raportează că tinerii sunt potențial vulnerabili în zonele rurale din cauza lipsei de proprietate funciară sau a altor metode de asigurare a mijloacelor de trai, în special în cazul în care au o familie tânără. De asemenea, aceștia pot fi vulnerabili la practici de muncă precare din cauza lipsei de experiență. În special, tinerii șomeri locali din zonă care au persoane în întreținere și obligații financiare (de exemplu, familii, chirii etc.) sunt considerați mai vulnerabili. </w:t>
      </w:r>
      <w:r w:rsidRPr="004B2A42" w:rsidR="00686C4A">
        <w:rPr>
          <w:shd w:val="clear" w:color="auto" w:fill="FFFFFF"/>
          <w:lang w:val="ro-RO"/>
        </w:rPr>
        <w:t xml:space="preserve">Aceasta caracterizează tinerii șomeri care nu au beneficiat de oportunități de formare și dezvoltare a competențelor pentru a putea profita de oportunitățile de angajare din zonele urbane sau </w:t>
      </w:r>
      <w:r w:rsidRPr="004B2A42" w:rsidR="000F2705">
        <w:rPr>
          <w:shd w:val="clear" w:color="auto" w:fill="FFFFFF"/>
          <w:lang w:val="ro-RO"/>
        </w:rPr>
        <w:t xml:space="preserve">la nivel internațional sau </w:t>
      </w:r>
      <w:r w:rsidRPr="004B2A42" w:rsidR="00686C4A">
        <w:rPr>
          <w:shd w:val="clear" w:color="auto" w:fill="FFFFFF"/>
          <w:lang w:val="ro-RO"/>
        </w:rPr>
        <w:t>care și-au pierdut locul de muncă și au fost nevoiți să se întoarcă în orașul natal. Tinerii calificați care dețin calificările necesare pot întâmpina în continuare dificultăți în obținerea unor oportunități de angajare din cauza lipsei de locuri de muncă în zonă.</w:t>
      </w:r>
    </w:p>
    <w:p w:rsidRPr="004B2A42" w:rsidR="00BE07B3" w:rsidP="00E23290" w:rsidRDefault="00354799" w14:paraId="1854106C" w14:textId="2917FD1F">
      <w:pPr>
        <w:pStyle w:val="ListBullet"/>
        <w:numPr>
          <w:ilvl w:val="0"/>
          <w:numId w:val="8"/>
        </w:numPr>
        <w:jc w:val="both"/>
        <w:rPr>
          <w:shd w:val="clear" w:color="auto" w:fill="FFFFFF"/>
          <w:lang w:val="ro-RO"/>
        </w:rPr>
      </w:pPr>
      <w:r w:rsidRPr="004B2A42">
        <w:rPr>
          <w:i/>
          <w:iCs/>
          <w:shd w:val="clear" w:color="auto" w:fill="FFFFFF"/>
          <w:lang w:val="ro-RO"/>
        </w:rPr>
        <w:t>Grupurile</w:t>
      </w:r>
      <w:r w:rsidRPr="004B2A42" w:rsidR="00BE07B3">
        <w:rPr>
          <w:i/>
          <w:iCs/>
          <w:shd w:val="clear" w:color="auto" w:fill="FFFFFF"/>
          <w:lang w:val="ro-RO"/>
        </w:rPr>
        <w:t xml:space="preserve"> etnice minoritare </w:t>
      </w:r>
      <w:r w:rsidRPr="004B2A42">
        <w:rPr>
          <w:i/>
          <w:iCs/>
          <w:shd w:val="clear" w:color="auto" w:fill="FFFFFF"/>
          <w:lang w:val="ro-RO"/>
        </w:rPr>
        <w:t>– comunitatea romă.</w:t>
      </w:r>
      <w:r w:rsidRPr="004B2A42" w:rsidR="00686C4A">
        <w:rPr>
          <w:lang w:val="ro-RO"/>
        </w:rPr>
        <w:t xml:space="preserve"> </w:t>
      </w:r>
      <w:r w:rsidRPr="004B2A42" w:rsidR="00686C4A">
        <w:rPr>
          <w:shd w:val="clear" w:color="auto" w:fill="FFFFFF"/>
          <w:lang w:val="ro-RO"/>
        </w:rPr>
        <w:t xml:space="preserve">Comunitățile rome sunt considerate vulnerabile pe baza unei serii de indicatori, de la accesul la servicii (inclusiv educație și asistență medicală), nivelul de educație și alfabetizare, participarea la procesul decizional, riscul de marginalizare și accesul la resurse financiare. În cadrul acestui grup, există persoane specifice, cum ar fi copiii și tinerii, care pot prezenta o vulnerabilitate crescută în ceea ce privește riscul de muncă a copiilor, practicile de muncă precare și accesul limitat la educație. </w:t>
      </w:r>
      <w:r w:rsidRPr="004B2A42">
        <w:rPr>
          <w:shd w:val="clear" w:color="auto" w:fill="FFFFFF"/>
          <w:lang w:val="ro-RO"/>
        </w:rPr>
        <w:t xml:space="preserve">Populația romă este prezentă în întreaga zonă a proiectului </w:t>
      </w:r>
    </w:p>
    <w:p w:rsidRPr="004B2A42" w:rsidR="0066267B" w:rsidP="00E23290" w:rsidRDefault="0066267B" w14:paraId="68DC55A5" w14:textId="77777777">
      <w:pPr>
        <w:pStyle w:val="ListBullet"/>
        <w:numPr>
          <w:ilvl w:val="0"/>
          <w:numId w:val="8"/>
        </w:numPr>
        <w:jc w:val="both"/>
        <w:rPr>
          <w:shd w:val="clear" w:color="auto" w:fill="FFFFFF"/>
          <w:lang w:val="ro-RO"/>
        </w:rPr>
      </w:pPr>
      <w:r w:rsidRPr="004B2A42">
        <w:rPr>
          <w:i/>
          <w:iCs/>
          <w:shd w:val="clear" w:color="auto" w:fill="FFFFFF"/>
          <w:lang w:val="ro-RO"/>
        </w:rPr>
        <w:t xml:space="preserve">Copii. </w:t>
      </w:r>
      <w:r w:rsidRPr="004B2A42">
        <w:rPr>
          <w:shd w:val="clear" w:color="auto" w:fill="FFFFFF"/>
          <w:lang w:val="ro-RO"/>
        </w:rPr>
        <w:t>Copiii vulnerabili pot fi prezenți în întreaga zonă a proiectului, unde nu sunt îngrijiți și protejați în mod adecvat de un adult și pot participa la muncă periculoasă sau care îi împiedică să-și continue educația sau să aibă acces la asistență medicală adecvată. Nivelurile de vulnerabilitate variază foarte mult și sunt probabil legate de factori suplimentari, cum ar fi venitul total al gospodăriei și etnia.  </w:t>
      </w:r>
    </w:p>
    <w:p w:rsidRPr="004B2A42" w:rsidR="00BE07B3" w:rsidP="00E23290" w:rsidRDefault="0066267B" w14:paraId="6FB0CE9C" w14:textId="77777777">
      <w:pPr>
        <w:pStyle w:val="ListBullet"/>
        <w:jc w:val="both"/>
        <w:rPr>
          <w:shd w:val="clear" w:color="auto" w:fill="FFFFFF"/>
          <w:lang w:val="ro-RO"/>
        </w:rPr>
      </w:pPr>
      <w:r w:rsidRPr="004B2A42">
        <w:rPr>
          <w:i/>
          <w:iCs/>
          <w:shd w:val="clear" w:color="auto" w:fill="FFFFFF"/>
          <w:lang w:val="ro-RO"/>
        </w:rPr>
        <w:t>Sănătate fizică/mentală și dizabilități</w:t>
      </w:r>
      <w:r w:rsidRPr="004B2A42">
        <w:rPr>
          <w:shd w:val="clear" w:color="auto" w:fill="FFFFFF"/>
          <w:lang w:val="ro-RO"/>
        </w:rPr>
        <w:t>. Persoanele cu dizabilități din întreaga zonă a proiectului sunt vulnerabile în ceea ce privește participarea la procesul decizional și accesul la oportunități de angajare. Persoanele  cu dizabilități d ă pot, de asemenea, să se confrunte cu diferite niveluri de excluziune socială și marginalizare din partea comunității și sunt mai vulnerabile la schimbare.  </w:t>
      </w:r>
    </w:p>
    <w:p w:rsidRPr="004B2A42" w:rsidR="00BE07B3" w:rsidP="00E23290" w:rsidRDefault="00BE07B3" w14:paraId="6FE24594" w14:textId="6EF95EA5">
      <w:pPr>
        <w:pStyle w:val="ListBullet"/>
        <w:jc w:val="both"/>
        <w:rPr>
          <w:shd w:val="clear" w:color="auto" w:fill="FFFFFF"/>
          <w:lang w:val="ro-RO"/>
        </w:rPr>
      </w:pPr>
      <w:r w:rsidRPr="004B2A42">
        <w:rPr>
          <w:i/>
          <w:iCs/>
          <w:shd w:val="clear" w:color="auto" w:fill="FFFFFF"/>
          <w:lang w:val="ro-RO"/>
        </w:rPr>
        <w:t>Femeile, inclusiv gospodăriile conduse de femei</w:t>
      </w:r>
      <w:r w:rsidRPr="004B2A42">
        <w:rPr>
          <w:shd w:val="clear" w:color="auto" w:fill="FFFFFF"/>
          <w:lang w:val="ro-RO"/>
        </w:rPr>
        <w:t xml:space="preserve">. Domenii specifice de vulnerabilitate legate de sărăcie și lipsa accesului la servicii de bază. Femeile au mai puține opțiuni pe piața muncii decât bărbații și sunt mai implicate în traficul de persoane, ceea ce le face mai vulnerabile la sărăcie. Precaritatea femeilor este cea mai răspândită în rândul femeilor în vârstă, în special în cazurile în care locuiesc singure. </w:t>
      </w:r>
    </w:p>
    <w:p w:rsidRPr="004B2A42" w:rsidR="0066267B" w:rsidP="00E23290" w:rsidRDefault="00686C4A" w14:paraId="22B33A81" w14:textId="5698DDF2">
      <w:pPr>
        <w:pStyle w:val="ListBullet"/>
        <w:jc w:val="both"/>
        <w:rPr>
          <w:rStyle w:val="normaltextrun"/>
          <w:rFonts w:ascii="Arial" w:hAnsi="Arial" w:cs="Arial"/>
          <w:b/>
          <w:bCs/>
          <w:color w:val="000000"/>
          <w:sz w:val="24"/>
          <w:shd w:val="clear" w:color="auto" w:fill="FFFFFF"/>
          <w:lang w:val="ro-RO"/>
        </w:rPr>
      </w:pPr>
      <w:r w:rsidRPr="004B2A42">
        <w:rPr>
          <w:i/>
          <w:lang w:val="ro-RO"/>
        </w:rPr>
        <w:t xml:space="preserve">Persoanele cu afecțiuni medicale preexistente. </w:t>
      </w:r>
      <w:r w:rsidRPr="004B2A42">
        <w:rPr>
          <w:lang w:val="ro-RO"/>
        </w:rPr>
        <w:t xml:space="preserve">O afecțiune preexistentă se referă, în general, la orice afecțiune medicală, cum ar fi hipertensiunea, diabetul, cancerul sau bolile respiratorii cronice, care afectează deja starea de sănătate a unei persoane. Persoanele cu afecțiuni preexistente sunt expuse unui risc mai mare de </w:t>
      </w:r>
      <w:r w:rsidRPr="004B2A42" w:rsidR="000F2705">
        <w:rPr>
          <w:lang w:val="ro-RO"/>
        </w:rPr>
        <w:t>complicații</w:t>
      </w:r>
      <w:r w:rsidRPr="004B2A42">
        <w:rPr>
          <w:lang w:val="ro-RO"/>
        </w:rPr>
        <w:t xml:space="preserve">  medicale </w:t>
      </w:r>
      <w:r w:rsidRPr="004B2A42" w:rsidR="000F2705">
        <w:rPr>
          <w:lang w:val="ro-RO"/>
        </w:rPr>
        <w:t xml:space="preserve">și </w:t>
      </w:r>
      <w:r w:rsidRPr="004B2A42">
        <w:rPr>
          <w:lang w:val="ro-RO"/>
        </w:rPr>
        <w:t>sunt mai susceptibile de a se îmbolnăvi din cauza altor boli, inclusiv a bolilor transmisibile. Bolile cronice sunt principala cauză de deces, iar bolile circulatorii, în special, sunt principala cauză a vizitelor la medic în zona de interes a proiectului.</w:t>
      </w:r>
    </w:p>
    <w:p w:rsidRPr="004B2A42" w:rsidR="00EB3FEA" w:rsidP="00E23290" w:rsidRDefault="00EB3FEA" w14:paraId="7CD615BD" w14:textId="32C8678B">
      <w:pPr>
        <w:pStyle w:val="Heading3"/>
        <w:rPr>
          <w:rStyle w:val="normaltextrun"/>
          <w:rFonts w:ascii="Arial" w:hAnsi="Arial"/>
          <w:bCs/>
          <w:color w:val="000000"/>
          <w:shd w:val="clear" w:color="auto" w:fill="FFFFFF"/>
          <w:lang w:val="ro-RO"/>
        </w:rPr>
      </w:pPr>
      <w:r w:rsidRPr="004B2A42">
        <w:rPr>
          <w:rStyle w:val="normaltextrun"/>
          <w:rFonts w:ascii="Arial" w:hAnsi="Arial"/>
          <w:color w:val="000000"/>
          <w:shd w:val="clear" w:color="auto" w:fill="FFFFFF"/>
          <w:lang w:val="ro-RO"/>
        </w:rPr>
        <w:t>Considerații</w:t>
      </w:r>
      <w:r w:rsidRPr="004B2A42">
        <w:rPr>
          <w:rStyle w:val="normaltextrun"/>
          <w:rFonts w:ascii="Arial" w:hAnsi="Arial"/>
          <w:bCs/>
          <w:color w:val="000000"/>
          <w:shd w:val="clear" w:color="auto" w:fill="FFFFFF"/>
          <w:lang w:val="ro-RO"/>
        </w:rPr>
        <w:t xml:space="preserve"> legate de gen</w:t>
      </w:r>
    </w:p>
    <w:p w:rsidRPr="004B2A42" w:rsidR="00EB3FEA" w:rsidP="00E23290" w:rsidRDefault="00EB3FEA" w14:paraId="3C0CE7CD" w14:textId="61F96E6F">
      <w:pPr>
        <w:pStyle w:val="ListBullet"/>
        <w:numPr>
          <w:ilvl w:val="0"/>
          <w:numId w:val="0"/>
        </w:numPr>
        <w:rPr>
          <w:rStyle w:val="normaltextrun"/>
          <w:rFonts w:ascii="Arial" w:hAnsi="Arial" w:cs="Arial"/>
          <w:color w:val="000000"/>
          <w:shd w:val="clear" w:color="auto" w:fill="FFFFFF"/>
          <w:lang w:val="ro-RO"/>
        </w:rPr>
      </w:pPr>
      <w:r w:rsidRPr="004B2A42">
        <w:rPr>
          <w:rStyle w:val="normaltextrun"/>
          <w:rFonts w:ascii="Arial" w:hAnsi="Arial" w:cs="Arial"/>
          <w:color w:val="000000"/>
          <w:shd w:val="clear" w:color="auto" w:fill="FFFFFF"/>
          <w:lang w:val="ro-RO"/>
        </w:rPr>
        <w:t>Problemele legate de gen au fost discutate în cadrul sondajului socio-economic LRP, inclusiv în cadrul unui FGD cu femeile din gospodăriile afectate de strămutarea economică. Aceasta include discuții privind faptul dacă femeile din gospodăriile afectate au roluri sau activități specifice, dacă sunt mai dezavantajate decât bărbații (și de ce), dacă ar putea fi afectate în mod special de proiect și dacă ar trebui să li se acorde asistență specifică în timpul achiziției de terenuri și al restabilirii mijloacelor de trai. FGD-ul cu femeile a fost condus de experte.</w:t>
      </w:r>
    </w:p>
    <w:p w:rsidRPr="004B2A42" w:rsidR="00EB3FEA" w:rsidP="00E23290" w:rsidRDefault="00EB3FEA" w14:paraId="74AA55BC" w14:textId="77777777">
      <w:pPr>
        <w:pStyle w:val="ListBullet"/>
        <w:numPr>
          <w:ilvl w:val="0"/>
          <w:numId w:val="0"/>
        </w:numPr>
        <w:ind w:left="397"/>
        <w:rPr>
          <w:rStyle w:val="normaltextrun"/>
          <w:rFonts w:ascii="Arial" w:hAnsi="Arial" w:cs="Arial"/>
          <w:b/>
          <w:bCs/>
          <w:color w:val="000000"/>
          <w:shd w:val="clear" w:color="auto" w:fill="FFFFFF"/>
          <w:lang w:val="ro-RO"/>
        </w:rPr>
      </w:pPr>
    </w:p>
    <w:p w:rsidRPr="004B2A42" w:rsidR="00EB3FEA" w:rsidP="00E23290" w:rsidRDefault="00EB3FEA" w14:paraId="45A80A0D" w14:textId="50D519E8">
      <w:pPr>
        <w:pStyle w:val="Heading3"/>
        <w:rPr>
          <w:rStyle w:val="normaltextrun"/>
          <w:rFonts w:ascii="Arial" w:hAnsi="Arial"/>
          <w:bCs/>
          <w:color w:val="000000"/>
          <w:shd w:val="clear" w:color="auto" w:fill="FFFFFF"/>
          <w:lang w:val="ro-RO"/>
        </w:rPr>
      </w:pPr>
      <w:r w:rsidRPr="004B2A42">
        <w:rPr>
          <w:rStyle w:val="normaltextrun"/>
          <w:rFonts w:ascii="Arial" w:hAnsi="Arial"/>
          <w:bCs/>
          <w:i w:val="0"/>
          <w:color w:val="000000"/>
          <w:shd w:val="clear" w:color="auto" w:fill="FFFFFF"/>
          <w:lang w:val="ro-RO"/>
        </w:rPr>
        <w:t>Implicarea părților interesate cu grupurile vulnerabile</w:t>
      </w:r>
    </w:p>
    <w:p w:rsidRPr="004B2A42" w:rsidR="00EB3FEA" w:rsidP="00EB3FEA" w:rsidRDefault="00EB3FEA" w14:paraId="5A967F32" w14:textId="769F6F95">
      <w:pPr>
        <w:pStyle w:val="ListBullet"/>
        <w:rPr>
          <w:rStyle w:val="normaltextrun"/>
          <w:rFonts w:ascii="Arial" w:hAnsi="Arial" w:cs="Arial"/>
          <w:color w:val="000000"/>
          <w:shd w:val="clear" w:color="auto" w:fill="FFFFFF"/>
          <w:lang w:val="ro-RO"/>
        </w:rPr>
      </w:pPr>
      <w:r w:rsidRPr="004B2A42">
        <w:rPr>
          <w:rStyle w:val="normaltextrun"/>
          <w:rFonts w:ascii="Arial" w:hAnsi="Arial" w:cs="Arial"/>
          <w:color w:val="000000"/>
          <w:shd w:val="clear" w:color="auto" w:fill="FFFFFF"/>
          <w:lang w:val="ro-RO"/>
        </w:rPr>
        <w:t xml:space="preserve">Implicarea grupurilor vulnerabile </w:t>
      </w:r>
      <w:r w:rsidRPr="004B2A42" w:rsidR="005D51EC">
        <w:rPr>
          <w:rStyle w:val="normaltextrun"/>
          <w:rFonts w:ascii="Arial" w:hAnsi="Arial" w:cs="Arial"/>
          <w:color w:val="000000"/>
          <w:shd w:val="clear" w:color="auto" w:fill="FFFFFF"/>
          <w:lang w:val="ro-RO"/>
        </w:rPr>
        <w:t xml:space="preserve">în fazele de dezvoltare, construcție și exploatare </w:t>
      </w:r>
      <w:r w:rsidRPr="004B2A42">
        <w:rPr>
          <w:rStyle w:val="normaltextrun"/>
          <w:rFonts w:ascii="Arial" w:hAnsi="Arial" w:cs="Arial"/>
          <w:color w:val="000000"/>
          <w:shd w:val="clear" w:color="auto" w:fill="FFFFFF"/>
          <w:lang w:val="ro-RO"/>
        </w:rPr>
        <w:t xml:space="preserve">este un proces iterativ care va fi adaptat pe parcursul </w:t>
      </w:r>
      <w:r w:rsidRPr="004B2A42" w:rsidR="005D51EC">
        <w:rPr>
          <w:rStyle w:val="normaltextrun"/>
          <w:rFonts w:ascii="Arial" w:hAnsi="Arial" w:cs="Arial"/>
          <w:color w:val="000000"/>
          <w:shd w:val="clear" w:color="auto" w:fill="FFFFFF"/>
          <w:lang w:val="ro-RO"/>
        </w:rPr>
        <w:t xml:space="preserve">diferitelor faze ale proiectului </w:t>
      </w:r>
      <w:r w:rsidRPr="004B2A42">
        <w:rPr>
          <w:rStyle w:val="normaltextrun"/>
          <w:rFonts w:ascii="Arial" w:hAnsi="Arial" w:cs="Arial"/>
          <w:color w:val="000000"/>
          <w:shd w:val="clear" w:color="auto" w:fill="FFFFFF"/>
          <w:lang w:val="ro-RO"/>
        </w:rPr>
        <w:t xml:space="preserve">pentru a răspunde mai bine nevoilor acestora. În această etapă, acest lucru va include următoarele măsuri pentru a facilita participarea: </w:t>
      </w:r>
    </w:p>
    <w:p w:rsidRPr="004B2A42" w:rsidR="00EB3FEA" w:rsidP="00EB3FEA" w:rsidRDefault="00EB3FEA" w14:paraId="5A9A7F46" w14:textId="4EF2005F">
      <w:pPr>
        <w:pStyle w:val="ListBullet"/>
        <w:rPr>
          <w:rStyle w:val="normaltextrun"/>
          <w:rFonts w:ascii="Arial" w:hAnsi="Arial" w:cs="Arial"/>
          <w:color w:val="000000"/>
          <w:shd w:val="clear" w:color="auto" w:fill="FFFFFF"/>
          <w:lang w:val="ro-RO"/>
        </w:rPr>
      </w:pPr>
      <w:r w:rsidRPr="004B2A42">
        <w:rPr>
          <w:rStyle w:val="normaltextrun"/>
          <w:rFonts w:ascii="Arial" w:hAnsi="Arial" w:cs="Arial"/>
          <w:color w:val="000000"/>
          <w:shd w:val="clear" w:color="auto" w:fill="FFFFFF"/>
          <w:lang w:val="ro-RO"/>
        </w:rPr>
        <w:t>Grupurile vulnerabile au fost identificate în cadrul studiului socio-economic și au fost stabilite dispoziții specifice necesare pentru a facilita participarea acestora la elaborarea și implementarea LRP. Aceasta a inclus organizarea unui FGD cu femeile pentru a identifica nevoile lor specifice în legătură cu impactul strămutării economice.</w:t>
      </w:r>
    </w:p>
    <w:p w:rsidRPr="004B2A42" w:rsidR="00EB3FEA" w:rsidP="00EB3FEA" w:rsidRDefault="00EB3FEA" w14:paraId="74117FA9" w14:textId="78AEDE34">
      <w:pPr>
        <w:pStyle w:val="ListBullet"/>
        <w:rPr>
          <w:rStyle w:val="normaltextrun"/>
          <w:rFonts w:ascii="Arial" w:hAnsi="Arial" w:cs="Arial"/>
          <w:color w:val="000000"/>
          <w:shd w:val="clear" w:color="auto" w:fill="FFFFFF"/>
          <w:lang w:val="ro-RO"/>
        </w:rPr>
      </w:pPr>
      <w:r w:rsidRPr="004B2A42">
        <w:rPr>
          <w:rStyle w:val="normaltextrun"/>
          <w:rFonts w:ascii="Arial" w:hAnsi="Arial" w:cs="Arial"/>
          <w:color w:val="000000"/>
          <w:shd w:val="clear" w:color="auto" w:fill="FFFFFF"/>
          <w:lang w:val="ro-RO"/>
        </w:rPr>
        <w:t xml:space="preserve">Orele și locurile de desfășurare a întâlnirilor pentru implicarea părților interesate au fost și vor continua să fie selectate astfel încât să faciliteze participarea grupurilor vulnerabile. De exemplu, o serie de evenimente de implicare a părților interesate sunt organizate în timpul orelor de școală pentru a se asigura că femeile care au responsabilități de îngrijire a copiilor nu sunt împiedicate să participe. În plus, se vor depune eforturi pentru organizarea evenimentelor în locații accesibile membrilor comunității afectați de deplasarea economică </w:t>
      </w:r>
      <w:r w:rsidRPr="004B2A42" w:rsidR="00742B59">
        <w:rPr>
          <w:rStyle w:val="normaltextrun"/>
          <w:rFonts w:ascii="Arial" w:hAnsi="Arial" w:cs="Arial"/>
          <w:color w:val="000000"/>
          <w:shd w:val="clear" w:color="auto" w:fill="FFFFFF"/>
          <w:lang w:val="ro-RO"/>
        </w:rPr>
        <w:t>sau de alte impacturi ale proiectului</w:t>
      </w:r>
      <w:r w:rsidRPr="004B2A42">
        <w:rPr>
          <w:rStyle w:val="normaltextrun"/>
          <w:rFonts w:ascii="Arial" w:hAnsi="Arial" w:cs="Arial"/>
          <w:color w:val="000000"/>
          <w:shd w:val="clear" w:color="auto" w:fill="FFFFFF"/>
          <w:lang w:val="ro-RO"/>
        </w:rPr>
        <w:t>, cum ar fi locații cu legături fiabile de transport public în apropiere.</w:t>
      </w:r>
    </w:p>
    <w:p w:rsidRPr="004B2A42" w:rsidR="00742B59" w:rsidP="00742B59" w:rsidRDefault="00EB3FEA" w14:paraId="41B9A826" w14:textId="77777777">
      <w:pPr>
        <w:pStyle w:val="ListBullet"/>
        <w:rPr>
          <w:rStyle w:val="normaltextrun"/>
          <w:rFonts w:ascii="Arial" w:hAnsi="Arial" w:cs="Arial"/>
          <w:color w:val="000000"/>
          <w:shd w:val="clear" w:color="auto" w:fill="FFFFFF"/>
          <w:lang w:val="ro-RO"/>
        </w:rPr>
      </w:pPr>
      <w:r w:rsidRPr="004B2A42">
        <w:rPr>
          <w:rStyle w:val="normaltextrun"/>
          <w:rFonts w:ascii="Arial" w:hAnsi="Arial" w:cs="Arial"/>
          <w:color w:val="000000"/>
          <w:shd w:val="clear" w:color="auto" w:fill="FFFFFF"/>
          <w:lang w:val="ro-RO"/>
        </w:rPr>
        <w:t>În cazul în care sunt identificate persoane vulnerabile care ar fi împiedicate să participe la activitățile publice din cauza unor bariere financiare (cum ar fi imposibilitatea de a-și permite costurile de transport etc.), MC va oferi asistență pentru a facilita participarea</w:t>
      </w:r>
      <w:r w:rsidRPr="004B2A42" w:rsidR="00742B59">
        <w:rPr>
          <w:rStyle w:val="normaltextrun"/>
          <w:rFonts w:ascii="Arial" w:hAnsi="Arial" w:cs="Arial"/>
          <w:color w:val="000000"/>
          <w:shd w:val="clear" w:color="auto" w:fill="FFFFFF"/>
          <w:lang w:val="ro-RO"/>
        </w:rPr>
        <w:t>.</w:t>
      </w:r>
    </w:p>
    <w:p w:rsidRPr="004B2A42" w:rsidR="00EE798E" w:rsidP="00E23290" w:rsidRDefault="00EB3FEA" w14:paraId="23564AD3" w14:textId="32DA0558">
      <w:pPr>
        <w:pStyle w:val="ListBullet"/>
        <w:rPr>
          <w:rStyle w:val="normaltextrun"/>
          <w:rFonts w:ascii="Arial" w:hAnsi="Arial" w:cs="Arial"/>
          <w:color w:val="000000"/>
          <w:shd w:val="clear" w:color="auto" w:fill="FFFFFF"/>
          <w:lang w:val="ro-RO"/>
        </w:rPr>
      </w:pPr>
      <w:r w:rsidRPr="004B2A42">
        <w:rPr>
          <w:rStyle w:val="normaltextrun"/>
          <w:rFonts w:ascii="Arial" w:hAnsi="Arial" w:cs="Arial"/>
          <w:color w:val="000000"/>
          <w:shd w:val="clear" w:color="auto" w:fill="FFFFFF"/>
          <w:lang w:val="ro-RO"/>
        </w:rPr>
        <w:t xml:space="preserve">Vor fi stabilite mai multe canale de acces pentru depunerea reclamațiilor (poștă, e-mail sau comunicare directă cu CLO) pentru a se asigura că grupurile vulnerabile pot depune reclamații prin canalul pe care îl consideră cel mai accesibil. Dacă </w:t>
      </w:r>
      <w:r w:rsidRPr="004B2A42" w:rsidR="00742B59">
        <w:rPr>
          <w:rStyle w:val="normaltextrun"/>
          <w:rFonts w:ascii="Arial" w:hAnsi="Arial" w:cs="Arial"/>
          <w:color w:val="000000"/>
          <w:shd w:val="clear" w:color="auto" w:fill="FFFFFF"/>
          <w:lang w:val="ro-RO"/>
        </w:rPr>
        <w:t>persoanele</w:t>
      </w:r>
      <w:r w:rsidRPr="004B2A42">
        <w:rPr>
          <w:rStyle w:val="normaltextrun"/>
          <w:rFonts w:ascii="Arial" w:hAnsi="Arial" w:cs="Arial"/>
          <w:color w:val="000000"/>
          <w:shd w:val="clear" w:color="auto" w:fill="FFFFFF"/>
          <w:lang w:val="ro-RO"/>
        </w:rPr>
        <w:t xml:space="preserve"> vulnerabile semnalează inaccesibilitatea acestor canale, se vor stabili metode alternative de la caz la caz.</w:t>
      </w:r>
    </w:p>
    <w:p w:rsidRPr="004B2A42" w:rsidR="00EB3FEA" w:rsidRDefault="00EB3FEA" w14:paraId="637A93D0" w14:textId="77777777">
      <w:pPr>
        <w:pStyle w:val="ListBullet"/>
        <w:numPr>
          <w:ilvl w:val="0"/>
          <w:numId w:val="0"/>
        </w:numPr>
        <w:rPr>
          <w:rStyle w:val="normaltextrun"/>
          <w:rFonts w:ascii="Arial" w:hAnsi="Arial" w:cs="Arial"/>
          <w:b/>
          <w:bCs/>
          <w:color w:val="000000"/>
          <w:shd w:val="clear" w:color="auto" w:fill="FFFFFF"/>
          <w:lang w:val="ro-RO"/>
        </w:rPr>
      </w:pPr>
    </w:p>
    <w:p w:rsidRPr="004B2A42" w:rsidR="0066267B" w:rsidP="00AD6346" w:rsidRDefault="005A2229" w14:paraId="2B2D2EDA" w14:textId="48998A1C">
      <w:pPr>
        <w:pStyle w:val="Heading2"/>
        <w:rPr>
          <w:lang w:val="ro-RO"/>
        </w:rPr>
      </w:pPr>
      <w:bookmarkStart w:name="_Toc227836401" w:id="59"/>
      <w:bookmarkEnd w:id="59"/>
      <w:r w:rsidRPr="005A2229">
        <w:rPr>
          <w:lang w:val="ro-RO"/>
        </w:rPr>
        <w:t>Analiza părților interesate</w:t>
      </w:r>
      <w:r w:rsidRPr="004B2A42" w:rsidR="0066267B">
        <w:rPr>
          <w:lang w:val="ro-RO"/>
        </w:rPr>
        <w:t xml:space="preserve"> </w:t>
      </w:r>
    </w:p>
    <w:p w:rsidRPr="004B2A42" w:rsidR="0066267B" w:rsidP="00E23290" w:rsidRDefault="0066267B" w14:paraId="7F6B20F5" w14:textId="18564BEE">
      <w:pPr>
        <w:spacing w:line="240" w:lineRule="auto"/>
        <w:jc w:val="both"/>
        <w:textAlignment w:val="baseline"/>
        <w:rPr>
          <w:rFonts w:ascii="Segoe UI" w:hAnsi="Segoe UI" w:eastAsia="Times New Roman" w:cs="Segoe UI"/>
          <w:sz w:val="18"/>
          <w:szCs w:val="18"/>
          <w:lang w:val="ro-RO" w:eastAsia="ro-RO"/>
        </w:rPr>
      </w:pPr>
      <w:r w:rsidRPr="004B2A42">
        <w:rPr>
          <w:rFonts w:ascii="Arial" w:hAnsi="Arial" w:eastAsia="Times New Roman" w:cs="Arial"/>
          <w:lang w:val="ro-RO" w:eastAsia="ro-RO"/>
        </w:rPr>
        <w:t xml:space="preserve">Pentru a dezvolta un proces de implicare personalizat și eficient pentru fiecare categorie de părți interesate (a se vedea </w:t>
      </w:r>
      <w:r w:rsidRPr="004B2A42">
        <w:rPr>
          <w:rFonts w:ascii="Arial" w:hAnsi="Arial" w:eastAsia="Times New Roman" w:cs="Arial"/>
          <w:i/>
          <w:iCs/>
          <w:color w:val="000000"/>
          <w:shd w:val="clear" w:color="auto" w:fill="E1E3E6"/>
          <w:lang w:val="ro-RO" w:eastAsia="ro-RO"/>
        </w:rPr>
        <w:t>Tabelul</w:t>
      </w:r>
      <w:r w:rsidRPr="004B2A42" w:rsidR="00AD6346">
        <w:rPr>
          <w:rFonts w:ascii="Arial" w:hAnsi="Arial" w:eastAsia="Times New Roman" w:cs="Arial"/>
          <w:i/>
          <w:iCs/>
          <w:color w:val="000000"/>
          <w:shd w:val="clear" w:color="auto" w:fill="E1E3E6"/>
          <w:lang w:val="ro-RO" w:eastAsia="ro-RO"/>
        </w:rPr>
        <w:t xml:space="preserve"> 5.1 </w:t>
      </w:r>
      <w:r w:rsidRPr="004B2A42">
        <w:rPr>
          <w:rFonts w:ascii="Arial" w:hAnsi="Arial" w:eastAsia="Times New Roman" w:cs="Arial"/>
          <w:lang w:val="ro-RO" w:eastAsia="ro-RO"/>
        </w:rPr>
        <w:t xml:space="preserve">de mai sus), Compania va </w:t>
      </w:r>
      <w:r w:rsidRPr="004B2A42" w:rsidR="000D1687">
        <w:rPr>
          <w:rFonts w:ascii="Arial" w:hAnsi="Arial" w:eastAsia="Times New Roman" w:cs="Arial"/>
          <w:lang w:val="ro-RO" w:eastAsia="ro-RO"/>
        </w:rPr>
        <w:t xml:space="preserve">cartografia și analiza în mod continuu </w:t>
      </w:r>
      <w:r w:rsidRPr="004B2A42">
        <w:rPr>
          <w:rFonts w:ascii="Arial" w:hAnsi="Arial" w:eastAsia="Times New Roman" w:cs="Arial"/>
          <w:lang w:val="ro-RO" w:eastAsia="ro-RO"/>
        </w:rPr>
        <w:t xml:space="preserve">părțile interesate identificate, astfel încât implicarea să răspundă interesului acestora față de Proiect și aspectelor-cheie care le preocupă. Părțile interesate vor fi cartografiate în funcție de următoarele criterii: </w:t>
      </w:r>
    </w:p>
    <w:p w:rsidRPr="004B2A42" w:rsidR="0066267B" w:rsidP="00E23290" w:rsidRDefault="0066267B" w14:paraId="4BDC46F2" w14:textId="1EE2962B">
      <w:pPr>
        <w:pStyle w:val="ListBullet"/>
        <w:jc w:val="both"/>
        <w:rPr>
          <w:sz w:val="22"/>
          <w:szCs w:val="22"/>
          <w:lang w:val="ro-RO" w:eastAsia="ro-RO"/>
        </w:rPr>
      </w:pPr>
      <w:r w:rsidRPr="004B2A42">
        <w:rPr>
          <w:i/>
          <w:iCs/>
          <w:lang w:val="ro-RO" w:eastAsia="ro-RO"/>
        </w:rPr>
        <w:t xml:space="preserve">Influența asupra proiectului: </w:t>
      </w:r>
      <w:r w:rsidRPr="004B2A42">
        <w:rPr>
          <w:lang w:val="ro-RO" w:eastAsia="ro-RO"/>
        </w:rPr>
        <w:t>Influența se referă la puterea pe care părțile interesate o au în legătură cu deciziile luate de proiect sau care afectează proiectul. Această putere poate fi sub forma unui control formal asupra procesului decizional sau poate fi informală, în sensul protestării împotriva, blocării sau permiterii continuării operațiunilor proiectului.  </w:t>
      </w:r>
    </w:p>
    <w:p w:rsidRPr="004B2A42" w:rsidR="0066267B" w:rsidP="00E23290" w:rsidRDefault="0066267B" w14:paraId="5C9A9A23" w14:textId="77777777">
      <w:pPr>
        <w:pStyle w:val="ListBullet"/>
        <w:jc w:val="both"/>
        <w:rPr>
          <w:sz w:val="22"/>
          <w:szCs w:val="22"/>
          <w:lang w:val="ro-RO" w:eastAsia="ro-RO"/>
        </w:rPr>
      </w:pPr>
      <w:r w:rsidRPr="004B2A42">
        <w:rPr>
          <w:i/>
          <w:iCs/>
          <w:lang w:val="ro-RO" w:eastAsia="ro-RO"/>
        </w:rPr>
        <w:t xml:space="preserve">Interes: </w:t>
      </w:r>
      <w:r w:rsidRPr="004B2A42">
        <w:rPr>
          <w:lang w:val="ro-RO" w:eastAsia="ro-RO"/>
        </w:rPr>
        <w:t>Interesul se referă la legătura dintre părțile interesate și proiect – de exemplu, părțile interesate pot avea ceva de câștigat sau de pierdut din cauza implementării proiectului. Înțelegerea nivelului de interes al părților interesate poate ajuta la clarificarea motivațiilor acestora și a modurilor în care ar putea influența proiectul.  </w:t>
      </w:r>
    </w:p>
    <w:p w:rsidRPr="004B2A42" w:rsidR="00105B16" w:rsidP="00E23290" w:rsidRDefault="0066267B" w14:paraId="4D143FBF" w14:textId="7C89DB1E">
      <w:pPr>
        <w:pStyle w:val="ListBullet"/>
        <w:numPr>
          <w:ilvl w:val="0"/>
          <w:numId w:val="0"/>
        </w:numPr>
        <w:jc w:val="both"/>
        <w:rPr>
          <w:lang w:val="ro-RO" w:eastAsia="ro-RO"/>
        </w:rPr>
      </w:pPr>
      <w:r w:rsidRPr="004B2A42">
        <w:rPr>
          <w:lang w:val="ro-RO" w:eastAsia="ro-RO"/>
        </w:rPr>
        <w:t>Părțile interesate vor fi cartografiate utilizând matricea prezentată în</w:t>
      </w:r>
      <w:r w:rsidRPr="004B2A42" w:rsidR="009F1AD4">
        <w:rPr>
          <w:color w:val="000000"/>
          <w:shd w:val="clear" w:color="auto" w:fill="E1E3E6"/>
          <w:lang w:val="ro-RO" w:eastAsia="ro-RO"/>
        </w:rPr>
        <w:fldChar w:fldCharType="begin"/>
      </w:r>
      <w:r w:rsidRPr="004B2A42" w:rsidR="009F1AD4">
        <w:rPr>
          <w:lang w:val="ro-RO" w:eastAsia="ro-RO"/>
        </w:rPr>
        <w:instrText xml:space="preserve"> REF _Ref135909234 \h </w:instrText>
      </w:r>
      <w:r w:rsidRPr="004B2A42" w:rsidR="00176318">
        <w:rPr>
          <w:color w:val="000000"/>
          <w:shd w:val="clear" w:color="auto" w:fill="E1E3E6"/>
          <w:lang w:val="ro-RO" w:eastAsia="ro-RO"/>
        </w:rPr>
        <w:instrText xml:space="preserve"> \* MERGEFORMAT </w:instrText>
      </w:r>
      <w:r w:rsidRPr="004B2A42" w:rsidR="009F1AD4">
        <w:rPr>
          <w:color w:val="000000"/>
          <w:shd w:val="clear" w:color="auto" w:fill="E1E3E6"/>
          <w:lang w:val="ro-RO" w:eastAsia="ro-RO"/>
        </w:rPr>
      </w:r>
      <w:r w:rsidRPr="004B2A42" w:rsidR="009F1AD4">
        <w:rPr>
          <w:color w:val="000000"/>
          <w:shd w:val="clear" w:color="auto" w:fill="E1E3E6"/>
          <w:lang w:val="ro-RO" w:eastAsia="ro-RO"/>
        </w:rPr>
        <w:fldChar w:fldCharType="separate"/>
      </w:r>
      <w:r w:rsidRPr="004B2A42" w:rsidR="009A77AD">
        <w:rPr>
          <w:lang w:val="ro-RO"/>
        </w:rPr>
        <w:t xml:space="preserve"> Figura 5 -</w:t>
      </w:r>
      <w:r w:rsidRPr="004B2A42" w:rsidR="009A77AD">
        <w:rPr>
          <w:noProof/>
          <w:lang w:val="ro-RO"/>
        </w:rPr>
        <w:t>1</w:t>
      </w:r>
      <w:r w:rsidRPr="004B2A42" w:rsidR="009F1AD4">
        <w:rPr>
          <w:color w:val="000000"/>
          <w:shd w:val="clear" w:color="auto" w:fill="E1E3E6"/>
          <w:lang w:val="ro-RO" w:eastAsia="ro-RO"/>
        </w:rPr>
        <w:fldChar w:fldCharType="end"/>
      </w:r>
      <w:r w:rsidRPr="004B2A42" w:rsidR="009F1AD4">
        <w:rPr>
          <w:color w:val="000000"/>
          <w:shd w:val="clear" w:color="auto" w:fill="E1E3E6"/>
          <w:lang w:val="ro-RO" w:eastAsia="ro-RO"/>
        </w:rPr>
        <w:t xml:space="preserve"> </w:t>
      </w:r>
      <w:r w:rsidRPr="004B2A42">
        <w:rPr>
          <w:lang w:val="ro-RO" w:eastAsia="ro-RO"/>
        </w:rPr>
        <w:t>de mai jos, iar nivelul de implicare va fi definit în conformitate cu</w:t>
      </w:r>
      <w:r w:rsidRPr="004B2A42" w:rsidR="009F1AD4">
        <w:rPr>
          <w:color w:val="000000"/>
          <w:shd w:val="clear" w:color="auto" w:fill="E1E3E6"/>
          <w:lang w:val="ro-RO" w:eastAsia="ro-RO"/>
        </w:rPr>
        <w:fldChar w:fldCharType="begin"/>
      </w:r>
      <w:r w:rsidRPr="004B2A42" w:rsidR="009F1AD4">
        <w:rPr>
          <w:lang w:val="ro-RO" w:eastAsia="ro-RO"/>
        </w:rPr>
        <w:instrText xml:space="preserve"> REF _Ref135909273 \h </w:instrText>
      </w:r>
      <w:r w:rsidRPr="004B2A42" w:rsidR="00176318">
        <w:rPr>
          <w:color w:val="000000"/>
          <w:shd w:val="clear" w:color="auto" w:fill="E1E3E6"/>
          <w:lang w:val="ro-RO" w:eastAsia="ro-RO"/>
        </w:rPr>
        <w:instrText xml:space="preserve"> \* MERGEFORMAT </w:instrText>
      </w:r>
      <w:r w:rsidRPr="004B2A42" w:rsidR="009F1AD4">
        <w:rPr>
          <w:color w:val="000000"/>
          <w:shd w:val="clear" w:color="auto" w:fill="E1E3E6"/>
          <w:lang w:val="ro-RO" w:eastAsia="ro-RO"/>
        </w:rPr>
      </w:r>
      <w:r w:rsidRPr="004B2A42" w:rsidR="009F1AD4">
        <w:rPr>
          <w:color w:val="000000"/>
          <w:shd w:val="clear" w:color="auto" w:fill="E1E3E6"/>
          <w:lang w:val="ro-RO" w:eastAsia="ro-RO"/>
        </w:rPr>
        <w:fldChar w:fldCharType="separate"/>
      </w:r>
      <w:r w:rsidRPr="004B2A42" w:rsidR="009A77AD">
        <w:rPr>
          <w:lang w:val="ro-RO"/>
        </w:rPr>
        <w:t xml:space="preserve"> Figura 5 -</w:t>
      </w:r>
      <w:r w:rsidRPr="004B2A42" w:rsidR="009A77AD">
        <w:rPr>
          <w:noProof/>
          <w:lang w:val="ro-RO"/>
        </w:rPr>
        <w:t>2</w:t>
      </w:r>
      <w:r w:rsidRPr="004B2A42" w:rsidR="009F1AD4">
        <w:rPr>
          <w:color w:val="000000"/>
          <w:shd w:val="clear" w:color="auto" w:fill="E1E3E6"/>
          <w:lang w:val="ro-RO" w:eastAsia="ro-RO"/>
        </w:rPr>
        <w:fldChar w:fldCharType="end"/>
      </w:r>
      <w:r w:rsidRPr="004B2A42">
        <w:rPr>
          <w:lang w:val="ro-RO" w:eastAsia="ro-RO"/>
        </w:rPr>
        <w:t xml:space="preserve"> . </w:t>
      </w:r>
    </w:p>
    <w:p w:rsidRPr="004B2A42" w:rsidR="00750747" w:rsidP="00E23290" w:rsidRDefault="00750747" w14:paraId="33EFF144" w14:textId="77777777">
      <w:pPr>
        <w:pStyle w:val="ListBullet"/>
        <w:numPr>
          <w:ilvl w:val="0"/>
          <w:numId w:val="0"/>
        </w:numPr>
        <w:jc w:val="both"/>
        <w:rPr>
          <w:lang w:val="ro-RO" w:eastAsia="ro-RO"/>
        </w:rPr>
      </w:pPr>
    </w:p>
    <w:p w:rsidRPr="004B2A42" w:rsidR="0066267B" w:rsidP="009F1AD4" w:rsidRDefault="009F1AD4" w14:paraId="63282F6A" w14:textId="26F63884">
      <w:pPr>
        <w:pStyle w:val="Caption"/>
        <w:rPr>
          <w:lang w:val="ro-RO"/>
        </w:rPr>
      </w:pPr>
      <w:bookmarkStart w:name="_Ref135909234" w:id="60"/>
      <w:r w:rsidRPr="004B2A42">
        <w:rPr>
          <w:lang w:val="ro-RO"/>
        </w:rPr>
        <w:t>Figura 5 -</w:t>
      </w:r>
      <w:r w:rsidRPr="004B2A42">
        <w:rPr>
          <w:lang w:val="ro-RO"/>
        </w:rPr>
        <w:fldChar w:fldCharType="begin"/>
      </w:r>
      <w:r w:rsidRPr="004B2A42">
        <w:rPr>
          <w:lang w:val="ro-RO"/>
        </w:rPr>
        <w:instrText xml:space="preserve"> SEQ Figure_5- \* ARABIC </w:instrText>
      </w:r>
      <w:r w:rsidRPr="004B2A42">
        <w:rPr>
          <w:lang w:val="ro-RO"/>
        </w:rPr>
        <w:fldChar w:fldCharType="separate"/>
      </w:r>
      <w:r w:rsidRPr="004B2A42" w:rsidR="009A77AD">
        <w:rPr>
          <w:noProof/>
          <w:lang w:val="ro-RO"/>
        </w:rPr>
        <w:t>1</w:t>
      </w:r>
      <w:r w:rsidRPr="004B2A42">
        <w:rPr>
          <w:lang w:val="ro-RO"/>
        </w:rPr>
        <w:fldChar w:fldCharType="end"/>
      </w:r>
      <w:bookmarkEnd w:id="60"/>
      <w:r w:rsidRPr="004B2A42">
        <w:rPr>
          <w:lang w:val="ro-RO"/>
        </w:rPr>
        <w:t xml:space="preserve"> </w:t>
      </w:r>
      <w:r w:rsidRPr="004B2A42" w:rsidR="0066267B">
        <w:rPr>
          <w:rFonts w:ascii="Arial" w:hAnsi="Arial" w:eastAsia="Times New Roman"/>
          <w:bCs/>
          <w:szCs w:val="24"/>
          <w:lang w:val="ro-RO" w:eastAsia="ro-RO"/>
        </w:rPr>
        <w:t>Matricea de cartografiere a părților interesate</w:t>
      </w:r>
    </w:p>
    <w:p w:rsidRPr="004B2A42" w:rsidR="0066267B" w:rsidP="008F2E9A" w:rsidRDefault="0066267B" w14:paraId="17AFE54E" w14:textId="1F958DB9">
      <w:pPr>
        <w:spacing w:line="240" w:lineRule="auto"/>
        <w:jc w:val="center"/>
        <w:textAlignment w:val="baseline"/>
        <w:rPr>
          <w:rFonts w:ascii="Segoe UI" w:hAnsi="Segoe UI" w:eastAsia="Times New Roman" w:cs="Segoe UI"/>
          <w:sz w:val="18"/>
          <w:szCs w:val="18"/>
          <w:lang w:val="ro-RO" w:eastAsia="ro-RO"/>
        </w:rPr>
      </w:pPr>
      <w:r w:rsidRPr="004B2A42">
        <w:rPr>
          <w:rFonts w:ascii="Arial" w:hAnsi="Arial" w:eastAsia="Times New Roman" w:cs="Arial"/>
          <w:b/>
          <w:bCs/>
          <w:noProof/>
          <w:color w:val="000000"/>
          <w:sz w:val="24"/>
          <w:szCs w:val="24"/>
          <w:shd w:val="clear" w:color="auto" w:fill="FFFFFF"/>
          <w:lang w:val="ro-RO" w:eastAsia="en-GB"/>
        </w:rPr>
        <w:drawing>
          <wp:inline distT="0" distB="0" distL="0" distR="0" wp14:anchorId="6E7C21E5" wp14:editId="08053B21">
            <wp:extent cx="3356497" cy="2484408"/>
            <wp:effectExtent l="0" t="0" r="0" b="0"/>
            <wp:docPr id="1" name="Picture 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59598" cy="2486704"/>
                    </a:xfrm>
                    <a:prstGeom prst="rect">
                      <a:avLst/>
                    </a:prstGeom>
                    <a:noFill/>
                    <a:ln>
                      <a:noFill/>
                    </a:ln>
                  </pic:spPr>
                </pic:pic>
              </a:graphicData>
            </a:graphic>
          </wp:inline>
        </w:drawing>
      </w:r>
    </w:p>
    <w:p w:rsidRPr="004B2A42" w:rsidR="0066267B" w:rsidP="0066267B" w:rsidRDefault="0066267B" w14:paraId="51FC951C" w14:textId="77777777">
      <w:pPr>
        <w:spacing w:line="240" w:lineRule="auto"/>
        <w:textAlignment w:val="baseline"/>
        <w:rPr>
          <w:rFonts w:ascii="Segoe UI" w:hAnsi="Segoe UI" w:eastAsia="Times New Roman" w:cs="Segoe UI"/>
          <w:sz w:val="18"/>
          <w:szCs w:val="18"/>
          <w:lang w:val="ro-RO" w:eastAsia="ro-RO"/>
        </w:rPr>
      </w:pPr>
      <w:r w:rsidRPr="004B2A42">
        <w:rPr>
          <w:rFonts w:ascii="Arial" w:hAnsi="Arial" w:eastAsia="Times New Roman" w:cs="Arial"/>
          <w:lang w:val="ro-RO" w:eastAsia="ro-RO"/>
        </w:rPr>
        <w:t xml:space="preserve"> </w:t>
      </w:r>
    </w:p>
    <w:p w:rsidRPr="004B2A42" w:rsidR="0066267B" w:rsidP="00E23290" w:rsidRDefault="0066267B" w14:paraId="61F140B7" w14:textId="37112AC6">
      <w:pPr>
        <w:spacing w:line="240" w:lineRule="auto"/>
        <w:jc w:val="both"/>
        <w:textAlignment w:val="baseline"/>
        <w:rPr>
          <w:rFonts w:ascii="Arial" w:hAnsi="Arial" w:eastAsia="Times New Roman" w:cs="Arial"/>
          <w:lang w:val="ro-RO" w:eastAsia="ro-RO"/>
        </w:rPr>
      </w:pPr>
      <w:r w:rsidRPr="004B2A42">
        <w:rPr>
          <w:rFonts w:ascii="Arial" w:hAnsi="Arial" w:eastAsia="Times New Roman" w:cs="Arial"/>
          <w:i/>
          <w:iCs/>
          <w:lang w:val="ro-RO" w:eastAsia="ro-RO"/>
        </w:rPr>
        <w:t xml:space="preserve">Notă: Cartografierea părților interesate este un exercițiu intern și nu va fi făcută publică. Trebuie remarcat faptul că pozițiile părților interesate se pot schimba în timp, pe măsură ce proiectul avansează, iar, ca parte a actualizărilor periodice ale SEP, harta părților interesate va fi revizuită și actualizată după caz. În plus, orice părți interesate noi identificate vor fi adăugate pe hartă. </w:t>
      </w:r>
    </w:p>
    <w:p w:rsidRPr="004B2A42" w:rsidR="0066267B" w:rsidP="0066267B" w:rsidRDefault="0066267B" w14:paraId="28A2CC7E" w14:textId="77777777">
      <w:pPr>
        <w:spacing w:line="240" w:lineRule="auto"/>
        <w:textAlignment w:val="baseline"/>
        <w:rPr>
          <w:rFonts w:ascii="Segoe UI" w:hAnsi="Segoe UI" w:eastAsia="Times New Roman" w:cs="Segoe UI"/>
          <w:sz w:val="18"/>
          <w:szCs w:val="18"/>
          <w:lang w:val="ro-RO" w:eastAsia="ro-RO"/>
        </w:rPr>
      </w:pPr>
    </w:p>
    <w:p w:rsidRPr="004B2A42" w:rsidR="0066267B" w:rsidP="009F1AD4" w:rsidRDefault="009F1AD4" w14:paraId="7F4C9BBF" w14:textId="1600CC9F">
      <w:pPr>
        <w:pStyle w:val="Caption"/>
        <w:rPr>
          <w:lang w:val="ro-RO"/>
        </w:rPr>
      </w:pPr>
      <w:bookmarkStart w:name="_Ref135909273" w:id="61"/>
      <w:r w:rsidRPr="004B2A42">
        <w:rPr>
          <w:lang w:val="ro-RO"/>
        </w:rPr>
        <w:t>Figura 5 -</w:t>
      </w:r>
      <w:r w:rsidRPr="004B2A42">
        <w:rPr>
          <w:lang w:val="ro-RO"/>
        </w:rPr>
        <w:fldChar w:fldCharType="begin"/>
      </w:r>
      <w:r w:rsidRPr="004B2A42">
        <w:rPr>
          <w:lang w:val="ro-RO"/>
        </w:rPr>
        <w:instrText xml:space="preserve"> SEQ Figure_5- \* ARABIC </w:instrText>
      </w:r>
      <w:r w:rsidRPr="004B2A42">
        <w:rPr>
          <w:lang w:val="ro-RO"/>
        </w:rPr>
        <w:fldChar w:fldCharType="separate"/>
      </w:r>
      <w:r w:rsidRPr="004B2A42" w:rsidR="009A77AD">
        <w:rPr>
          <w:noProof/>
          <w:lang w:val="ro-RO"/>
        </w:rPr>
        <w:t>2</w:t>
      </w:r>
      <w:r w:rsidRPr="004B2A42">
        <w:rPr>
          <w:lang w:val="ro-RO"/>
        </w:rPr>
        <w:fldChar w:fldCharType="end"/>
      </w:r>
      <w:bookmarkEnd w:id="61"/>
      <w:r w:rsidRPr="004B2A42">
        <w:rPr>
          <w:lang w:val="ro-RO"/>
        </w:rPr>
        <w:t xml:space="preserve"> </w:t>
      </w:r>
      <w:r w:rsidRPr="004B2A42" w:rsidR="0066267B">
        <w:rPr>
          <w:rFonts w:ascii="Arial" w:hAnsi="Arial" w:eastAsia="Times New Roman"/>
          <w:bCs/>
          <w:szCs w:val="24"/>
          <w:lang w:val="ro-RO" w:eastAsia="ro-RO"/>
        </w:rPr>
        <w:t xml:space="preserve">Tactici de implicare pentru părțile interesate cartografiate </w:t>
      </w:r>
    </w:p>
    <w:p w:rsidRPr="004B2A42" w:rsidR="0066267B" w:rsidP="0066267B" w:rsidRDefault="0066267B" w14:paraId="354C209A" w14:textId="77777777">
      <w:pPr>
        <w:spacing w:line="240" w:lineRule="auto"/>
        <w:jc w:val="center"/>
        <w:textAlignment w:val="baseline"/>
        <w:rPr>
          <w:rFonts w:ascii="Segoe UI" w:hAnsi="Segoe UI" w:eastAsia="Times New Roman" w:cs="Segoe UI"/>
          <w:b/>
          <w:bCs/>
          <w:sz w:val="18"/>
          <w:szCs w:val="18"/>
          <w:lang w:val="ro-RO" w:eastAsia="ro-RO"/>
        </w:rPr>
      </w:pP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2270"/>
        <w:gridCol w:w="799"/>
        <w:gridCol w:w="5838"/>
      </w:tblGrid>
      <w:tr w:rsidRPr="004B2A42" w:rsidR="0066267B" w:rsidTr="0066267B" w14:paraId="62C9912D" w14:textId="77777777">
        <w:trPr>
          <w:trHeight w:val="300"/>
        </w:trPr>
        <w:tc>
          <w:tcPr>
            <w:tcW w:w="2295" w:type="dxa"/>
            <w:tcBorders>
              <w:top w:val="single" w:color="auto" w:sz="12" w:space="0"/>
              <w:left w:val="nil"/>
              <w:bottom w:val="nil"/>
              <w:right w:val="nil"/>
            </w:tcBorders>
            <w:shd w:val="clear" w:color="auto" w:fill="FFFFCC"/>
            <w:hideMark/>
          </w:tcPr>
          <w:p w:rsidRPr="004B2A42" w:rsidR="0066267B" w:rsidP="0066267B" w:rsidRDefault="0066267B" w14:paraId="38FFE479" w14:textId="77777777">
            <w:pPr>
              <w:spacing w:line="240" w:lineRule="auto"/>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b/>
                <w:bCs/>
                <w:sz w:val="18"/>
                <w:szCs w:val="18"/>
                <w:lang w:val="ro-RO" w:eastAsia="ro-RO"/>
              </w:rPr>
              <w:t xml:space="preserve">Scăzut </w:t>
            </w:r>
          </w:p>
        </w:tc>
        <w:tc>
          <w:tcPr>
            <w:tcW w:w="810" w:type="dxa"/>
            <w:tcBorders>
              <w:top w:val="single" w:color="auto" w:sz="12" w:space="0"/>
              <w:left w:val="nil"/>
              <w:bottom w:val="nil"/>
              <w:right w:val="nil"/>
            </w:tcBorders>
            <w:hideMark/>
          </w:tcPr>
          <w:p w:rsidRPr="004B2A42" w:rsidR="0066267B" w:rsidP="0066267B" w:rsidRDefault="0066267B" w14:paraId="4BECD9FC" w14:textId="77777777">
            <w:pPr>
              <w:spacing w:line="240" w:lineRule="auto"/>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b/>
                <w:bCs/>
                <w:sz w:val="18"/>
                <w:szCs w:val="18"/>
                <w:lang w:val="ro-RO" w:eastAsia="ro-RO"/>
              </w:rPr>
              <w:t xml:space="preserve">1 </w:t>
            </w:r>
          </w:p>
        </w:tc>
        <w:tc>
          <w:tcPr>
            <w:tcW w:w="5910" w:type="dxa"/>
            <w:tcBorders>
              <w:top w:val="single" w:color="auto" w:sz="12" w:space="0"/>
              <w:left w:val="nil"/>
              <w:bottom w:val="nil"/>
              <w:right w:val="nil"/>
            </w:tcBorders>
            <w:shd w:val="clear" w:color="auto" w:fill="548DD4"/>
            <w:hideMark/>
          </w:tcPr>
          <w:p w:rsidRPr="004B2A42" w:rsidR="0066267B" w:rsidP="0066267B" w:rsidRDefault="0066267B" w14:paraId="58738531" w14:textId="77777777">
            <w:pPr>
              <w:spacing w:line="240" w:lineRule="auto"/>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b/>
                <w:bCs/>
                <w:i/>
                <w:iCs/>
                <w:sz w:val="18"/>
                <w:szCs w:val="18"/>
                <w:lang w:val="ro-RO" w:eastAsia="ro-RO"/>
              </w:rPr>
              <w:t xml:space="preserve">Monitorizare </w:t>
            </w:r>
          </w:p>
        </w:tc>
      </w:tr>
      <w:tr w:rsidRPr="004B2A42" w:rsidR="0066267B" w:rsidTr="0066267B" w14:paraId="66CB282C" w14:textId="77777777">
        <w:trPr>
          <w:trHeight w:val="300"/>
        </w:trPr>
        <w:tc>
          <w:tcPr>
            <w:tcW w:w="2295" w:type="dxa"/>
            <w:tcBorders>
              <w:top w:val="nil"/>
              <w:left w:val="nil"/>
              <w:bottom w:val="nil"/>
              <w:right w:val="nil"/>
            </w:tcBorders>
            <w:shd w:val="clear" w:color="auto" w:fill="FFC000"/>
            <w:hideMark/>
          </w:tcPr>
          <w:p w:rsidRPr="004B2A42" w:rsidR="0066267B" w:rsidP="0066267B" w:rsidRDefault="0066267B" w14:paraId="69D34629" w14:textId="77777777">
            <w:pPr>
              <w:spacing w:line="240" w:lineRule="auto"/>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b/>
                <w:bCs/>
                <w:sz w:val="18"/>
                <w:szCs w:val="18"/>
                <w:lang w:val="ro-RO" w:eastAsia="ro-RO"/>
              </w:rPr>
              <w:t>Mediu  </w:t>
            </w:r>
          </w:p>
        </w:tc>
        <w:tc>
          <w:tcPr>
            <w:tcW w:w="810" w:type="dxa"/>
            <w:tcBorders>
              <w:top w:val="nil"/>
              <w:left w:val="nil"/>
              <w:bottom w:val="nil"/>
              <w:right w:val="nil"/>
            </w:tcBorders>
            <w:hideMark/>
          </w:tcPr>
          <w:p w:rsidRPr="004B2A42" w:rsidR="0066267B" w:rsidP="0066267B" w:rsidRDefault="0066267B" w14:paraId="6937726D" w14:textId="77777777">
            <w:pPr>
              <w:spacing w:line="240" w:lineRule="auto"/>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b/>
                <w:bCs/>
                <w:sz w:val="18"/>
                <w:szCs w:val="18"/>
                <w:lang w:val="ro-RO" w:eastAsia="ro-RO"/>
              </w:rPr>
              <w:t xml:space="preserve">2 </w:t>
            </w:r>
          </w:p>
        </w:tc>
        <w:tc>
          <w:tcPr>
            <w:tcW w:w="5910" w:type="dxa"/>
            <w:tcBorders>
              <w:top w:val="nil"/>
              <w:left w:val="nil"/>
              <w:bottom w:val="nil"/>
              <w:right w:val="nil"/>
            </w:tcBorders>
            <w:shd w:val="clear" w:color="auto" w:fill="548DD4"/>
            <w:hideMark/>
          </w:tcPr>
          <w:p w:rsidRPr="004B2A42" w:rsidR="0066267B" w:rsidP="0066267B" w:rsidRDefault="0066267B" w14:paraId="0F2DB025" w14:textId="77777777">
            <w:pPr>
              <w:spacing w:line="240" w:lineRule="auto"/>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b/>
                <w:bCs/>
                <w:i/>
                <w:iCs/>
                <w:sz w:val="18"/>
                <w:szCs w:val="18"/>
                <w:lang w:val="ro-RO" w:eastAsia="ro-RO"/>
              </w:rPr>
              <w:t xml:space="preserve">Rămâneți informat/ mulțumit </w:t>
            </w:r>
          </w:p>
        </w:tc>
      </w:tr>
      <w:tr w:rsidRPr="004B2A42" w:rsidR="0066267B" w:rsidTr="0066267B" w14:paraId="526A7258" w14:textId="77777777">
        <w:trPr>
          <w:trHeight w:val="300"/>
        </w:trPr>
        <w:tc>
          <w:tcPr>
            <w:tcW w:w="2295" w:type="dxa"/>
            <w:tcBorders>
              <w:top w:val="nil"/>
              <w:left w:val="nil"/>
              <w:bottom w:val="single" w:color="auto" w:sz="12" w:space="0"/>
              <w:right w:val="nil"/>
            </w:tcBorders>
            <w:shd w:val="clear" w:color="auto" w:fill="E36C0A"/>
            <w:hideMark/>
          </w:tcPr>
          <w:p w:rsidRPr="004B2A42" w:rsidR="0066267B" w:rsidP="0066267B" w:rsidRDefault="0066267B" w14:paraId="1AD10AAF" w14:textId="77777777">
            <w:pPr>
              <w:spacing w:line="240" w:lineRule="auto"/>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b/>
                <w:bCs/>
                <w:sz w:val="18"/>
                <w:szCs w:val="18"/>
                <w:lang w:val="ro-RO" w:eastAsia="ro-RO"/>
              </w:rPr>
              <w:t xml:space="preserve">Ridicat </w:t>
            </w:r>
          </w:p>
        </w:tc>
        <w:tc>
          <w:tcPr>
            <w:tcW w:w="810" w:type="dxa"/>
            <w:tcBorders>
              <w:top w:val="nil"/>
              <w:left w:val="nil"/>
              <w:bottom w:val="single" w:color="auto" w:sz="12" w:space="0"/>
              <w:right w:val="nil"/>
            </w:tcBorders>
            <w:hideMark/>
          </w:tcPr>
          <w:p w:rsidRPr="004B2A42" w:rsidR="0066267B" w:rsidP="0066267B" w:rsidRDefault="0066267B" w14:paraId="6093A839" w14:textId="77777777">
            <w:pPr>
              <w:spacing w:line="240" w:lineRule="auto"/>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b/>
                <w:bCs/>
                <w:sz w:val="18"/>
                <w:szCs w:val="18"/>
                <w:lang w:val="ro-RO" w:eastAsia="ro-RO"/>
              </w:rPr>
              <w:t xml:space="preserve">3 </w:t>
            </w:r>
          </w:p>
        </w:tc>
        <w:tc>
          <w:tcPr>
            <w:tcW w:w="5910" w:type="dxa"/>
            <w:tcBorders>
              <w:top w:val="nil"/>
              <w:left w:val="nil"/>
              <w:bottom w:val="single" w:color="auto" w:sz="12" w:space="0"/>
              <w:right w:val="nil"/>
            </w:tcBorders>
            <w:shd w:val="clear" w:color="auto" w:fill="548DD4"/>
            <w:hideMark/>
          </w:tcPr>
          <w:p w:rsidRPr="004B2A42" w:rsidR="0066267B" w:rsidP="0066267B" w:rsidRDefault="0066267B" w14:paraId="1BA98BF2" w14:textId="77777777">
            <w:pPr>
              <w:spacing w:line="240" w:lineRule="auto"/>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b/>
                <w:bCs/>
                <w:i/>
                <w:iCs/>
                <w:sz w:val="18"/>
                <w:szCs w:val="18"/>
                <w:lang w:val="ro-RO" w:eastAsia="ro-RO"/>
              </w:rPr>
              <w:t xml:space="preserve">Gestionați îndeaproape </w:t>
            </w:r>
          </w:p>
        </w:tc>
      </w:tr>
    </w:tbl>
    <w:p w:rsidRPr="004B2A42" w:rsidR="0066267B" w:rsidP="003A63C7" w:rsidRDefault="0066267B" w14:paraId="07C12B6D" w14:textId="77777777">
      <w:pPr>
        <w:pStyle w:val="paragraph"/>
        <w:spacing w:before="0" w:beforeAutospacing="0" w:after="0" w:afterAutospacing="0"/>
        <w:textAlignment w:val="baseline"/>
        <w:rPr>
          <w:rStyle w:val="normaltextrun"/>
          <w:rFonts w:ascii="Arial" w:hAnsi="Arial" w:cs="Arial"/>
          <w:b/>
          <w:bCs/>
          <w:color w:val="000000"/>
          <w:shd w:val="clear" w:color="auto" w:fill="FFFFFF"/>
        </w:rPr>
      </w:pPr>
    </w:p>
    <w:p w:rsidRPr="004B2A42" w:rsidR="00750747" w:rsidP="00C76089" w:rsidRDefault="00750747" w14:paraId="7FC26ED9" w14:textId="77777777">
      <w:pPr>
        <w:rPr>
          <w:lang w:val="ro-RO"/>
        </w:rPr>
      </w:pPr>
    </w:p>
    <w:p w:rsidRPr="004B2A42" w:rsidR="00750747" w:rsidP="00C76089" w:rsidRDefault="00750747" w14:paraId="6D61334A" w14:textId="77777777">
      <w:pPr>
        <w:rPr>
          <w:lang w:val="ro-RO"/>
        </w:rPr>
      </w:pPr>
    </w:p>
    <w:p w:rsidRPr="004B2A42" w:rsidR="00AB0CFD" w:rsidP="009A77AD" w:rsidRDefault="00AB0CFD" w14:paraId="50A6C99D" w14:textId="39359B59">
      <w:pPr>
        <w:pStyle w:val="Heading1"/>
        <w:numPr>
          <w:ilvl w:val="0"/>
          <w:numId w:val="25"/>
        </w:numPr>
        <w:ind w:left="851" w:hanging="851"/>
        <w:rPr>
          <w:lang w:val="ro-RO"/>
        </w:rPr>
      </w:pPr>
      <w:bookmarkStart w:name="_Toc227836402" w:id="62"/>
      <w:r w:rsidRPr="004B2A42">
        <w:rPr>
          <w:lang w:val="ro-RO"/>
        </w:rPr>
        <w:t>IMPLICĂRII</w:t>
      </w:r>
      <w:bookmarkEnd w:id="62"/>
    </w:p>
    <w:p w:rsidRPr="004B2A42" w:rsidR="00DC075C" w:rsidP="00750747" w:rsidRDefault="00DC075C" w14:paraId="7E03EA99" w14:textId="77777777">
      <w:pPr>
        <w:pStyle w:val="Heading2"/>
        <w:numPr>
          <w:ilvl w:val="1"/>
          <w:numId w:val="25"/>
        </w:numPr>
        <w:ind w:left="851" w:hanging="851"/>
        <w:rPr>
          <w:lang w:val="ro-RO"/>
        </w:rPr>
      </w:pPr>
      <w:bookmarkStart w:name="_Toc83049441" w:id="63"/>
      <w:bookmarkStart w:name="_Toc227836403" w:id="64"/>
      <w:r w:rsidRPr="004B2A42">
        <w:rPr>
          <w:lang w:val="ro-RO"/>
        </w:rPr>
        <w:t>Prezentare generală</w:t>
      </w:r>
      <w:bookmarkEnd w:id="63"/>
      <w:bookmarkEnd w:id="64"/>
    </w:p>
    <w:p w:rsidRPr="004B2A42" w:rsidR="00DC075C" w:rsidP="00176318" w:rsidRDefault="00DC075C" w14:paraId="365C7E41" w14:textId="27125E3F">
      <w:pPr>
        <w:pStyle w:val="BodyText"/>
        <w:jc w:val="both"/>
        <w:rPr>
          <w:lang w:val="ro-RO"/>
        </w:rPr>
      </w:pPr>
      <w:r w:rsidRPr="004B2A42">
        <w:rPr>
          <w:lang w:val="ro-RO"/>
        </w:rPr>
        <w:t xml:space="preserve">Prezentul SEP abordează activitățile de implicare ca parte a divulgării ESIA și prezintă o schiță la nivel înalt a implicării care urmează să fie implementată pentru toate fazele proiectului. </w:t>
      </w:r>
    </w:p>
    <w:p w:rsidRPr="004B2A42" w:rsidR="00DC075C" w:rsidP="00176318" w:rsidRDefault="00DC075C" w14:paraId="379C7F5F" w14:textId="4451B4C1">
      <w:pPr>
        <w:pStyle w:val="BodyText"/>
        <w:jc w:val="both"/>
        <w:rPr>
          <w:lang w:val="ro-RO"/>
        </w:rPr>
      </w:pPr>
      <w:r w:rsidRPr="004B2A42">
        <w:rPr>
          <w:lang w:val="ro-RO"/>
        </w:rPr>
        <w:t xml:space="preserve">Pentru fiecare fază, vor fi elaborate planuri de acțiune specifice de implicare, care vor fi incluse ca anexe la acest SEP, înainte de inițierea activităților respective. </w:t>
      </w:r>
    </w:p>
    <w:p w:rsidRPr="004B2A42" w:rsidR="00DC075C" w:rsidP="00176318" w:rsidRDefault="00DC075C" w14:paraId="09CF26EC" w14:textId="77777777">
      <w:pPr>
        <w:pStyle w:val="BodyText"/>
        <w:jc w:val="both"/>
        <w:rPr>
          <w:lang w:val="ro-RO"/>
        </w:rPr>
      </w:pPr>
      <w:r w:rsidRPr="004B2A42">
        <w:rPr>
          <w:lang w:val="ro-RO"/>
        </w:rPr>
        <w:t xml:space="preserve">Vor fi necesare activități specifice de planificare și implicare în fiecare fază a proiectului, însă unele activități vor fi continue pe întreaga durată a ciclului de viață al proiectului și, prin urmare, comune diferitelor faze. </w:t>
      </w:r>
    </w:p>
    <w:p w:rsidRPr="004B2A42" w:rsidR="00DC075C" w:rsidP="00E23290" w:rsidRDefault="00DC075C" w14:paraId="6B14E32E" w14:textId="77777777">
      <w:pPr>
        <w:pStyle w:val="BodyText"/>
        <w:jc w:val="both"/>
        <w:rPr>
          <w:lang w:val="ro-RO"/>
        </w:rPr>
      </w:pPr>
      <w:r w:rsidRPr="004B2A42">
        <w:rPr>
          <w:lang w:val="ro-RO"/>
        </w:rPr>
        <w:t>Activitățile comune includ următoarele:</w:t>
      </w:r>
    </w:p>
    <w:p w:rsidRPr="004B2A42" w:rsidR="00DC075C" w:rsidP="00E23290" w:rsidRDefault="00DC075C" w14:paraId="1B5C4570" w14:textId="77777777">
      <w:pPr>
        <w:pStyle w:val="ListBullet"/>
        <w:jc w:val="both"/>
        <w:rPr>
          <w:lang w:val="ro-RO"/>
        </w:rPr>
      </w:pPr>
      <w:r w:rsidRPr="004B2A42">
        <w:rPr>
          <w:lang w:val="ro-RO"/>
        </w:rPr>
        <w:t>Actualizări periodice către părțile interesate pe măsură ce proiectul avansează și activitățile, programele și etapele evoluează.</w:t>
      </w:r>
    </w:p>
    <w:p w:rsidRPr="004B2A42" w:rsidR="00DC075C" w:rsidP="00E23290" w:rsidRDefault="00DC075C" w14:paraId="3DE0988E" w14:textId="36C8354C">
      <w:pPr>
        <w:pStyle w:val="ListBullet"/>
        <w:jc w:val="both"/>
        <w:rPr>
          <w:lang w:val="ro-RO"/>
        </w:rPr>
      </w:pPr>
      <w:r w:rsidRPr="004B2A42">
        <w:rPr>
          <w:lang w:val="ro-RO"/>
        </w:rPr>
        <w:t>Actualizări periodice ale Broșurii de informare a proiectului (PIL), care urmează să fie distribuită părților interesate, reflectând starea actuală a activităților proiectului.</w:t>
      </w:r>
    </w:p>
    <w:p w:rsidRPr="004B2A42" w:rsidR="00DC075C" w:rsidP="00E23290" w:rsidRDefault="00DC075C" w14:paraId="6C494245" w14:textId="77777777">
      <w:pPr>
        <w:pStyle w:val="ListBullet"/>
        <w:jc w:val="both"/>
        <w:rPr>
          <w:lang w:val="ro-RO"/>
        </w:rPr>
      </w:pPr>
      <w:r w:rsidRPr="004B2A42">
        <w:rPr>
          <w:lang w:val="ro-RO"/>
        </w:rPr>
        <w:t xml:space="preserve">Actualizarea și revizuirea periodică a registrului părților interesate, inclusiv analiza și reevaluarea părților interesate, după cum este necesar pe parcursul diferitelor faze ale proiectului. </w:t>
      </w:r>
    </w:p>
    <w:p w:rsidRPr="004B2A42" w:rsidR="00DC075C" w:rsidP="00E23290" w:rsidRDefault="00DC075C" w14:paraId="5180443B" w14:textId="77777777">
      <w:pPr>
        <w:pStyle w:val="ListBullet"/>
        <w:jc w:val="both"/>
        <w:rPr>
          <w:lang w:val="ro-RO"/>
        </w:rPr>
      </w:pPr>
      <w:r w:rsidRPr="004B2A42">
        <w:rPr>
          <w:lang w:val="ro-RO"/>
        </w:rPr>
        <w:t xml:space="preserve">Răspunsul la comentarii, întrebări și reclamații în mod regulat și prin canalele adecvate, precum și furnizarea de informații părților interesate. Aceasta include informarea periodică a părților interesate cu privire la mecanismul de reclamații și procesele conexe. </w:t>
      </w:r>
    </w:p>
    <w:p w:rsidRPr="004B2A42" w:rsidR="00DC075C" w:rsidP="00E23290" w:rsidRDefault="00DC075C" w14:paraId="6D314B26" w14:textId="6F5C70D8">
      <w:pPr>
        <w:pStyle w:val="ListBullet"/>
        <w:jc w:val="both"/>
        <w:rPr>
          <w:lang w:val="ro-RO"/>
        </w:rPr>
      </w:pPr>
      <w:r w:rsidRPr="004B2A42">
        <w:rPr>
          <w:lang w:val="ro-RO"/>
        </w:rPr>
        <w:t>Raportarea periodică către diferitele părți interesate, după caz (a se vedea secțiunea 10).</w:t>
      </w:r>
    </w:p>
    <w:p w:rsidRPr="004B2A42" w:rsidR="00DC075C" w:rsidP="00750747" w:rsidRDefault="00DC075C" w14:paraId="78297770" w14:textId="77777777">
      <w:pPr>
        <w:pStyle w:val="Heading2"/>
        <w:numPr>
          <w:ilvl w:val="1"/>
          <w:numId w:val="25"/>
        </w:numPr>
        <w:ind w:left="851" w:hanging="851"/>
        <w:rPr>
          <w:lang w:val="ro-RO"/>
        </w:rPr>
      </w:pPr>
      <w:bookmarkStart w:name="_Toc83049442" w:id="65"/>
      <w:bookmarkStart w:name="_Toc227836404" w:id="66"/>
      <w:r w:rsidRPr="004B2A42">
        <w:rPr>
          <w:lang w:val="ro-RO"/>
        </w:rPr>
        <w:t>Fazele proiectului</w:t>
      </w:r>
      <w:bookmarkEnd w:id="65"/>
      <w:bookmarkEnd w:id="66"/>
    </w:p>
    <w:p w:rsidRPr="004B2A42" w:rsidR="00DC075C" w:rsidP="00FC46D7" w:rsidRDefault="00DC075C" w14:paraId="69D7FC18" w14:textId="77777777">
      <w:pPr>
        <w:pStyle w:val="BodyText"/>
        <w:jc w:val="both"/>
        <w:rPr>
          <w:lang w:val="ro-RO"/>
        </w:rPr>
      </w:pPr>
      <w:r w:rsidRPr="004B2A42">
        <w:rPr>
          <w:lang w:val="ro-RO"/>
        </w:rPr>
        <w:t>SEP este un document viu. Acesta va fi actualizat periodic cu rezultatele activităților de implicare a părților interesate desfășurate de echipa de proiect. Programul de activități de implicare va fi adaptat la evoluția proiectului și va reflecta orice schimbare semnificativă în proiectarea sau execuția proiectului. Mai precis, SEP va fi actualizat înainte de începerea etapelor de construcție și exploatare.</w:t>
      </w:r>
    </w:p>
    <w:p w:rsidRPr="004B2A42" w:rsidR="00DC075C" w:rsidP="00750747" w:rsidRDefault="00DC075C" w14:paraId="1DEF2107" w14:textId="77777777">
      <w:pPr>
        <w:pStyle w:val="Heading3"/>
        <w:numPr>
          <w:ilvl w:val="2"/>
          <w:numId w:val="25"/>
        </w:numPr>
        <w:ind w:left="851" w:hanging="851"/>
        <w:rPr>
          <w:lang w:val="ro-RO"/>
        </w:rPr>
      </w:pPr>
      <w:bookmarkStart w:name="_Toc83049443" w:id="67"/>
      <w:bookmarkStart w:name="_Toc227836405" w:id="68"/>
      <w:r w:rsidRPr="004B2A42">
        <w:rPr>
          <w:lang w:val="ro-RO"/>
        </w:rPr>
        <w:t>Înainte de construcție</w:t>
      </w:r>
      <w:bookmarkEnd w:id="67"/>
      <w:bookmarkEnd w:id="68"/>
    </w:p>
    <w:p w:rsidRPr="004B2A42" w:rsidR="00DC075C" w:rsidP="00750747" w:rsidRDefault="00DC075C" w14:paraId="26A143DC" w14:textId="77777777">
      <w:pPr>
        <w:pStyle w:val="Heading4"/>
        <w:numPr>
          <w:ilvl w:val="3"/>
          <w:numId w:val="25"/>
        </w:numPr>
        <w:ind w:left="851" w:hanging="851"/>
        <w:rPr>
          <w:lang w:val="ro-RO"/>
        </w:rPr>
      </w:pPr>
      <w:r w:rsidRPr="004B2A42">
        <w:rPr>
          <w:lang w:val="ro-RO"/>
        </w:rPr>
        <w:t xml:space="preserve">Ofițer de legătură cu comunitatea </w:t>
      </w:r>
    </w:p>
    <w:p w:rsidRPr="004B2A42" w:rsidR="00DC075C" w:rsidP="00FC46D7" w:rsidRDefault="00DC075C" w14:paraId="2343880E" w14:textId="71DA0D81">
      <w:pPr>
        <w:pStyle w:val="BodyText"/>
        <w:jc w:val="both"/>
        <w:rPr>
          <w:lang w:val="ro-RO"/>
        </w:rPr>
      </w:pPr>
      <w:r w:rsidRPr="004B2A42">
        <w:rPr>
          <w:lang w:val="ro-RO"/>
        </w:rPr>
        <w:t xml:space="preserve">Ofițerul de legătură cu comunitatea (CLO) va coordona activitățile de implicare a comunității și a părților interesate în cadrul proiectului. CLO va fi responsabil de asigurarea comunicării între părțile interesate și proiect, precum și de gestionarea mecanismului de soluționare a reclamațiilor.  </w:t>
      </w:r>
    </w:p>
    <w:p w:rsidRPr="004B2A42" w:rsidR="00DC075C" w:rsidP="00FC46D7" w:rsidRDefault="00DC075C" w14:paraId="70C7463E" w14:textId="77777777">
      <w:pPr>
        <w:pStyle w:val="BodyText"/>
        <w:jc w:val="both"/>
        <w:rPr>
          <w:lang w:val="ro-RO"/>
        </w:rPr>
      </w:pPr>
      <w:r w:rsidRPr="004B2A42">
        <w:rPr>
          <w:lang w:val="ro-RO"/>
        </w:rPr>
        <w:t xml:space="preserve">CLO va trebui să fie familiarizat cu părțile interesate și cu procesul de implicare a acestora, așa cum este descris în prezentul SEP, și să aibă o înțelegere clară a calendarului proiectului și a etapelor de implicare, pentru a informa părțile interesate în mod corespunzător cu privire la evoluția proiectului. </w:t>
      </w:r>
    </w:p>
    <w:p w:rsidRPr="004B2A42" w:rsidR="00DC075C" w:rsidP="00750747" w:rsidRDefault="00DC075C" w14:paraId="71FCABFD" w14:textId="77777777">
      <w:pPr>
        <w:pStyle w:val="Heading4"/>
        <w:numPr>
          <w:ilvl w:val="3"/>
          <w:numId w:val="25"/>
        </w:numPr>
        <w:ind w:left="851" w:hanging="851"/>
        <w:rPr>
          <w:lang w:val="ro-RO"/>
        </w:rPr>
      </w:pPr>
      <w:r w:rsidRPr="004B2A42">
        <w:rPr>
          <w:lang w:val="ro-RO"/>
        </w:rPr>
        <w:t>Implicare în procesul de divulgare a proiectului de ESIA</w:t>
      </w:r>
    </w:p>
    <w:p w:rsidRPr="004B2A42" w:rsidR="00DC075C" w:rsidP="00FC46D7" w:rsidRDefault="00DC075C" w14:paraId="055EED18" w14:textId="1DFB6113">
      <w:pPr>
        <w:pStyle w:val="BodyText"/>
        <w:jc w:val="both"/>
        <w:rPr>
          <w:lang w:val="ro-RO"/>
        </w:rPr>
      </w:pPr>
      <w:r w:rsidRPr="004B2A42">
        <w:rPr>
          <w:lang w:val="ro-RO"/>
        </w:rPr>
        <w:t xml:space="preserve">Divulgarea proiectului de ESIA va implica implicarea părților interesate locale, județene și naționale prin canalele disponibile și integrarea feedback-ului acestora în raportul final ESIA. </w:t>
      </w:r>
      <w:r w:rsidRPr="004B2A42" w:rsidR="00F21281">
        <w:rPr>
          <w:lang w:val="ro-RO"/>
        </w:rPr>
        <w:t xml:space="preserve">Compania </w:t>
      </w:r>
      <w:r w:rsidRPr="004B2A42">
        <w:rPr>
          <w:lang w:val="ro-RO"/>
        </w:rPr>
        <w:t xml:space="preserve">va divulga rezultatele evaluării impactului într-un mod adaptat cultural și tehnic fiecărui grup de părți interesate. În special, va prezenta caracteristicile proiectului și impacturile asociate acestuia în termeni simpli comunităților locale, pentru a se asigura că acestea sunt pe deplin înțelese. </w:t>
      </w:r>
    </w:p>
    <w:p w:rsidRPr="004B2A42" w:rsidR="00DC075C" w:rsidP="00FC46D7" w:rsidRDefault="00DC075C" w14:paraId="25BA5FA7" w14:textId="5544F052">
      <w:pPr>
        <w:pStyle w:val="BodyText"/>
        <w:jc w:val="both"/>
        <w:rPr>
          <w:lang w:val="ro-RO"/>
        </w:rPr>
      </w:pPr>
      <w:r w:rsidRPr="004B2A42">
        <w:rPr>
          <w:lang w:val="ro-RO"/>
        </w:rPr>
        <w:t xml:space="preserve">Planul de acțiune privind implicarea pentru publicarea ESIA este prezentat în Anexa </w:t>
      </w:r>
      <w:r w:rsidRPr="004B2A42" w:rsidR="00F3131B">
        <w:rPr>
          <w:lang w:val="ro-RO"/>
        </w:rPr>
        <w:t xml:space="preserve">C </w:t>
      </w:r>
      <w:r w:rsidRPr="004B2A42">
        <w:rPr>
          <w:lang w:val="ro-RO"/>
        </w:rPr>
        <w:t xml:space="preserve">a prezentului SEP. </w:t>
      </w:r>
    </w:p>
    <w:p w:rsidRPr="000241EA" w:rsidR="00DC075C" w:rsidP="000241EA" w:rsidRDefault="000241EA" w14:paraId="79F44A67" w14:textId="5E53AA0A">
      <w:pPr>
        <w:pStyle w:val="Heading4"/>
        <w:numPr>
          <w:ilvl w:val="3"/>
          <w:numId w:val="25"/>
        </w:numPr>
        <w:ind w:left="851" w:hanging="851"/>
        <w:rPr>
          <w:lang w:val="ro-RO"/>
        </w:rPr>
      </w:pPr>
      <w:r w:rsidRPr="000241EA">
        <w:rPr>
          <w:lang w:val="ro-RO"/>
        </w:rPr>
        <w:t>Diseminarea și implementarea mecanismului de soluționare a reclamațiilor al Proiectului</w:t>
      </w:r>
    </w:p>
    <w:p w:rsidRPr="004B2A42" w:rsidR="00DC075C" w:rsidP="00FC46D7" w:rsidRDefault="00DC075C" w14:paraId="2BD74F39" w14:textId="7281F465">
      <w:pPr>
        <w:pStyle w:val="BodyText"/>
        <w:jc w:val="both"/>
        <w:rPr>
          <w:lang w:val="ro-RO"/>
        </w:rPr>
      </w:pPr>
      <w:r w:rsidRPr="004B2A42">
        <w:rPr>
          <w:lang w:val="ro-RO"/>
        </w:rPr>
        <w:t>Mecanismul de soluționare a reclamațiilor prezentat în Secțiunea</w:t>
      </w:r>
      <w:r w:rsidRPr="004B2A42" w:rsidR="000E6F43">
        <w:rPr>
          <w:lang w:val="ro-RO"/>
        </w:rPr>
        <w:t xml:space="preserve"> 9. Mecanismul extern de soluționare a reclamațiilor </w:t>
      </w:r>
      <w:r w:rsidRPr="004B2A42">
        <w:rPr>
          <w:lang w:val="ro-RO"/>
        </w:rPr>
        <w:t xml:space="preserve">va fi diseminat în comunitățile afectate în timpul fazei de pre-construcție, în momentul consultării comunităților locale cu privire la diferite subiecte (PUZ / SEA, stabilirea domeniului de aplicare al ESIA, </w:t>
      </w:r>
      <w:r w:rsidRPr="004B2A42" w:rsidR="00A0629D">
        <w:rPr>
          <w:lang w:val="ro-RO"/>
        </w:rPr>
        <w:t>achiziția de terenuri</w:t>
      </w:r>
      <w:r w:rsidRPr="004B2A42">
        <w:rPr>
          <w:lang w:val="ro-RO"/>
        </w:rPr>
        <w:t xml:space="preserve">). Acesta va continua să fie prezentat în detaliu în timpul procesului de divulgare a EIA și ESIA, pentru a se asigura că este acceptat și utilizat de părțile interesate, cu mult înainte de începerea lucrărilor de construcție ale proiectului. </w:t>
      </w:r>
    </w:p>
    <w:p w:rsidRPr="004B2A42" w:rsidR="00F21281" w:rsidP="00750747" w:rsidRDefault="00F21281" w14:paraId="43AC151D" w14:textId="77777777">
      <w:pPr>
        <w:pStyle w:val="Heading3"/>
        <w:numPr>
          <w:ilvl w:val="2"/>
          <w:numId w:val="25"/>
        </w:numPr>
        <w:ind w:left="851" w:hanging="851"/>
        <w:rPr>
          <w:lang w:val="ro-RO"/>
        </w:rPr>
      </w:pPr>
      <w:bookmarkStart w:name="_Toc83049444" w:id="69"/>
      <w:bookmarkStart w:name="_Toc227836406" w:id="70"/>
      <w:r w:rsidRPr="004B2A42">
        <w:rPr>
          <w:lang w:val="ro-RO"/>
        </w:rPr>
        <w:t>Implicarea în faza de construcție</w:t>
      </w:r>
      <w:bookmarkEnd w:id="69"/>
      <w:bookmarkEnd w:id="70"/>
      <w:r w:rsidRPr="004B2A42">
        <w:rPr>
          <w:lang w:val="ro-RO"/>
        </w:rPr>
        <w:t xml:space="preserve"> </w:t>
      </w:r>
    </w:p>
    <w:p w:rsidRPr="004B2A42" w:rsidR="00F21281" w:rsidP="00750747" w:rsidRDefault="00F21281" w14:paraId="3BB2E32F" w14:textId="77777777">
      <w:pPr>
        <w:pStyle w:val="Heading5"/>
        <w:numPr>
          <w:ilvl w:val="4"/>
          <w:numId w:val="25"/>
        </w:numPr>
        <w:rPr>
          <w:lang w:val="ro-RO"/>
        </w:rPr>
      </w:pPr>
      <w:r w:rsidRPr="004B2A42">
        <w:rPr>
          <w:lang w:val="ro-RO"/>
        </w:rPr>
        <w:t>Elaborarea și menținerea Planului de implicare a părților interesate pentru construcție</w:t>
      </w:r>
    </w:p>
    <w:p w:rsidRPr="004B2A42" w:rsidR="00F21281" w:rsidP="00FC46D7" w:rsidRDefault="00F21281" w14:paraId="69204363" w14:textId="77777777">
      <w:pPr>
        <w:pStyle w:val="BodyText"/>
        <w:jc w:val="both"/>
        <w:rPr>
          <w:lang w:val="ro-RO"/>
        </w:rPr>
      </w:pPr>
      <w:r w:rsidRPr="004B2A42">
        <w:rPr>
          <w:lang w:val="ro-RO"/>
        </w:rPr>
        <w:t xml:space="preserve">În timpul fazei de construcție, Compania va continua dialogul cu părțile interesate, în sinergie cu antreprenorul EPC și subcontractantul (subcontractanții). </w:t>
      </w:r>
    </w:p>
    <w:p w:rsidRPr="004B2A42" w:rsidR="00F21281" w:rsidP="00FC46D7" w:rsidRDefault="00F21281" w14:paraId="31D8C79A" w14:textId="77777777">
      <w:pPr>
        <w:pStyle w:val="BodyText"/>
        <w:jc w:val="both"/>
        <w:rPr>
          <w:lang w:val="ro-RO"/>
        </w:rPr>
      </w:pPr>
      <w:r w:rsidRPr="004B2A42">
        <w:rPr>
          <w:lang w:val="ro-RO"/>
        </w:rPr>
        <w:t xml:space="preserve">Un plan de acțiune specific de implicare va fi elaborat pe măsură ce proiectul avansează în această fază, într-o manieră eficientă și adecvată din punct de vedere cultural, pentru a menține un dialog deschis cu cei afectați, atât pozitiv, cât și negativ, de proiect. </w:t>
      </w:r>
    </w:p>
    <w:p w:rsidRPr="004B2A42" w:rsidR="00F21281" w:rsidP="00FC46D7" w:rsidRDefault="00F21281" w14:paraId="58C26042" w14:textId="3F56558B">
      <w:pPr>
        <w:pStyle w:val="BodyText"/>
        <w:jc w:val="both"/>
        <w:rPr>
          <w:lang w:val="ro-RO"/>
        </w:rPr>
      </w:pPr>
      <w:r w:rsidRPr="004B2A42">
        <w:rPr>
          <w:lang w:val="ro-RO"/>
        </w:rPr>
        <w:t xml:space="preserve">Obiectivul este de a asigura că Societatea rămâne în contact cu toate părțile interesate, că este la curent cu preocupările acestora legate de activitățile proiectului și că acestea sunt abordate în timp util. </w:t>
      </w:r>
    </w:p>
    <w:p w:rsidRPr="004B2A42" w:rsidR="00F21281" w:rsidP="00750747" w:rsidRDefault="00F21281" w14:paraId="33F3AA2E" w14:textId="77777777">
      <w:pPr>
        <w:pStyle w:val="Heading5"/>
        <w:numPr>
          <w:ilvl w:val="4"/>
          <w:numId w:val="25"/>
        </w:numPr>
        <w:rPr>
          <w:lang w:val="ro-RO"/>
        </w:rPr>
      </w:pPr>
      <w:r w:rsidRPr="004B2A42">
        <w:rPr>
          <w:lang w:val="ro-RO"/>
        </w:rPr>
        <w:t xml:space="preserve">Implicarea regulată a părților interesate </w:t>
      </w:r>
    </w:p>
    <w:p w:rsidRPr="004B2A42" w:rsidR="00F21281" w:rsidP="00FC46D7" w:rsidRDefault="00F21281" w14:paraId="25D47743" w14:textId="77777777">
      <w:pPr>
        <w:pStyle w:val="BodyText"/>
        <w:jc w:val="both"/>
        <w:rPr>
          <w:lang w:val="ro-RO"/>
        </w:rPr>
      </w:pPr>
      <w:r w:rsidRPr="004B2A42">
        <w:rPr>
          <w:lang w:val="ro-RO"/>
        </w:rPr>
        <w:t xml:space="preserve">Implicarea părților interesate va avea loc în mod regulat pentru a le informa cu privire la progresul lucrărilor proiectului și la orice schimbare semnificativă a planificării proiectului. Activități specifice de informare vor fi desfășurate înainte de începerea oricăror lucrări într-o anumită locație. </w:t>
      </w:r>
    </w:p>
    <w:p w:rsidRPr="004B2A42" w:rsidR="00F21281" w:rsidP="00FC46D7" w:rsidRDefault="00F21281" w14:paraId="62F002EE" w14:textId="77777777">
      <w:pPr>
        <w:pStyle w:val="BodyText"/>
        <w:jc w:val="both"/>
        <w:rPr>
          <w:lang w:val="ro-RO"/>
        </w:rPr>
      </w:pPr>
      <w:r w:rsidRPr="004B2A42">
        <w:rPr>
          <w:lang w:val="ro-RO"/>
        </w:rPr>
        <w:t xml:space="preserve">Părțile interesate vor fi informate cu privire la natura lucrărilor, numărul de lucrători de la fața locului și durata lucrărilor. </w:t>
      </w:r>
    </w:p>
    <w:p w:rsidRPr="004B2A42" w:rsidR="00F21281" w:rsidP="00750747" w:rsidRDefault="00F21281" w14:paraId="2CAD4A24" w14:textId="77777777">
      <w:pPr>
        <w:pStyle w:val="Heading5"/>
        <w:numPr>
          <w:ilvl w:val="4"/>
          <w:numId w:val="25"/>
        </w:numPr>
        <w:rPr>
          <w:lang w:val="ro-RO"/>
        </w:rPr>
      </w:pPr>
      <w:r w:rsidRPr="004B2A42">
        <w:rPr>
          <w:lang w:val="ro-RO"/>
        </w:rPr>
        <w:t xml:space="preserve">Menținerea procedurii de soluționare a reclamațiilor </w:t>
      </w:r>
    </w:p>
    <w:p w:rsidRPr="004B2A42" w:rsidR="00F21281" w:rsidP="00FC46D7" w:rsidRDefault="00F21281" w14:paraId="0F020D37" w14:textId="7E03BD0C">
      <w:pPr>
        <w:pStyle w:val="BodyText"/>
        <w:jc w:val="both"/>
        <w:rPr>
          <w:lang w:val="ro-RO"/>
        </w:rPr>
      </w:pPr>
      <w:r w:rsidRPr="004B2A42">
        <w:rPr>
          <w:lang w:val="ro-RO"/>
        </w:rPr>
        <w:t>Pe parcursul întregii faze de construcție, Compania va menține un canal de comunicare deschis cu părțile interesate pentru a le permite să împărtășească orice feedback relevant cu privire la lucrările în curs și să ridice orice preocupări prin intermediul mecanismului de reclamații</w:t>
      </w:r>
      <w:r w:rsidRPr="004B2A42" w:rsidR="007964FF">
        <w:rPr>
          <w:lang w:val="ro-RO"/>
        </w:rPr>
        <w:t xml:space="preserve"> al proiectului</w:t>
      </w:r>
      <w:r w:rsidRPr="004B2A42">
        <w:rPr>
          <w:lang w:val="ro-RO"/>
        </w:rPr>
        <w:t xml:space="preserve">. Acesta va fi revizuit periodic pentru a se asigura că permite înregistrarea corespunzătoare a reclamațiilor comunității și că este adecvat scopului. Mecanismul de reclamații va fi implementat și gestionat de CLO, în colaborare cu echipele relevante ale contractorului. </w:t>
      </w:r>
    </w:p>
    <w:p w:rsidRPr="004B2A42" w:rsidR="00F21281" w:rsidP="00750747" w:rsidRDefault="00F21281" w14:paraId="5CC1AB0E" w14:textId="77777777">
      <w:pPr>
        <w:pStyle w:val="Heading3"/>
        <w:numPr>
          <w:ilvl w:val="2"/>
          <w:numId w:val="25"/>
        </w:numPr>
        <w:ind w:left="851" w:hanging="851"/>
        <w:rPr>
          <w:lang w:val="ro-RO"/>
        </w:rPr>
      </w:pPr>
      <w:bookmarkStart w:name="_Toc83049445" w:id="71"/>
      <w:bookmarkStart w:name="_Toc227836407" w:id="72"/>
      <w:r w:rsidRPr="004B2A42">
        <w:rPr>
          <w:lang w:val="ro-RO"/>
        </w:rPr>
        <w:t>Implicarea în faza de exploatare</w:t>
      </w:r>
      <w:bookmarkEnd w:id="71"/>
      <w:bookmarkEnd w:id="72"/>
    </w:p>
    <w:p w:rsidRPr="004B2A42" w:rsidR="00F21281" w:rsidP="00750747" w:rsidRDefault="00F21281" w14:paraId="0CCC1B25" w14:textId="77777777">
      <w:pPr>
        <w:pStyle w:val="Heading5"/>
        <w:numPr>
          <w:ilvl w:val="4"/>
          <w:numId w:val="25"/>
        </w:numPr>
        <w:rPr>
          <w:lang w:val="ro-RO"/>
        </w:rPr>
      </w:pPr>
      <w:r w:rsidRPr="004B2A42">
        <w:rPr>
          <w:lang w:val="ro-RO"/>
        </w:rPr>
        <w:t>Elaborarea și menținerea planului de implicare a părților interesate pentru exploatare</w:t>
      </w:r>
    </w:p>
    <w:p w:rsidRPr="004B2A42" w:rsidR="00F21281" w:rsidP="00FC46D7" w:rsidRDefault="00F21281" w14:paraId="0D3A12DE" w14:textId="1E451871">
      <w:pPr>
        <w:pStyle w:val="BodyText"/>
        <w:jc w:val="both"/>
        <w:rPr>
          <w:lang w:val="ro-RO"/>
        </w:rPr>
      </w:pPr>
      <w:r w:rsidRPr="004B2A42">
        <w:rPr>
          <w:lang w:val="ro-RO"/>
        </w:rPr>
        <w:t xml:space="preserve">În timpul fazei de exploatare, Compania va continua implicarea părților interesate în proiect. Un plan de acțiune specific de implicare va fi elaborat pe măsură ce proiectul avansează către faza de exploatare și va reflecta orice schimbări semnificative survenite în cadrul proiectului. </w:t>
      </w:r>
    </w:p>
    <w:p w:rsidRPr="004B2A42" w:rsidR="00F21281" w:rsidP="00FC46D7" w:rsidRDefault="00F21281" w14:paraId="07F27983" w14:textId="250144A2">
      <w:pPr>
        <w:pStyle w:val="BodyText"/>
        <w:jc w:val="both"/>
        <w:rPr>
          <w:lang w:val="ro-RO"/>
        </w:rPr>
      </w:pPr>
      <w:r w:rsidRPr="004B2A42">
        <w:rPr>
          <w:lang w:val="ro-RO"/>
        </w:rPr>
        <w:t xml:space="preserve">SEP pentru exploatare va defini activitățile de implicare planificate și frecvența acestora, precum și resursele umane pe care Compania le-a alocat pentru implicarea părților interesate în această fază a proiectului. </w:t>
      </w:r>
    </w:p>
    <w:p w:rsidRPr="004B2A42" w:rsidR="00F21281" w:rsidP="00FC46D7" w:rsidRDefault="00F21281" w14:paraId="7C2C462A" w14:textId="77777777">
      <w:pPr>
        <w:pStyle w:val="BodyText"/>
        <w:jc w:val="both"/>
        <w:rPr>
          <w:lang w:val="ro-RO"/>
        </w:rPr>
      </w:pPr>
      <w:r w:rsidRPr="004B2A42">
        <w:rPr>
          <w:lang w:val="ro-RO"/>
        </w:rPr>
        <w:t>Informațiile din SEP care vor fi comunicate periodic părților interesate în timpul exploatării vor include:</w:t>
      </w:r>
    </w:p>
    <w:p w:rsidRPr="004B2A42" w:rsidR="00F21281" w:rsidP="00F21281" w:rsidRDefault="00F21281" w14:paraId="498CC693" w14:textId="77777777">
      <w:pPr>
        <w:pStyle w:val="ListBullet"/>
        <w:rPr>
          <w:lang w:val="ro-RO"/>
        </w:rPr>
      </w:pPr>
      <w:r w:rsidRPr="004B2A42">
        <w:rPr>
          <w:lang w:val="ro-RO"/>
        </w:rPr>
        <w:t>informații privind performanța proiectului, programul anual de întreținere planificat și durata acestuia;</w:t>
      </w:r>
    </w:p>
    <w:p w:rsidRPr="004B2A42" w:rsidR="00F21281" w:rsidP="00F21281" w:rsidRDefault="00F21281" w14:paraId="09706B22" w14:textId="1849AA6E">
      <w:pPr>
        <w:pStyle w:val="ListBullet"/>
        <w:rPr>
          <w:lang w:val="ro-RO"/>
        </w:rPr>
      </w:pPr>
      <w:r w:rsidRPr="004B2A42">
        <w:rPr>
          <w:lang w:val="ro-RO"/>
        </w:rPr>
        <w:t>informații privind rezultatele cheie ale monitorizării mediului și a forței de muncă;</w:t>
      </w:r>
    </w:p>
    <w:p w:rsidRPr="004B2A42" w:rsidR="00F21281" w:rsidP="00F21281" w:rsidRDefault="00F21281" w14:paraId="38CAB22C" w14:textId="77777777">
      <w:pPr>
        <w:pStyle w:val="ListBullet"/>
        <w:rPr>
          <w:lang w:val="ro-RO"/>
        </w:rPr>
      </w:pPr>
      <w:r w:rsidRPr="004B2A42">
        <w:rPr>
          <w:lang w:val="ro-RO"/>
        </w:rPr>
        <w:t>informații privind inițiativele de investiții în comunitate.</w:t>
      </w:r>
    </w:p>
    <w:p w:rsidRPr="004B2A42" w:rsidR="00F21281" w:rsidP="00FC46D7" w:rsidRDefault="00F21281" w14:paraId="53220C03" w14:textId="77777777">
      <w:pPr>
        <w:pStyle w:val="BodyText"/>
        <w:jc w:val="both"/>
        <w:rPr>
          <w:lang w:val="ro-RO"/>
        </w:rPr>
      </w:pPr>
    </w:p>
    <w:p w:rsidRPr="004B2A42" w:rsidR="00F21281" w:rsidP="00750747" w:rsidRDefault="00F21281" w14:paraId="5C33BA9C" w14:textId="77777777">
      <w:pPr>
        <w:pStyle w:val="Heading5"/>
        <w:numPr>
          <w:ilvl w:val="4"/>
          <w:numId w:val="25"/>
        </w:numPr>
        <w:rPr>
          <w:lang w:val="ro-RO"/>
        </w:rPr>
      </w:pPr>
      <w:r w:rsidRPr="004B2A42">
        <w:rPr>
          <w:lang w:val="ro-RO"/>
        </w:rPr>
        <w:t>Dezvăluirea și implementarea mecanismului de soluționare a reclamațiilor</w:t>
      </w:r>
    </w:p>
    <w:p w:rsidRPr="004B2A42" w:rsidR="00F21281" w:rsidP="00FC46D7" w:rsidRDefault="00F21281" w14:paraId="478AE59D" w14:textId="59409585">
      <w:pPr>
        <w:pStyle w:val="BodyText"/>
        <w:jc w:val="both"/>
        <w:rPr>
          <w:lang w:val="ro-RO"/>
        </w:rPr>
      </w:pPr>
      <w:r w:rsidRPr="004B2A42">
        <w:rPr>
          <w:lang w:val="ro-RO"/>
        </w:rPr>
        <w:t xml:space="preserve">Mecanismul de soluționare a reclamațiilor va fi revizuit și va suferi orice modificări, în ceea ce privește structura și/sau gestionarea, considerate necesare de către Companie pentru a-l adapta la faza de exploatare. Aceste modificări vor fi prezentate părților interesate afectate pentru a asigura o tranziție lină între cele două faze și pentru a garanta că reclamațiile sunt gestionate în mod corespunzător de către Companie. </w:t>
      </w:r>
    </w:p>
    <w:p w:rsidRPr="004B2A42" w:rsidR="00F21281" w:rsidP="00750747" w:rsidRDefault="00F21281" w14:paraId="369783F0" w14:textId="77777777">
      <w:pPr>
        <w:pStyle w:val="Heading3"/>
        <w:numPr>
          <w:ilvl w:val="2"/>
          <w:numId w:val="25"/>
        </w:numPr>
        <w:ind w:left="851" w:hanging="851"/>
        <w:rPr>
          <w:lang w:val="ro-RO"/>
        </w:rPr>
      </w:pPr>
      <w:bookmarkStart w:name="_Toc83049446" w:id="73"/>
      <w:bookmarkStart w:name="_Toc227836408" w:id="74"/>
      <w:r w:rsidRPr="004B2A42">
        <w:rPr>
          <w:lang w:val="ro-RO"/>
        </w:rPr>
        <w:t>Implicarea în faza de dezafectare</w:t>
      </w:r>
      <w:bookmarkEnd w:id="73"/>
      <w:bookmarkEnd w:id="74"/>
    </w:p>
    <w:p w:rsidRPr="004B2A42" w:rsidR="00F21281" w:rsidP="00FC46D7" w:rsidRDefault="00F21281" w14:paraId="6DAD6819" w14:textId="75BD2199">
      <w:pPr>
        <w:pStyle w:val="BodyText"/>
        <w:jc w:val="both"/>
        <w:rPr>
          <w:lang w:val="ro-RO"/>
        </w:rPr>
      </w:pPr>
      <w:r w:rsidRPr="004B2A42">
        <w:rPr>
          <w:lang w:val="ro-RO"/>
        </w:rPr>
        <w:t>Compania va defini SEP pentru dezafectare, iar activitățile de implicare vor fi desfășurate în conformitate cu legile și reglementările în vigoare la momentul respectiv.</w:t>
      </w:r>
    </w:p>
    <w:p w:rsidRPr="004B2A42" w:rsidR="001A674C" w:rsidP="00FC46D7" w:rsidRDefault="00CE4153" w14:paraId="16A81A65" w14:textId="50C45E44">
      <w:pPr>
        <w:pStyle w:val="BodyText"/>
        <w:jc w:val="both"/>
        <w:rPr>
          <w:lang w:val="ro-RO"/>
        </w:rPr>
      </w:pPr>
      <w:r w:rsidRPr="004B2A42">
        <w:rPr>
          <w:lang w:val="ro-RO"/>
        </w:rPr>
        <w:t xml:space="preserve">Planul de acțiune privind implicarea pentru construcție, exploatare și dezafectare este prezentat în </w:t>
      </w:r>
      <w:r w:rsidRPr="004B2A42" w:rsidR="001A674C">
        <w:rPr>
          <w:lang w:val="ro-RO"/>
        </w:rPr>
        <w:t xml:space="preserve">Anexa </w:t>
      </w:r>
      <w:r w:rsidRPr="004B2A42" w:rsidR="006F39DB">
        <w:rPr>
          <w:lang w:val="ro-RO"/>
        </w:rPr>
        <w:t>D</w:t>
      </w:r>
      <w:r w:rsidRPr="004B2A42">
        <w:rPr>
          <w:lang w:val="ro-RO"/>
        </w:rPr>
        <w:t>.</w:t>
      </w:r>
    </w:p>
    <w:p w:rsidRPr="004B2A42" w:rsidR="00C76089" w:rsidP="00F21281" w:rsidRDefault="00C76089" w14:paraId="6D357FBF" w14:textId="77777777">
      <w:pPr>
        <w:pStyle w:val="BodyText"/>
        <w:rPr>
          <w:lang w:val="ro-RO"/>
        </w:rPr>
      </w:pPr>
    </w:p>
    <w:p w:rsidRPr="004B2A42" w:rsidR="00AB0CFD" w:rsidP="00750747" w:rsidRDefault="008E5DFD" w14:paraId="029F967C" w14:textId="47626321">
      <w:pPr>
        <w:pStyle w:val="Heading1"/>
        <w:numPr>
          <w:ilvl w:val="0"/>
          <w:numId w:val="25"/>
        </w:numPr>
        <w:ind w:left="851" w:hanging="851"/>
        <w:rPr>
          <w:rStyle w:val="normaltextrun"/>
          <w:lang w:val="ro-RO"/>
        </w:rPr>
      </w:pPr>
      <w:bookmarkStart w:name="_Toc83049447" w:id="75"/>
      <w:bookmarkStart w:name="_Toc227836409" w:id="76"/>
      <w:r w:rsidRPr="004B2A42">
        <w:rPr>
          <w:rStyle w:val="normaltextrun"/>
          <w:lang w:val="ro-RO"/>
        </w:rPr>
        <w:t xml:space="preserve">INSTRUMENTE </w:t>
      </w:r>
      <w:r w:rsidRPr="004B2A42" w:rsidR="00AB0CFD">
        <w:rPr>
          <w:lang w:val="ro-RO"/>
        </w:rPr>
        <w:t>DE IMPLICARE</w:t>
      </w:r>
      <w:bookmarkEnd w:id="75"/>
      <w:r w:rsidRPr="004B2A42">
        <w:rPr>
          <w:lang w:val="ro-RO"/>
        </w:rPr>
        <w:t xml:space="preserve"> </w:t>
      </w:r>
      <w:bookmarkEnd w:id="76"/>
    </w:p>
    <w:p w:rsidRPr="004B2A42" w:rsidR="00AB0CFD" w:rsidP="00FC46D7" w:rsidRDefault="00AB0CFD" w14:paraId="3F5CD150" w14:textId="272754CD">
      <w:pPr>
        <w:pStyle w:val="BodyText"/>
        <w:jc w:val="both"/>
        <w:rPr>
          <w:lang w:val="ro-RO"/>
        </w:rPr>
      </w:pPr>
      <w:r w:rsidRPr="004B2A42">
        <w:rPr>
          <w:lang w:val="ro-RO"/>
        </w:rPr>
        <w:t xml:space="preserve">Utilizarea consecventă a instrumentelor de bune practici, adaptate contextului local și nevoilor părților interesate, maximizează eficacitatea Planului de acțiune de implicare pentru proiect. </w:t>
      </w:r>
      <w:r w:rsidRPr="004B2A42" w:rsidR="00A0629D">
        <w:rPr>
          <w:lang w:val="ro-RO"/>
        </w:rPr>
        <w:t xml:space="preserve">Informațiile adresate părților interesate locale vor fi prezentate în limba română. </w:t>
      </w:r>
    </w:p>
    <w:p w:rsidRPr="004B2A42" w:rsidR="00AB0CFD" w:rsidP="00FC46D7" w:rsidRDefault="00AB0CFD" w14:paraId="66D6C1BB" w14:textId="3F01A98D">
      <w:pPr>
        <w:pStyle w:val="BodyText"/>
        <w:jc w:val="both"/>
        <w:rPr>
          <w:lang w:val="ro-RO"/>
        </w:rPr>
      </w:pPr>
      <w:r w:rsidRPr="004B2A42">
        <w:rPr>
          <w:lang w:val="ro-RO"/>
        </w:rPr>
        <w:fldChar w:fldCharType="begin"/>
      </w:r>
      <w:r w:rsidRPr="004B2A42">
        <w:rPr>
          <w:lang w:val="ro-RO"/>
        </w:rPr>
        <w:instrText xml:space="preserve"> REF _Ref83049017 \h </w:instrText>
      </w:r>
      <w:r w:rsidRPr="004B2A42" w:rsidR="00FC46D7">
        <w:rPr>
          <w:lang w:val="ro-RO"/>
        </w:rPr>
        <w:instrText xml:space="preserve"> \* MERGEFORMAT </w:instrText>
      </w:r>
      <w:r w:rsidRPr="004B2A42">
        <w:rPr>
          <w:lang w:val="ro-RO"/>
        </w:rPr>
      </w:r>
      <w:r w:rsidRPr="004B2A42">
        <w:rPr>
          <w:lang w:val="ro-RO"/>
        </w:rPr>
        <w:fldChar w:fldCharType="separate"/>
      </w:r>
      <w:r w:rsidRPr="004B2A42">
        <w:rPr>
          <w:lang w:val="ro-RO"/>
        </w:rPr>
        <w:t xml:space="preserve">Instrumentele prezentate în </w:t>
      </w:r>
      <w:r w:rsidRPr="004B2A42" w:rsidR="009A77AD">
        <w:rPr>
          <w:lang w:val="ro-RO"/>
        </w:rPr>
        <w:t>Tabelul de implicare</w:t>
      </w:r>
      <w:r w:rsidRPr="004B2A42" w:rsidR="009A77AD">
        <w:rPr>
          <w:noProof/>
          <w:lang w:val="ro-RO"/>
        </w:rPr>
        <w:t>7</w:t>
      </w:r>
      <w:r w:rsidRPr="004B2A42">
        <w:rPr>
          <w:lang w:val="ro-RO"/>
        </w:rPr>
        <w:t xml:space="preserve"> -</w:t>
      </w:r>
      <w:r w:rsidRPr="004B2A42" w:rsidR="009A77AD">
        <w:rPr>
          <w:noProof/>
          <w:lang w:val="ro-RO"/>
        </w:rPr>
        <w:t>1</w:t>
      </w:r>
      <w:r w:rsidRPr="004B2A42">
        <w:rPr>
          <w:lang w:val="ro-RO"/>
        </w:rPr>
        <w:fldChar w:fldCharType="end"/>
      </w:r>
      <w:r w:rsidRPr="004B2A42">
        <w:rPr>
          <w:lang w:val="ro-RO"/>
        </w:rPr>
        <w:t xml:space="preserve"> vor fi utilizate în diferitele etape ale proiectului, beneficiind de actualizări ale conținutului și mesajelor pe măsură ce proiectul avansează; acestea vor fi formulate ca actualizări ale prezentului SEP și vor fi supuse aprobării conducerii înainte de diseminare. </w:t>
      </w:r>
    </w:p>
    <w:p w:rsidRPr="004B2A42" w:rsidR="00AB0CFD" w:rsidP="00AB0CFD" w:rsidRDefault="00AB0CFD" w14:paraId="57D30158" w14:textId="5FC921A5">
      <w:pPr>
        <w:pStyle w:val="Caption"/>
        <w:rPr>
          <w:lang w:val="ro-RO"/>
        </w:rPr>
      </w:pPr>
      <w:bookmarkStart w:name="_Ref83049017" w:id="77"/>
      <w:bookmarkStart w:name="_Toc83049345" w:id="78"/>
      <w:bookmarkStart w:name="_Toc227836432" w:id="79"/>
      <w:r w:rsidRPr="004B2A42">
        <w:rPr>
          <w:lang w:val="ro-RO"/>
        </w:rPr>
        <w:t>Tabelul -</w:t>
      </w:r>
      <w:r w:rsidRPr="004B2A42" w:rsidR="00046065">
        <w:rPr>
          <w:lang w:val="ro-RO"/>
        </w:rPr>
        <w:fldChar w:fldCharType="begin"/>
      </w:r>
      <w:r w:rsidRPr="004B2A42" w:rsidR="00046065">
        <w:rPr>
          <w:lang w:val="ro-RO"/>
        </w:rPr>
        <w:instrText xml:space="preserve"> STYLEREF 1 \s </w:instrText>
      </w:r>
      <w:r w:rsidRPr="004B2A42" w:rsidR="00046065">
        <w:rPr>
          <w:lang w:val="ro-RO"/>
        </w:rPr>
        <w:fldChar w:fldCharType="separate"/>
      </w:r>
      <w:r w:rsidRPr="004B2A42" w:rsidR="009A77AD">
        <w:rPr>
          <w:noProof/>
          <w:lang w:val="ro-RO"/>
        </w:rPr>
        <w:t>7</w:t>
      </w:r>
      <w:r w:rsidRPr="004B2A42" w:rsidR="00046065">
        <w:rPr>
          <w:lang w:val="ro-RO"/>
        </w:rPr>
        <w:fldChar w:fldCharType="end"/>
      </w:r>
      <w:r w:rsidRPr="004B2A42" w:rsidR="00046065">
        <w:rPr>
          <w:lang w:val="ro-RO"/>
        </w:rPr>
        <w:fldChar w:fldCharType="begin"/>
      </w:r>
      <w:r w:rsidRPr="004B2A42" w:rsidR="00046065">
        <w:rPr>
          <w:lang w:val="ro-RO"/>
        </w:rPr>
        <w:instrText xml:space="preserve"> SEQ Table \* ARABIC \s 1 </w:instrText>
      </w:r>
      <w:r w:rsidRPr="004B2A42" w:rsidR="00046065">
        <w:rPr>
          <w:lang w:val="ro-RO"/>
        </w:rPr>
        <w:fldChar w:fldCharType="separate"/>
      </w:r>
      <w:r w:rsidRPr="004B2A42" w:rsidR="009A77AD">
        <w:rPr>
          <w:noProof/>
          <w:lang w:val="ro-RO"/>
        </w:rPr>
        <w:t>1</w:t>
      </w:r>
      <w:r w:rsidRPr="004B2A42" w:rsidR="00046065">
        <w:rPr>
          <w:lang w:val="ro-RO"/>
        </w:rPr>
        <w:fldChar w:fldCharType="end"/>
      </w:r>
      <w:bookmarkEnd w:id="77"/>
      <w:r w:rsidRPr="004B2A42">
        <w:rPr>
          <w:lang w:val="ro-RO"/>
        </w:rPr>
        <w:tab/>
      </w:r>
      <w:r w:rsidRPr="004B2A42">
        <w:rPr>
          <w:lang w:val="ro-RO"/>
        </w:rPr>
        <w:t xml:space="preserve"> Instrumente de implicare a părților interesate</w:t>
      </w:r>
      <w:bookmarkEnd w:id="78"/>
      <w:bookmarkEnd w:id="79"/>
    </w:p>
    <w:tbl>
      <w:tblPr>
        <w:tblStyle w:val="ERMTablestyle13"/>
        <w:tblW w:w="5000" w:type="pct"/>
        <w:tblInd w:w="0" w:type="dxa"/>
        <w:tblLayout w:type="fixed"/>
        <w:tblLook w:val="0000" w:firstRow="0" w:lastRow="0" w:firstColumn="0" w:lastColumn="0" w:noHBand="0" w:noVBand="0"/>
      </w:tblPr>
      <w:tblGrid>
        <w:gridCol w:w="2098"/>
        <w:gridCol w:w="6809"/>
      </w:tblGrid>
      <w:tr w:rsidRPr="004B2A42" w:rsidR="00AB0CFD" w:rsidTr="7A7A09F8" w14:paraId="4B27F7D6" w14:textId="77777777">
        <w:trPr>
          <w:trHeight w:val="240"/>
        </w:trPr>
        <w:tc>
          <w:tcPr>
            <w:tcW w:w="1178" w:type="pct"/>
          </w:tcPr>
          <w:p w:rsidRPr="004B2A42" w:rsidR="00AB0CFD" w:rsidP="00205A30" w:rsidRDefault="00AB0CFD" w14:paraId="54E761B6" w14:textId="77777777">
            <w:pPr>
              <w:pStyle w:val="Tableheadingleft"/>
              <w:rPr>
                <w:color w:val="007A5F" w:themeColor="text2"/>
                <w:lang w:val="ro-RO"/>
              </w:rPr>
            </w:pPr>
            <w:r w:rsidRPr="004B2A42">
              <w:rPr>
                <w:color w:val="007A5F" w:themeColor="text2"/>
                <w:lang w:val="ro-RO"/>
              </w:rPr>
              <w:t>Instrument</w:t>
            </w:r>
          </w:p>
        </w:tc>
        <w:tc>
          <w:tcPr>
            <w:tcW w:w="3822" w:type="pct"/>
          </w:tcPr>
          <w:p w:rsidRPr="004B2A42" w:rsidR="00AB0CFD" w:rsidP="00205A30" w:rsidRDefault="00AB0CFD" w14:paraId="4B9C6DAA" w14:textId="77777777">
            <w:pPr>
              <w:pStyle w:val="Tableheadingleft"/>
              <w:rPr>
                <w:color w:val="007A5F" w:themeColor="text2"/>
                <w:lang w:val="ro-RO"/>
              </w:rPr>
            </w:pPr>
            <w:r w:rsidRPr="004B2A42">
              <w:rPr>
                <w:color w:val="007A5F" w:themeColor="text2"/>
                <w:lang w:val="ro-RO"/>
              </w:rPr>
              <w:t>Descriere</w:t>
            </w:r>
          </w:p>
        </w:tc>
      </w:tr>
      <w:tr w:rsidRPr="004B2A42" w:rsidR="00AB0CFD" w:rsidTr="7A7A09F8" w14:paraId="25FC381C" w14:textId="77777777">
        <w:trPr>
          <w:trHeight w:val="240"/>
        </w:trPr>
        <w:tc>
          <w:tcPr>
            <w:tcW w:w="1178" w:type="pct"/>
          </w:tcPr>
          <w:p w:rsidRPr="004B2A42" w:rsidR="00AB0CFD" w:rsidP="00205A30" w:rsidRDefault="00AB0CFD" w14:paraId="575BA7DB" w14:textId="77777777">
            <w:pPr>
              <w:pStyle w:val="Tabletextleft"/>
              <w:rPr>
                <w:lang w:val="ro-RO"/>
              </w:rPr>
            </w:pPr>
            <w:r w:rsidRPr="004B2A42">
              <w:rPr>
                <w:lang w:val="ro-RO"/>
              </w:rPr>
              <w:t>Broșura de informare privind proiectul (PIL)</w:t>
            </w:r>
          </w:p>
        </w:tc>
        <w:tc>
          <w:tcPr>
            <w:tcW w:w="3822" w:type="pct"/>
          </w:tcPr>
          <w:p w:rsidRPr="004B2A42" w:rsidR="00AB0CFD" w:rsidP="00205A30" w:rsidRDefault="00AB0CFD" w14:paraId="72435199" w14:textId="707FAE77">
            <w:pPr>
              <w:pStyle w:val="Tabletextleft"/>
              <w:rPr>
                <w:lang w:val="ro-RO"/>
              </w:rPr>
            </w:pPr>
            <w:r w:rsidRPr="004B2A42">
              <w:rPr>
                <w:lang w:val="ro-RO"/>
              </w:rPr>
              <w:t xml:space="preserve">A fost elaborată o broșură informativă a proiectului pentru a sprijini implicarea în cadrul ESIA. PIL oferă o descriere a proiectului propus, calendarul estimat al proiectului, părțile implicate în proiect și beneficiile acestuia și include detaliile de contact ale CLO și informații privind mecanismul de soluționare a reclamațiilor. </w:t>
            </w:r>
          </w:p>
          <w:p w:rsidRPr="004B2A42" w:rsidR="00AB0CFD" w:rsidP="00205A30" w:rsidRDefault="00AB0CFD" w14:paraId="1B9E6102" w14:textId="77777777">
            <w:pPr>
              <w:pStyle w:val="Tabletextleft"/>
              <w:rPr>
                <w:lang w:val="ro-RO"/>
              </w:rPr>
            </w:pPr>
            <w:r w:rsidRPr="004B2A42">
              <w:rPr>
                <w:lang w:val="ro-RO"/>
              </w:rPr>
              <w:t>Pe măsură ce proiectul avansează, acest document va fi revizuit și actualizat ori de câte ori este necesar pentru a asigura acuratețea informațiilor în orice moment.</w:t>
            </w:r>
          </w:p>
        </w:tc>
      </w:tr>
      <w:tr w:rsidRPr="004B2A42" w:rsidR="00AB0CFD" w:rsidTr="7A7A09F8" w14:paraId="2581BFD4" w14:textId="77777777">
        <w:trPr>
          <w:trHeight w:val="240"/>
        </w:trPr>
        <w:tc>
          <w:tcPr>
            <w:tcW w:w="1178" w:type="pct"/>
          </w:tcPr>
          <w:p w:rsidRPr="004B2A42" w:rsidR="00AB0CFD" w:rsidP="00205A30" w:rsidRDefault="00AB0CFD" w14:paraId="58014E5B" w14:textId="77777777">
            <w:pPr>
              <w:pStyle w:val="Tabletextleft"/>
              <w:rPr>
                <w:lang w:val="ro-RO"/>
              </w:rPr>
            </w:pPr>
            <w:r w:rsidRPr="004B2A42">
              <w:rPr>
                <w:lang w:val="ro-RO"/>
              </w:rPr>
              <w:t>Linia telefonică de informații privind proiectul</w:t>
            </w:r>
          </w:p>
        </w:tc>
        <w:tc>
          <w:tcPr>
            <w:tcW w:w="3822" w:type="pct"/>
          </w:tcPr>
          <w:p w:rsidRPr="004B2A42" w:rsidR="00AB0CFD" w:rsidP="00205A30" w:rsidRDefault="00AB0CFD" w14:paraId="4527DE23" w14:textId="62F718B2">
            <w:pPr>
              <w:pStyle w:val="Tabletextleft"/>
              <w:rPr>
                <w:lang w:val="ro-RO"/>
              </w:rPr>
            </w:pPr>
            <w:r w:rsidRPr="004B2A42">
              <w:rPr>
                <w:lang w:val="ro-RO"/>
              </w:rPr>
              <w:t xml:space="preserve">O linie telefonică de informații despre proiect va fi disponibilă în timpul programului normal de lucru pentru toate părțile interesate pe durata procesului de evaluare de mediu: </w:t>
            </w:r>
            <w:r w:rsidRPr="004B2A42">
              <w:rPr>
                <w:i/>
                <w:iCs/>
                <w:lang w:val="ro-RO"/>
              </w:rPr>
              <w:t>+40752 243 522.</w:t>
            </w:r>
          </w:p>
        </w:tc>
      </w:tr>
      <w:tr w:rsidRPr="004B2A42" w:rsidR="00AB0CFD" w:rsidTr="7A7A09F8" w14:paraId="5DB037F8" w14:textId="77777777">
        <w:trPr>
          <w:trHeight w:val="240"/>
        </w:trPr>
        <w:tc>
          <w:tcPr>
            <w:tcW w:w="1178" w:type="pct"/>
          </w:tcPr>
          <w:p w:rsidRPr="004B2A42" w:rsidR="00AB0CFD" w:rsidP="00205A30" w:rsidRDefault="00AB0CFD" w14:paraId="7DA8FD0E" w14:textId="77777777">
            <w:pPr>
              <w:pStyle w:val="Tabletextleft"/>
              <w:rPr>
                <w:lang w:val="ro-RO"/>
              </w:rPr>
            </w:pPr>
            <w:r w:rsidRPr="004B2A42">
              <w:rPr>
                <w:lang w:val="ro-RO"/>
              </w:rPr>
              <w:t>Formularul de reclamații externe și registrul/baza de date a reclamațiilor părților interesate</w:t>
            </w:r>
          </w:p>
        </w:tc>
        <w:tc>
          <w:tcPr>
            <w:tcW w:w="3822" w:type="pct"/>
          </w:tcPr>
          <w:p w:rsidRPr="004B2A42" w:rsidR="00AB0CFD" w:rsidP="00205A30" w:rsidRDefault="00AB0CFD" w14:paraId="57010882" w14:textId="77777777">
            <w:pPr>
              <w:pStyle w:val="Tabletextleft"/>
              <w:rPr>
                <w:lang w:val="ro-RO"/>
              </w:rPr>
            </w:pPr>
            <w:r w:rsidRPr="004B2A42">
              <w:rPr>
                <w:lang w:val="ro-RO"/>
              </w:rPr>
              <w:t xml:space="preserve">Formularele de reclamații externe vor fi puse la dispoziția părților interesate locale în locații cheie din zona de interes (AoI). Echipa de proiect se va asigura că acestea sunt accesibile și ușor de utilizat de către toate părțile interesate locale. </w:t>
            </w:r>
          </w:p>
        </w:tc>
      </w:tr>
      <w:tr w:rsidRPr="004B2A42" w:rsidR="00AB0CFD" w:rsidTr="7A7A09F8" w14:paraId="05AECB7D" w14:textId="77777777">
        <w:trPr>
          <w:trHeight w:val="240"/>
        </w:trPr>
        <w:tc>
          <w:tcPr>
            <w:tcW w:w="1178" w:type="pct"/>
          </w:tcPr>
          <w:p w:rsidRPr="004B2A42" w:rsidR="00AB0CFD" w:rsidP="00205A30" w:rsidRDefault="00AB0CFD" w14:paraId="4C600FA4" w14:textId="77777777">
            <w:pPr>
              <w:pStyle w:val="Tabletextleft"/>
              <w:rPr>
                <w:lang w:val="ro-RO"/>
              </w:rPr>
            </w:pPr>
            <w:r w:rsidRPr="004B2A42">
              <w:rPr>
                <w:lang w:val="ro-RO"/>
              </w:rPr>
              <w:t>Panouri de afișaj</w:t>
            </w:r>
          </w:p>
        </w:tc>
        <w:tc>
          <w:tcPr>
            <w:tcW w:w="3822" w:type="pct"/>
          </w:tcPr>
          <w:p w:rsidRPr="004B2A42" w:rsidR="00AB0CFD" w:rsidP="00205A30" w:rsidRDefault="00AB0CFD" w14:paraId="1C44EBA9" w14:textId="77777777">
            <w:pPr>
              <w:pStyle w:val="Tabletextleft"/>
              <w:rPr>
                <w:lang w:val="ro-RO"/>
              </w:rPr>
            </w:pPr>
            <w:r w:rsidRPr="004B2A42">
              <w:rPr>
                <w:lang w:val="ro-RO"/>
              </w:rPr>
              <w:t>Panourile de afișaj vor fi amplasate în locații convenite din zona afectată de proiect, accesibile comunităților locale, și vor fi actualizate periodic.</w:t>
            </w:r>
          </w:p>
          <w:p w:rsidRPr="004B2A42" w:rsidR="00AB0CFD" w:rsidP="00205A30" w:rsidRDefault="00AB0CFD" w14:paraId="1B116726" w14:textId="77777777">
            <w:pPr>
              <w:pStyle w:val="Tabletextleft"/>
              <w:rPr>
                <w:lang w:val="ro-RO"/>
              </w:rPr>
            </w:pPr>
            <w:r w:rsidRPr="004B2A42">
              <w:rPr>
                <w:lang w:val="ro-RO"/>
              </w:rPr>
              <w:t>Panoul de afișaj va servi ca instrument de diseminare a informațiilor. De exemplu, echipa de proiect va putea afișa detalii de contact, mecanismul de reclamații și programul de consultare publică. Ori de câte ori este posibil, se vor utiliza hărți sau suporturi vizuale pentru a spori accesibilitatea anunțurilor.</w:t>
            </w:r>
          </w:p>
        </w:tc>
      </w:tr>
      <w:tr w:rsidRPr="004B2A42" w:rsidR="00AB0CFD" w:rsidTr="7A7A09F8" w14:paraId="3D938008" w14:textId="77777777">
        <w:trPr>
          <w:trHeight w:val="240"/>
        </w:trPr>
        <w:tc>
          <w:tcPr>
            <w:tcW w:w="1178" w:type="pct"/>
          </w:tcPr>
          <w:p w:rsidRPr="004B2A42" w:rsidR="00AB0CFD" w:rsidP="00205A30" w:rsidRDefault="00AB0CFD" w14:paraId="1DC1341B" w14:textId="77777777">
            <w:pPr>
              <w:pStyle w:val="Tabletextleft"/>
              <w:rPr>
                <w:lang w:val="ro-RO"/>
              </w:rPr>
            </w:pPr>
            <w:r w:rsidRPr="004B2A42">
              <w:rPr>
                <w:lang w:val="ro-RO"/>
              </w:rPr>
              <w:t>Site-ul web al proiectului</w:t>
            </w:r>
          </w:p>
        </w:tc>
        <w:tc>
          <w:tcPr>
            <w:tcW w:w="3822" w:type="pct"/>
          </w:tcPr>
          <w:p w:rsidRPr="004B2A42" w:rsidR="00AB0CFD" w:rsidP="00205A30" w:rsidRDefault="00AB0CFD" w14:paraId="17F8C468" w14:textId="53443B0C">
            <w:pPr>
              <w:pStyle w:val="Tabletextleft"/>
              <w:rPr>
                <w:lang w:val="ro-RO"/>
              </w:rPr>
            </w:pPr>
            <w:r w:rsidRPr="004B2A42">
              <w:rPr>
                <w:lang w:val="ro-RO"/>
              </w:rPr>
              <w:t xml:space="preserve">Un site web dedicat proiectului va găzdui rapoarte relevante și anunțuri privind campaniile de consultare. </w:t>
            </w:r>
            <w:r w:rsidRPr="004B2A42" w:rsidR="00A67265">
              <w:rPr>
                <w:lang w:val="ro-RO"/>
              </w:rPr>
              <w:t xml:space="preserve">În plus, site-ul web va include informații despre mecanismul de soluționare a reclamațiilor, un formular online de reclamații și detalii de contact. </w:t>
            </w:r>
          </w:p>
        </w:tc>
      </w:tr>
      <w:tr w:rsidRPr="004B2A42" w:rsidR="00AB0CFD" w:rsidTr="7A7A09F8" w14:paraId="1357D565" w14:textId="77777777">
        <w:trPr>
          <w:trHeight w:val="240"/>
        </w:trPr>
        <w:tc>
          <w:tcPr>
            <w:tcW w:w="1178" w:type="pct"/>
          </w:tcPr>
          <w:p w:rsidRPr="004B2A42" w:rsidR="00AB0CFD" w:rsidP="00205A30" w:rsidRDefault="00AB0CFD" w14:paraId="5EA379DD" w14:textId="77777777">
            <w:pPr>
              <w:pStyle w:val="Tabletextleft"/>
              <w:rPr>
                <w:lang w:val="ro-RO"/>
              </w:rPr>
            </w:pPr>
            <w:r w:rsidRPr="004B2A42">
              <w:rPr>
                <w:lang w:val="ro-RO"/>
              </w:rPr>
              <w:t>Raportare internă periodică</w:t>
            </w:r>
          </w:p>
        </w:tc>
        <w:tc>
          <w:tcPr>
            <w:tcW w:w="3822" w:type="pct"/>
          </w:tcPr>
          <w:p w:rsidRPr="004B2A42" w:rsidR="00AB0CFD" w:rsidP="00205A30" w:rsidRDefault="1EE6A66E" w14:paraId="4086EDA6" w14:textId="17132F9C">
            <w:pPr>
              <w:pStyle w:val="Tabletextleft"/>
              <w:rPr>
                <w:lang w:val="ro-RO"/>
              </w:rPr>
            </w:pPr>
            <w:r w:rsidRPr="004B2A42">
              <w:rPr>
                <w:lang w:val="ro-RO"/>
              </w:rPr>
              <w:t xml:space="preserve">CLO va pregăti rapoarte periodice pentru echipa de proiect. Aceste rapoarte vor include un rezumat al activităților de implicare a părților interesate și toate reclamațiile primite în perioada de raportare, orice abateri semnificative sau neconformități față de cerințele acestui SEP, activitățile planificate pentru următoarea perioadă de raportare și orice alte probleme potențial îngrijorătoare – vă rugăm să consultați secțiunea 10 pentru mai multe detalii. </w:t>
            </w:r>
          </w:p>
        </w:tc>
      </w:tr>
      <w:tr w:rsidRPr="004B2A42" w:rsidR="00AB0CFD" w:rsidTr="7A7A09F8" w14:paraId="7A49A967" w14:textId="77777777">
        <w:trPr>
          <w:trHeight w:val="240"/>
        </w:trPr>
        <w:tc>
          <w:tcPr>
            <w:tcW w:w="1178" w:type="pct"/>
          </w:tcPr>
          <w:p w:rsidRPr="004B2A42" w:rsidR="00AB0CFD" w:rsidP="00205A30" w:rsidRDefault="00AB0CFD" w14:paraId="2BA2403C" w14:textId="77777777">
            <w:pPr>
              <w:pStyle w:val="Tabletextleft"/>
              <w:rPr>
                <w:lang w:val="ro-RO"/>
              </w:rPr>
            </w:pPr>
          </w:p>
        </w:tc>
        <w:tc>
          <w:tcPr>
            <w:tcW w:w="3822" w:type="pct"/>
          </w:tcPr>
          <w:p w:rsidRPr="004B2A42" w:rsidR="00AB0CFD" w:rsidP="00205A30" w:rsidRDefault="00AB0CFD" w14:paraId="0A870EA6" w14:textId="1BF44773">
            <w:pPr>
              <w:pStyle w:val="Tabletextleft"/>
              <w:rPr>
                <w:lang w:val="ro-RO"/>
              </w:rPr>
            </w:pPr>
            <w:r w:rsidRPr="004B2A42">
              <w:rPr>
                <w:lang w:val="ro-RO"/>
              </w:rPr>
              <w:t xml:space="preserve">Echipa de proiect (CLO, managerul EHS etc.) va furniza actualizări privind proiectul diferitelor grupuri de părți interesate la intervalele de timp convenite și în urma activităților de implicare desfășurate. În plus, în timpul fazelor de construcție și exploatare, </w:t>
            </w:r>
            <w:r w:rsidRPr="004B2A42" w:rsidR="00231624">
              <w:rPr>
                <w:lang w:val="ro-RO"/>
              </w:rPr>
              <w:t xml:space="preserve">compania </w:t>
            </w:r>
            <w:r w:rsidRPr="004B2A42">
              <w:rPr>
                <w:lang w:val="ro-RO"/>
              </w:rPr>
              <w:t xml:space="preserve">va raporta anual performanța de mediu și socială a proiectului. </w:t>
            </w:r>
          </w:p>
        </w:tc>
      </w:tr>
      <w:tr w:rsidRPr="004B2A42" w:rsidR="00AB0CFD" w:rsidTr="7A7A09F8" w14:paraId="059F1B71" w14:textId="77777777">
        <w:trPr>
          <w:trHeight w:val="240"/>
        </w:trPr>
        <w:tc>
          <w:tcPr>
            <w:tcW w:w="1178" w:type="pct"/>
          </w:tcPr>
          <w:p w:rsidRPr="004B2A42" w:rsidR="00AB0CFD" w:rsidP="00205A30" w:rsidRDefault="00AB0CFD" w14:paraId="76F4CFF9" w14:textId="77777777">
            <w:pPr>
              <w:pStyle w:val="Tabletextleft"/>
              <w:rPr>
                <w:lang w:val="ro-RO"/>
              </w:rPr>
            </w:pPr>
            <w:r w:rsidRPr="004B2A42">
              <w:rPr>
                <w:lang w:val="ro-RO"/>
              </w:rPr>
              <w:t xml:space="preserve">Registrul de implicare a părților interesate </w:t>
            </w:r>
          </w:p>
        </w:tc>
        <w:tc>
          <w:tcPr>
            <w:tcW w:w="3822" w:type="pct"/>
          </w:tcPr>
          <w:p w:rsidRPr="004B2A42" w:rsidR="00AB0CFD" w:rsidP="00205A30" w:rsidRDefault="00AB0CFD" w14:paraId="28DB7187" w14:textId="77777777">
            <w:pPr>
              <w:pStyle w:val="Tabletextleft"/>
              <w:rPr>
                <w:lang w:val="ro-RO"/>
              </w:rPr>
            </w:pPr>
            <w:r w:rsidRPr="004B2A42">
              <w:rPr>
                <w:lang w:val="ro-RO"/>
              </w:rPr>
              <w:t xml:space="preserve">CLO va ține un registru de implicare a părților interesate pentru a planifica, înregistra și urmări interacțiunile legate de diferitele componente și activități ale proiectului – a se vedea secțiunea 10 pentru mai multe detalii. </w:t>
            </w:r>
          </w:p>
        </w:tc>
      </w:tr>
    </w:tbl>
    <w:p w:rsidRPr="004B2A42" w:rsidR="00ED4373" w:rsidP="003A63C7" w:rsidRDefault="00ED4373" w14:paraId="20A9D255" w14:textId="4C5F9EEA">
      <w:pPr>
        <w:pStyle w:val="paragraph"/>
        <w:spacing w:before="0" w:beforeAutospacing="0" w:after="0" w:afterAutospacing="0"/>
        <w:textAlignment w:val="baseline"/>
        <w:rPr>
          <w:rStyle w:val="eop"/>
          <w:rFonts w:ascii="Arial" w:hAnsi="Arial" w:cs="Arial"/>
          <w:color w:val="000000"/>
          <w:sz w:val="20"/>
          <w:szCs w:val="20"/>
          <w:shd w:val="clear" w:color="auto" w:fill="FFFFFF"/>
        </w:rPr>
      </w:pPr>
    </w:p>
    <w:p w:rsidRPr="004B2A42" w:rsidR="00624104" w:rsidP="008F2E9A" w:rsidRDefault="00ED4373" w14:paraId="24E8A6BC" w14:textId="0405267C">
      <w:pPr>
        <w:spacing w:line="240" w:lineRule="auto"/>
        <w:textAlignment w:val="baseline"/>
        <w:rPr>
          <w:rFonts w:ascii="Arial" w:hAnsi="Arial" w:eastAsia="Times New Roman" w:cs="Arial"/>
          <w:lang w:val="ro-RO" w:eastAsia="ro-RO"/>
        </w:rPr>
      </w:pPr>
      <w:r w:rsidRPr="004B2A42">
        <w:rPr>
          <w:rFonts w:ascii="Arial" w:hAnsi="Arial" w:eastAsia="Times New Roman" w:cs="Arial"/>
          <w:lang w:val="ro-RO" w:eastAsia="ro-RO"/>
        </w:rPr>
        <w:t xml:space="preserve"> </w:t>
      </w:r>
    </w:p>
    <w:p w:rsidRPr="004B2A42" w:rsidR="00105B16" w:rsidP="008F2E9A" w:rsidRDefault="00105B16" w14:paraId="26DFA9DA" w14:textId="77777777">
      <w:pPr>
        <w:spacing w:line="240" w:lineRule="auto"/>
        <w:textAlignment w:val="baseline"/>
        <w:rPr>
          <w:rStyle w:val="normaltextrun"/>
          <w:rFonts w:ascii="Segoe UI" w:hAnsi="Segoe UI" w:eastAsia="Times New Roman" w:cs="Segoe UI"/>
          <w:sz w:val="18"/>
          <w:szCs w:val="18"/>
          <w:lang w:val="ro-RO" w:eastAsia="ro-RO"/>
        </w:rPr>
      </w:pPr>
    </w:p>
    <w:p w:rsidRPr="004B2A42" w:rsidR="003D05A9" w:rsidP="009A77AD" w:rsidRDefault="003D05A9" w14:paraId="48CEA21B" w14:textId="77777777">
      <w:pPr>
        <w:pStyle w:val="Heading1"/>
        <w:numPr>
          <w:ilvl w:val="0"/>
          <w:numId w:val="25"/>
        </w:numPr>
        <w:ind w:left="851" w:hanging="851"/>
        <w:rPr>
          <w:lang w:val="ro-RO"/>
        </w:rPr>
      </w:pPr>
      <w:bookmarkStart w:name="_Toc227836410" w:id="80"/>
      <w:r w:rsidRPr="004B2A42">
        <w:rPr>
          <w:lang w:val="ro-RO"/>
        </w:rPr>
        <w:t>RESURSE ȘI RESPONSABILITĂȚI</w:t>
      </w:r>
      <w:bookmarkEnd w:id="80"/>
      <w:r w:rsidRPr="004B2A42">
        <w:rPr>
          <w:lang w:val="ro-RO"/>
        </w:rPr>
        <w:t xml:space="preserve">  </w:t>
      </w:r>
    </w:p>
    <w:p w:rsidRPr="004B2A42" w:rsidR="00624104" w:rsidP="0074587C" w:rsidRDefault="00624104" w14:paraId="77ED11D6" w14:textId="0EAF3524">
      <w:pPr>
        <w:pStyle w:val="BodyText"/>
        <w:jc w:val="both"/>
        <w:rPr>
          <w:lang w:val="ro-RO"/>
        </w:rPr>
      </w:pPr>
      <w:r w:rsidRPr="004B2A42">
        <w:rPr>
          <w:lang w:val="ro-RO"/>
        </w:rPr>
        <w:t xml:space="preserve">Responsabilitatea generală pentru implicarea eficientă a părților interesate în proiect, așa cum este descrisă în prezentul SEP, revine societății de proiect. </w:t>
      </w:r>
    </w:p>
    <w:p w:rsidRPr="004B2A42" w:rsidR="00624104" w:rsidP="0074587C" w:rsidRDefault="00624104" w14:paraId="62B2F4BD" w14:textId="77777777">
      <w:pPr>
        <w:pStyle w:val="BodyText"/>
        <w:jc w:val="both"/>
        <w:rPr>
          <w:lang w:val="ro-RO"/>
        </w:rPr>
      </w:pPr>
      <w:r w:rsidRPr="004B2A42">
        <w:rPr>
          <w:lang w:val="ro-RO"/>
        </w:rPr>
        <w:t xml:space="preserve">Proiectul dispune de un Ofițer de Legătură cu Comunitatea (CLO), numit începând cu aprilie 2023, pentru a supraveghea activitățile de implicare a comunității și a părților interesate în cadrul Proiectului. </w:t>
      </w:r>
    </w:p>
    <w:p w:rsidRPr="004B2A42" w:rsidR="00624104" w:rsidP="0074587C" w:rsidRDefault="00624104" w14:paraId="5CD2435D" w14:textId="7392D2EE">
      <w:pPr>
        <w:pStyle w:val="BodyText"/>
        <w:jc w:val="both"/>
        <w:rPr>
          <w:lang w:val="ro-RO"/>
        </w:rPr>
      </w:pPr>
      <w:r w:rsidRPr="004B2A42">
        <w:rPr>
          <w:lang w:val="ro-RO"/>
        </w:rPr>
        <w:t xml:space="preserve">CLO cunoaște bine contextul local și nevoile specifice ale părților interesate, precum și procesul de implicare a părților interesate, așa cum este descris în SEP. </w:t>
      </w:r>
    </w:p>
    <w:p w:rsidRPr="004B2A42" w:rsidR="00624104" w:rsidP="0074587C" w:rsidRDefault="00624104" w14:paraId="096F341C" w14:textId="77777777">
      <w:pPr>
        <w:pStyle w:val="BodyText"/>
        <w:jc w:val="both"/>
        <w:rPr>
          <w:lang w:val="ro-RO"/>
        </w:rPr>
      </w:pPr>
      <w:r w:rsidRPr="004B2A42">
        <w:rPr>
          <w:lang w:val="ro-RO"/>
        </w:rPr>
        <w:t>Lucrând în strânsă colaborare cu echipa de proiect, CLO va avea o înțelegere clară a programului proiectului și a etapelor de implicare și va implica părțile interesate în mod corespunzător, în conformitate cu progresul proiectului.</w:t>
      </w:r>
    </w:p>
    <w:p w:rsidRPr="004B2A42" w:rsidR="00624104" w:rsidP="0074587C" w:rsidRDefault="00624104" w14:paraId="0A2ECA2D" w14:textId="77777777">
      <w:pPr>
        <w:pStyle w:val="BodyText"/>
        <w:jc w:val="both"/>
        <w:rPr>
          <w:lang w:val="ro-RO"/>
        </w:rPr>
      </w:pPr>
      <w:r w:rsidRPr="004B2A42">
        <w:rPr>
          <w:lang w:val="ro-RO"/>
        </w:rPr>
        <w:t xml:space="preserve">Mai mult, CLO va fi responsabil de interacțiunea dintre părțile interesate și proiect și de gestionarea mecanismului de soluționare a reclamațiilor.  </w:t>
      </w:r>
    </w:p>
    <w:p w:rsidRPr="004B2A42" w:rsidR="00624104" w:rsidP="00C76089" w:rsidRDefault="00624104" w14:paraId="400ED612" w14:textId="77777777">
      <w:pPr>
        <w:pStyle w:val="Heading5"/>
        <w:rPr>
          <w:lang w:val="ro-RO"/>
        </w:rPr>
      </w:pPr>
      <w:r w:rsidRPr="004B2A42">
        <w:rPr>
          <w:lang w:val="ro-RO"/>
        </w:rPr>
        <w:t>Responsabilitățile specifice ale CLO</w:t>
      </w:r>
    </w:p>
    <w:p w:rsidRPr="004B2A42" w:rsidR="00624104" w:rsidP="00624104" w:rsidRDefault="00624104" w14:paraId="14375373" w14:textId="77777777">
      <w:pPr>
        <w:pStyle w:val="BodyText"/>
        <w:rPr>
          <w:lang w:val="ro-RO"/>
        </w:rPr>
      </w:pPr>
      <w:r w:rsidRPr="004B2A42">
        <w:rPr>
          <w:lang w:val="ro-RO"/>
        </w:rPr>
        <w:t>Responsabilitățile specifice ale CLO sunt:</w:t>
      </w:r>
    </w:p>
    <w:p w:rsidRPr="004B2A42" w:rsidR="00624104" w:rsidP="003F34D8" w:rsidRDefault="00624104" w14:paraId="29890D43" w14:textId="77777777">
      <w:pPr>
        <w:pStyle w:val="ListBullet"/>
        <w:jc w:val="both"/>
        <w:rPr>
          <w:lang w:val="ro-RO"/>
        </w:rPr>
      </w:pPr>
      <w:r w:rsidRPr="004B2A42">
        <w:rPr>
          <w:lang w:val="ro-RO"/>
        </w:rPr>
        <w:t xml:space="preserve">să acționeze ca intermediar între comunitate/părțile interesate și Companie; să fie prezent în mod regulat în comunitățile afectate și să interacționeze cu membrii comunității </w:t>
      </w:r>
      <w:r w:rsidRPr="004B2A42" w:rsidDel="004C4997">
        <w:rPr>
          <w:lang w:val="ro-RO"/>
        </w:rPr>
        <w:t>pentru a monitoriza opiniile</w:t>
      </w:r>
      <w:r w:rsidRPr="004B2A42">
        <w:rPr>
          <w:lang w:val="ro-RO"/>
        </w:rPr>
        <w:t xml:space="preserve">, </w:t>
      </w:r>
      <w:r w:rsidRPr="004B2A42" w:rsidDel="004C4997">
        <w:rPr>
          <w:lang w:val="ro-RO"/>
        </w:rPr>
        <w:t xml:space="preserve">a oferi informații actualizate cu privire la activitățile proiectului </w:t>
      </w:r>
      <w:r w:rsidRPr="004B2A42">
        <w:rPr>
          <w:lang w:val="ro-RO"/>
        </w:rPr>
        <w:t xml:space="preserve">și a asigura </w:t>
      </w:r>
      <w:r w:rsidRPr="004B2A42" w:rsidDel="004C4997">
        <w:rPr>
          <w:lang w:val="ro-RO"/>
        </w:rPr>
        <w:t xml:space="preserve">comunicarea cu </w:t>
      </w:r>
      <w:r w:rsidRPr="004B2A42">
        <w:rPr>
          <w:lang w:val="ro-RO"/>
        </w:rPr>
        <w:t xml:space="preserve">membrii comunității și </w:t>
      </w:r>
      <w:r w:rsidRPr="004B2A42" w:rsidDel="004C4997">
        <w:rPr>
          <w:lang w:val="ro-RO"/>
        </w:rPr>
        <w:t>grupurile vulnerabile</w:t>
      </w:r>
      <w:r w:rsidRPr="004B2A42">
        <w:rPr>
          <w:lang w:val="ro-RO"/>
        </w:rPr>
        <w:t>;</w:t>
      </w:r>
    </w:p>
    <w:p w:rsidRPr="004B2A42" w:rsidR="00624104" w:rsidP="003F34D8" w:rsidRDefault="00624104" w14:paraId="09CE9CCF" w14:textId="77777777">
      <w:pPr>
        <w:pStyle w:val="ListBullet"/>
        <w:jc w:val="both"/>
        <w:rPr>
          <w:lang w:val="ro-RO"/>
        </w:rPr>
      </w:pPr>
      <w:r w:rsidRPr="004B2A42">
        <w:rPr>
          <w:lang w:val="ro-RO"/>
        </w:rPr>
        <w:t>să conducă implementarea zilnică a SEP și a mecanismului de soluționare a reclamațiilor și să gestioneze procesul de soluționare a reclamațiilor; să planifice activitățile de implicare a părților interesate și să se asigure că acestea sunt implementate în mod corespunzător de către personalul companiei și cel contractat;</w:t>
      </w:r>
    </w:p>
    <w:p w:rsidRPr="004B2A42" w:rsidR="00624104" w:rsidP="003F34D8" w:rsidRDefault="00624104" w14:paraId="56626007" w14:textId="77777777">
      <w:pPr>
        <w:pStyle w:val="ListBullet"/>
        <w:jc w:val="both"/>
        <w:rPr>
          <w:lang w:val="ro-RO"/>
        </w:rPr>
      </w:pPr>
      <w:r w:rsidRPr="004B2A42">
        <w:rPr>
          <w:lang w:val="ro-RO"/>
        </w:rPr>
        <w:t xml:space="preserve">este responsabil de asigurarea diseminării și instruirii privind mecanismul de soluționare a reclamațiilor, precum și de comunicare, monitorizare și raportare; este responsabil de verificarea respectării de către contractanți a angajamentelor privind gestionarea reclamațiilor; </w:t>
      </w:r>
    </w:p>
    <w:p w:rsidRPr="004B2A42" w:rsidR="00624104" w:rsidP="003F34D8" w:rsidRDefault="00624104" w14:paraId="170ADA8A" w14:textId="77777777">
      <w:pPr>
        <w:pStyle w:val="ListBullet"/>
        <w:jc w:val="both"/>
        <w:rPr>
          <w:lang w:val="ro-RO"/>
        </w:rPr>
      </w:pPr>
      <w:r w:rsidRPr="004B2A42">
        <w:rPr>
          <w:lang w:val="ro-RO"/>
        </w:rPr>
        <w:t>joacă un rol activ în identificarea nevoilor comunității și asistă la elaborarea și implementarea cu succes a unui Plan de Investiții Comunitare pentru proiect;</w:t>
      </w:r>
    </w:p>
    <w:p w:rsidRPr="004B2A42" w:rsidR="00624104" w:rsidP="003F34D8" w:rsidRDefault="00624104" w14:paraId="166EAC7D" w14:textId="77777777">
      <w:pPr>
        <w:pStyle w:val="ListBullet"/>
        <w:jc w:val="both"/>
        <w:rPr>
          <w:lang w:val="ro-RO"/>
        </w:rPr>
      </w:pPr>
      <w:r w:rsidRPr="004B2A42">
        <w:rPr>
          <w:lang w:val="ro-RO"/>
        </w:rPr>
        <w:t xml:space="preserve">elaborează rapoarte de monitorizare a implicării părților interesate și actualizează SEP în consecință. </w:t>
      </w:r>
    </w:p>
    <w:p w:rsidRPr="004B2A42" w:rsidR="00624104" w:rsidP="00C76089" w:rsidRDefault="00624104" w14:paraId="2EDBEE69" w14:textId="77777777">
      <w:pPr>
        <w:pStyle w:val="BodyText"/>
        <w:pBdr>
          <w:top w:val="single" w:color="auto" w:sz="4" w:space="1"/>
          <w:left w:val="single" w:color="auto" w:sz="4" w:space="4"/>
          <w:bottom w:val="single" w:color="auto" w:sz="4" w:space="22"/>
          <w:right w:val="single" w:color="auto" w:sz="4" w:space="4"/>
        </w:pBdr>
        <w:shd w:val="clear" w:color="auto" w:fill="D9D9D9" w:themeFill="background1" w:themeFillShade="D9"/>
        <w:spacing w:after="0"/>
        <w:rPr>
          <w:lang w:val="ro-RO"/>
        </w:rPr>
      </w:pPr>
    </w:p>
    <w:p w:rsidRPr="004B2A42" w:rsidR="00624104" w:rsidP="00C76089" w:rsidRDefault="00624104" w14:paraId="4655F20F" w14:textId="1960228A">
      <w:pPr>
        <w:pStyle w:val="BodyText"/>
        <w:pBdr>
          <w:top w:val="single" w:color="auto" w:sz="4" w:space="1"/>
          <w:left w:val="single" w:color="auto" w:sz="4" w:space="4"/>
          <w:bottom w:val="single" w:color="auto" w:sz="4" w:space="22"/>
          <w:right w:val="single" w:color="auto" w:sz="4" w:space="4"/>
        </w:pBdr>
        <w:shd w:val="clear" w:color="auto" w:fill="D9D9D9" w:themeFill="background1" w:themeFillShade="D9"/>
        <w:rPr>
          <w:lang w:val="ro-RO"/>
        </w:rPr>
      </w:pPr>
      <w:r w:rsidRPr="004B2A42">
        <w:rPr>
          <w:lang w:val="ro-RO"/>
        </w:rPr>
        <w:t>CLO-ul dedicat proiectului este</w:t>
      </w:r>
      <w:r w:rsidRPr="004B2A42" w:rsidR="00A87E80">
        <w:rPr>
          <w:rFonts w:eastAsia="Times New Roman" w:cstheme="minorHAnsi"/>
          <w:color w:val="202124"/>
          <w:lang w:val="ro-RO"/>
        </w:rPr>
        <w:t xml:space="preserve">: </w:t>
      </w:r>
      <w:r w:rsidRPr="004B2A42" w:rsidR="00176318">
        <w:rPr>
          <w:rFonts w:eastAsia="Times New Roman" w:cstheme="minorHAnsi"/>
          <w:color w:val="202124"/>
          <w:lang w:val="ro-RO"/>
        </w:rPr>
        <w:t>Sorin Blidaru</w:t>
      </w:r>
    </w:p>
    <w:p w:rsidRPr="004B2A42" w:rsidR="00624104" w:rsidP="00C76089" w:rsidRDefault="00624104" w14:paraId="6A3400F7" w14:textId="1819D28A">
      <w:pPr>
        <w:pStyle w:val="ListBullet"/>
        <w:pBdr>
          <w:top w:val="single" w:color="auto" w:sz="4" w:space="1"/>
          <w:left w:val="single" w:color="auto" w:sz="4" w:space="4"/>
          <w:bottom w:val="single" w:color="auto" w:sz="4" w:space="22"/>
          <w:right w:val="single" w:color="auto" w:sz="4" w:space="4"/>
        </w:pBdr>
        <w:shd w:val="clear" w:color="auto" w:fill="D9D9D9" w:themeFill="background1" w:themeFillShade="D9"/>
        <w:rPr>
          <w:lang w:val="ro-RO"/>
        </w:rPr>
      </w:pPr>
      <w:r w:rsidRPr="004B2A42">
        <w:rPr>
          <w:lang w:val="ro-RO"/>
        </w:rPr>
        <w:t>Telefon: +4(0)</w:t>
      </w:r>
      <w:r w:rsidRPr="004B2A42" w:rsidR="005F64C6">
        <w:rPr>
          <w:rFonts w:eastAsia="Times New Roman" w:cstheme="minorHAnsi"/>
          <w:color w:val="202124"/>
          <w:lang w:val="ro-RO"/>
        </w:rPr>
        <w:t xml:space="preserve"> 768 064 467</w:t>
      </w:r>
    </w:p>
    <w:p w:rsidRPr="004B2A42" w:rsidR="00624104" w:rsidP="00C76089" w:rsidRDefault="00624104" w14:paraId="6815E390" w14:textId="31AEB9C5">
      <w:pPr>
        <w:pStyle w:val="ListBullet"/>
        <w:pBdr>
          <w:top w:val="single" w:color="auto" w:sz="4" w:space="1"/>
          <w:left w:val="single" w:color="auto" w:sz="4" w:space="4"/>
          <w:bottom w:val="single" w:color="auto" w:sz="4" w:space="22"/>
          <w:right w:val="single" w:color="auto" w:sz="4" w:space="4"/>
        </w:pBdr>
        <w:shd w:val="clear" w:color="auto" w:fill="D9D9D9" w:themeFill="background1" w:themeFillShade="D9"/>
        <w:rPr>
          <w:lang w:val="ro-RO"/>
        </w:rPr>
      </w:pPr>
      <w:r w:rsidRPr="004B2A42">
        <w:rPr>
          <w:lang w:val="ro-RO"/>
        </w:rPr>
        <w:t>E-mail:</w:t>
      </w:r>
      <w:r w:rsidRPr="004B2A42" w:rsidR="00761358">
        <w:rPr>
          <w:rFonts w:eastAsia="Times New Roman" w:cstheme="minorHAnsi"/>
          <w:lang w:val="ro-RO"/>
        </w:rPr>
        <w:t xml:space="preserve"> blidaru.sorin@yahoo.com </w:t>
      </w:r>
    </w:p>
    <w:p w:rsidRPr="004B2A42" w:rsidR="00624104" w:rsidP="00624104" w:rsidRDefault="00624104" w14:paraId="538365C2" w14:textId="77777777">
      <w:pPr>
        <w:pStyle w:val="ListBullet"/>
        <w:numPr>
          <w:ilvl w:val="0"/>
          <w:numId w:val="0"/>
        </w:numPr>
        <w:ind w:left="397"/>
        <w:rPr>
          <w:lang w:val="ro-RO"/>
        </w:rPr>
      </w:pPr>
    </w:p>
    <w:p w:rsidRPr="004B2A42" w:rsidR="00624104" w:rsidP="00E23290" w:rsidRDefault="00624104" w14:paraId="72E3AFAC" w14:textId="5F5EB25E">
      <w:pPr>
        <w:pStyle w:val="BodyText"/>
        <w:jc w:val="both"/>
        <w:rPr>
          <w:lang w:val="ro-RO"/>
        </w:rPr>
      </w:pPr>
      <w:r w:rsidRPr="004B2A42">
        <w:rPr>
          <w:lang w:val="ro-RO"/>
        </w:rPr>
        <w:t>vor fi puse la dispoziția contractorilor, comunităților locale și locuitorilor din zonă pentru a se asigura că orice reclamații</w:t>
      </w:r>
      <w:r w:rsidRPr="004B2A42" w:rsidR="0058341A">
        <w:rPr>
          <w:lang w:val="ro-RO"/>
        </w:rPr>
        <w:t xml:space="preserve">, </w:t>
      </w:r>
      <w:r w:rsidRPr="004B2A42">
        <w:rPr>
          <w:lang w:val="ro-RO"/>
        </w:rPr>
        <w:t>inclusiv cele legate de aspectele de mediu, sociale și de sănătate și siguranță ale parcului eolian, pot fi comunicate cu ușurință Companiei.</w:t>
      </w:r>
    </w:p>
    <w:p w:rsidRPr="004B2A42" w:rsidR="003D05A9" w:rsidP="003D05A9" w:rsidRDefault="003D05A9" w14:paraId="731BDAAD" w14:textId="77777777">
      <w:pPr>
        <w:pStyle w:val="paragraph"/>
        <w:spacing w:before="0" w:beforeAutospacing="0" w:after="0" w:afterAutospacing="0"/>
        <w:ind w:left="720"/>
        <w:textAlignment w:val="baseline"/>
        <w:rPr>
          <w:rFonts w:ascii="Segoe UI" w:hAnsi="Segoe UI" w:cs="Segoe UI"/>
          <w:sz w:val="18"/>
          <w:szCs w:val="18"/>
        </w:rPr>
      </w:pPr>
      <w:r w:rsidRPr="004B2A42">
        <w:rPr>
          <w:rStyle w:val="eop"/>
          <w:rFonts w:ascii="Arial" w:hAnsi="Arial" w:cs="Arial"/>
          <w:sz w:val="20"/>
          <w:szCs w:val="20"/>
        </w:rPr>
        <w:t xml:space="preserve"> </w:t>
      </w:r>
    </w:p>
    <w:p w:rsidRPr="004B2A42" w:rsidR="003D05A9" w:rsidP="009A77AD" w:rsidRDefault="003D05A9" w14:paraId="0EA10D25" w14:textId="77777777">
      <w:pPr>
        <w:pStyle w:val="Heading1"/>
        <w:numPr>
          <w:ilvl w:val="0"/>
          <w:numId w:val="25"/>
        </w:numPr>
        <w:ind w:left="851" w:hanging="851"/>
        <w:rPr>
          <w:lang w:val="ro-RO"/>
        </w:rPr>
      </w:pPr>
      <w:bookmarkStart w:name="_Ref143165782" w:id="81"/>
      <w:bookmarkStart w:name="_Toc227836411" w:id="82"/>
      <w:r w:rsidRPr="004B2A42">
        <w:rPr>
          <w:lang w:val="ro-RO"/>
        </w:rPr>
        <w:t>MECANISMUL EXTERN DE SOLUȚIONARE A RECLAMAȚIILOR</w:t>
      </w:r>
      <w:bookmarkEnd w:id="81"/>
      <w:bookmarkEnd w:id="82"/>
      <w:r w:rsidRPr="004B2A42">
        <w:rPr>
          <w:lang w:val="ro-RO"/>
        </w:rPr>
        <w:t xml:space="preserve"> </w:t>
      </w:r>
    </w:p>
    <w:p w:rsidRPr="004B2A42" w:rsidR="003D05A9" w:rsidP="008F2E9A" w:rsidRDefault="003D05A9" w14:paraId="5382064D" w14:textId="77777777">
      <w:pPr>
        <w:pStyle w:val="Heading2"/>
        <w:rPr>
          <w:rStyle w:val="eop"/>
          <w:rFonts w:ascii="Arial" w:hAnsi="Arial"/>
          <w:bCs/>
          <w:color w:val="007A5F"/>
          <w:lang w:val="ro-RO"/>
        </w:rPr>
      </w:pPr>
      <w:bookmarkStart w:name="_Toc227836412" w:id="83"/>
      <w:r w:rsidRPr="004B2A42">
        <w:rPr>
          <w:rStyle w:val="normaltextrun"/>
          <w:rFonts w:ascii="Arial" w:hAnsi="Arial"/>
          <w:bCs/>
          <w:color w:val="007A5F"/>
          <w:lang w:val="ro-RO"/>
        </w:rPr>
        <w:t>Scopul</w:t>
      </w:r>
      <w:bookmarkEnd w:id="83"/>
      <w:r w:rsidRPr="004B2A42">
        <w:rPr>
          <w:rStyle w:val="eop"/>
          <w:rFonts w:ascii="Arial" w:hAnsi="Arial"/>
          <w:bCs/>
          <w:color w:val="007A5F"/>
          <w:lang w:val="ro-RO"/>
        </w:rPr>
        <w:t xml:space="preserve"> </w:t>
      </w:r>
    </w:p>
    <w:p w:rsidRPr="004B2A42" w:rsidR="00342466" w:rsidP="00C76089" w:rsidRDefault="00342466" w14:paraId="7B774DFF" w14:textId="77777777">
      <w:pPr>
        <w:pStyle w:val="BodyText"/>
        <w:rPr>
          <w:lang w:val="ro-RO"/>
        </w:rPr>
      </w:pPr>
    </w:p>
    <w:p w:rsidRPr="004B2A42" w:rsidR="003D05A9" w:rsidP="003D05A9" w:rsidRDefault="003D05A9" w14:paraId="3E38AB36" w14:textId="205FFF2A">
      <w:pPr>
        <w:pStyle w:val="paragraph"/>
        <w:spacing w:before="0" w:beforeAutospacing="0" w:after="0" w:afterAutospacing="0"/>
        <w:jc w:val="both"/>
        <w:textAlignment w:val="baseline"/>
        <w:rPr>
          <w:rFonts w:ascii="Segoe UI" w:hAnsi="Segoe UI" w:cs="Segoe UI"/>
          <w:sz w:val="18"/>
          <w:szCs w:val="18"/>
        </w:rPr>
      </w:pPr>
      <w:r w:rsidRPr="004B2A42">
        <w:rPr>
          <w:rStyle w:val="normaltextrun"/>
          <w:rFonts w:ascii="Arial" w:hAnsi="Arial" w:cs="Arial"/>
          <w:sz w:val="20"/>
          <w:szCs w:val="20"/>
        </w:rPr>
        <w:t xml:space="preserve">Mecanismul </w:t>
      </w:r>
      <w:r w:rsidRPr="004B2A42" w:rsidR="008D1DD9">
        <w:rPr>
          <w:rStyle w:val="normaltextrun"/>
          <w:rFonts w:ascii="Arial" w:hAnsi="Arial" w:cs="Arial"/>
          <w:sz w:val="20"/>
          <w:szCs w:val="20"/>
        </w:rPr>
        <w:t xml:space="preserve">comunitar </w:t>
      </w:r>
      <w:r w:rsidRPr="004B2A42">
        <w:rPr>
          <w:rStyle w:val="normaltextrun"/>
          <w:rFonts w:ascii="Arial" w:hAnsi="Arial" w:cs="Arial"/>
          <w:sz w:val="20"/>
          <w:szCs w:val="20"/>
        </w:rPr>
        <w:t xml:space="preserve">de soluționare a reclamațiilor </w:t>
      </w:r>
      <w:r w:rsidRPr="004B2A42" w:rsidR="008D1DD9">
        <w:rPr>
          <w:rStyle w:val="normaltextrun"/>
          <w:rFonts w:ascii="Arial" w:hAnsi="Arial" w:cs="Arial"/>
          <w:sz w:val="20"/>
          <w:szCs w:val="20"/>
        </w:rPr>
        <w:t xml:space="preserve">(CGM) </w:t>
      </w:r>
      <w:r w:rsidRPr="004B2A42">
        <w:rPr>
          <w:rStyle w:val="normaltextrun"/>
          <w:rFonts w:ascii="Arial" w:hAnsi="Arial" w:cs="Arial"/>
          <w:sz w:val="20"/>
          <w:szCs w:val="20"/>
        </w:rPr>
        <w:t xml:space="preserve">permite oricărei părți interesate să depună o reclamație cu privire la modul în care proiectul este conceput sau implementat. Reclamațiile pot lua forma unor plângeri specifice privind daune/vătămări, preocupări legate de activitățile de rutină ale proiectului sau incidente sau impacturi percepute. </w:t>
      </w:r>
    </w:p>
    <w:p w:rsidRPr="004B2A42" w:rsidR="00342466" w:rsidP="003D05A9" w:rsidRDefault="00342466" w14:paraId="6D5D31F6" w14:textId="77777777">
      <w:pPr>
        <w:pStyle w:val="paragraph"/>
        <w:spacing w:before="0" w:beforeAutospacing="0" w:after="0" w:afterAutospacing="0"/>
        <w:jc w:val="both"/>
        <w:textAlignment w:val="baseline"/>
        <w:rPr>
          <w:rStyle w:val="normaltextrun"/>
          <w:rFonts w:ascii="Arial" w:hAnsi="Arial" w:cs="Arial"/>
          <w:sz w:val="20"/>
          <w:szCs w:val="20"/>
        </w:rPr>
      </w:pPr>
    </w:p>
    <w:p w:rsidRPr="004B2A42" w:rsidR="00342466" w:rsidP="003D05A9" w:rsidRDefault="003D05A9" w14:paraId="4A30A24A" w14:textId="0F528FA4">
      <w:pPr>
        <w:pStyle w:val="paragraph"/>
        <w:spacing w:before="0" w:beforeAutospacing="0" w:after="0" w:afterAutospacing="0"/>
        <w:jc w:val="both"/>
        <w:textAlignment w:val="baseline"/>
        <w:rPr>
          <w:rStyle w:val="normaltextrun"/>
          <w:rFonts w:ascii="Arial" w:hAnsi="Arial" w:cs="Arial"/>
          <w:sz w:val="20"/>
          <w:szCs w:val="20"/>
        </w:rPr>
      </w:pPr>
      <w:r w:rsidRPr="004B2A42">
        <w:rPr>
          <w:rStyle w:val="normaltextrun"/>
          <w:rFonts w:ascii="Arial" w:hAnsi="Arial" w:cs="Arial"/>
          <w:sz w:val="20"/>
          <w:szCs w:val="20"/>
        </w:rPr>
        <w:t xml:space="preserve">Pentru comunitățile afectate de proiect, un mecanism eficient de soluționare a reclamațiilor oferă o alternativă accesibilă, dar formalizată (identificarea, urmărirea și soluționarea reclamațiilor) la un proces extern de soluționare a litigiilor. </w:t>
      </w:r>
    </w:p>
    <w:p w:rsidRPr="004B2A42" w:rsidR="00342466" w:rsidP="003D05A9" w:rsidRDefault="00342466" w14:paraId="62E7BB5D" w14:textId="77777777">
      <w:pPr>
        <w:pStyle w:val="paragraph"/>
        <w:spacing w:before="0" w:beforeAutospacing="0" w:after="0" w:afterAutospacing="0"/>
        <w:jc w:val="both"/>
        <w:textAlignment w:val="baseline"/>
        <w:rPr>
          <w:rStyle w:val="normaltextrun"/>
          <w:rFonts w:ascii="Arial" w:hAnsi="Arial" w:cs="Arial"/>
          <w:sz w:val="20"/>
          <w:szCs w:val="20"/>
        </w:rPr>
      </w:pPr>
    </w:p>
    <w:p w:rsidRPr="004B2A42" w:rsidR="003D05A9" w:rsidP="003D05A9" w:rsidRDefault="003D05A9" w14:paraId="1F0D1E65" w14:textId="034AAD51">
      <w:pPr>
        <w:pStyle w:val="paragraph"/>
        <w:spacing w:before="0" w:beforeAutospacing="0" w:after="0" w:afterAutospacing="0"/>
        <w:jc w:val="both"/>
        <w:textAlignment w:val="baseline"/>
        <w:rPr>
          <w:rFonts w:ascii="Segoe UI" w:hAnsi="Segoe UI" w:cs="Segoe UI"/>
          <w:sz w:val="18"/>
          <w:szCs w:val="18"/>
        </w:rPr>
      </w:pPr>
      <w:r w:rsidRPr="004B2A42">
        <w:rPr>
          <w:rStyle w:val="normaltextrun"/>
          <w:rFonts w:ascii="Arial" w:hAnsi="Arial" w:cs="Arial"/>
          <w:sz w:val="20"/>
          <w:szCs w:val="20"/>
        </w:rPr>
        <w:t xml:space="preserve">Cu toate acestea, o parte interesată va avea întotdeauna dreptul de a depune o plângere la autoritățile competente sau în instanță, în conformitate cu legislația în vigoare în </w:t>
      </w:r>
      <w:r w:rsidRPr="004B2A42" w:rsidR="00087515">
        <w:rPr>
          <w:rStyle w:val="normaltextrun"/>
          <w:rFonts w:ascii="Arial" w:hAnsi="Arial" w:cs="Arial"/>
          <w:sz w:val="20"/>
          <w:szCs w:val="20"/>
        </w:rPr>
        <w:t>România</w:t>
      </w:r>
      <w:r w:rsidRPr="004B2A42">
        <w:rPr>
          <w:rStyle w:val="normaltextrun"/>
          <w:rFonts w:ascii="Arial" w:hAnsi="Arial" w:cs="Arial"/>
          <w:sz w:val="20"/>
          <w:szCs w:val="20"/>
        </w:rPr>
        <w:t>.  </w:t>
      </w:r>
    </w:p>
    <w:p w:rsidRPr="004B2A42" w:rsidR="00342466" w:rsidP="003D05A9" w:rsidRDefault="00342466" w14:paraId="1CFF0333" w14:textId="77777777">
      <w:pPr>
        <w:pStyle w:val="paragraph"/>
        <w:spacing w:before="0" w:beforeAutospacing="0" w:after="0" w:afterAutospacing="0"/>
        <w:jc w:val="both"/>
        <w:textAlignment w:val="baseline"/>
        <w:rPr>
          <w:rStyle w:val="normaltextrun"/>
          <w:rFonts w:ascii="Arial" w:hAnsi="Arial" w:cs="Arial"/>
          <w:sz w:val="20"/>
          <w:szCs w:val="20"/>
        </w:rPr>
      </w:pPr>
    </w:p>
    <w:p w:rsidRPr="004B2A42" w:rsidR="003D05A9" w:rsidP="003D05A9" w:rsidRDefault="008D1DD9" w14:paraId="5553D21F" w14:textId="5D641634">
      <w:pPr>
        <w:pStyle w:val="paragraph"/>
        <w:spacing w:before="0" w:beforeAutospacing="0" w:after="0" w:afterAutospacing="0"/>
        <w:jc w:val="both"/>
        <w:textAlignment w:val="baseline"/>
        <w:rPr>
          <w:rStyle w:val="eop"/>
          <w:rFonts w:ascii="Arial" w:hAnsi="Arial" w:cs="Arial"/>
          <w:sz w:val="20"/>
          <w:szCs w:val="20"/>
        </w:rPr>
      </w:pPr>
      <w:r w:rsidRPr="004B2A42">
        <w:rPr>
          <w:rStyle w:val="normaltextrun"/>
          <w:rFonts w:ascii="Arial" w:hAnsi="Arial" w:cs="Arial"/>
          <w:sz w:val="20"/>
          <w:szCs w:val="20"/>
        </w:rPr>
        <w:t xml:space="preserve">CGM </w:t>
      </w:r>
      <w:r w:rsidRPr="004B2A42" w:rsidR="003D05A9">
        <w:rPr>
          <w:rStyle w:val="normaltextrun"/>
          <w:rFonts w:ascii="Arial" w:hAnsi="Arial" w:cs="Arial"/>
          <w:sz w:val="20"/>
          <w:szCs w:val="20"/>
        </w:rPr>
        <w:t>este adaptat contextului local al mediului de desfășurare a Proiectului și are ca scop găsirea de soluții reciproc avantajoase pentru soluționarea problemelor și dezvoltarea unei relații de încredere între Companie și comunitate. Compania se angajează să proceseze orice reclamație primită în timp util, printr-o procedură transparentă, adecvată din punct de vedere cultural, fără costuri și fără represalii pentru partea care depune reclamația.  </w:t>
      </w:r>
    </w:p>
    <w:p w:rsidRPr="004B2A42" w:rsidR="008D1DD9" w:rsidP="003D05A9" w:rsidRDefault="008D1DD9" w14:paraId="5B109311" w14:textId="77777777">
      <w:pPr>
        <w:pStyle w:val="paragraph"/>
        <w:spacing w:before="0" w:beforeAutospacing="0" w:after="0" w:afterAutospacing="0"/>
        <w:jc w:val="both"/>
        <w:textAlignment w:val="baseline"/>
        <w:rPr>
          <w:rStyle w:val="eop"/>
          <w:rFonts w:ascii="Arial" w:hAnsi="Arial" w:cs="Arial"/>
          <w:sz w:val="20"/>
          <w:szCs w:val="20"/>
        </w:rPr>
      </w:pPr>
    </w:p>
    <w:p w:rsidRPr="004B2A42" w:rsidR="008D1DD9" w:rsidP="008D1DD9" w:rsidRDefault="008D1DD9" w14:paraId="6A40A794" w14:textId="5F472854">
      <w:pPr>
        <w:pStyle w:val="BodyText"/>
        <w:rPr>
          <w:lang w:val="ro-RO"/>
        </w:rPr>
      </w:pPr>
      <w:r w:rsidRPr="004B2A42">
        <w:rPr>
          <w:lang w:val="ro-RO"/>
        </w:rPr>
        <w:t>CGM-ul proiectului se bazează pe principiile de bază indicate mai jos:</w:t>
      </w:r>
    </w:p>
    <w:p w:rsidRPr="004B2A42" w:rsidR="0074587C" w:rsidP="0074587C" w:rsidRDefault="008D1DD9" w14:paraId="1BB93933" w14:textId="77777777">
      <w:pPr>
        <w:pStyle w:val="ListBullet"/>
        <w:jc w:val="both"/>
        <w:rPr>
          <w:lang w:val="ro-RO"/>
        </w:rPr>
      </w:pPr>
      <w:r w:rsidRPr="004B2A42">
        <w:rPr>
          <w:i/>
          <w:lang w:val="ro-RO"/>
        </w:rPr>
        <w:t xml:space="preserve">Comunitățile nu se confruntă cu bariere în accesarea și utilizarea mecanismului. </w:t>
      </w:r>
    </w:p>
    <w:p w:rsidRPr="004B2A42" w:rsidR="008D1DD9" w:rsidP="0074587C" w:rsidRDefault="008D1DD9" w14:paraId="4D69B693" w14:textId="0091058B">
      <w:pPr>
        <w:pStyle w:val="ListBullet"/>
        <w:numPr>
          <w:ilvl w:val="0"/>
          <w:numId w:val="0"/>
        </w:numPr>
        <w:jc w:val="both"/>
        <w:rPr>
          <w:lang w:val="ro-RO"/>
        </w:rPr>
      </w:pPr>
      <w:r w:rsidRPr="004B2A42">
        <w:rPr>
          <w:lang w:val="ro-RO"/>
        </w:rPr>
        <w:t xml:space="preserve">Mecanismul va fi bine cunoscut și înțeles de comunitate, iar utilizatorul nu va suporta costuri semnificative, eforturi sau teama de represalii, deoarece acești factori ar putea avea ca rezultat descurajarea utilizării mecanismului. CGM va fi adecvat din punct de vedere cultural </w:t>
      </w:r>
      <w:r w:rsidRPr="004B2A42" w:rsidR="0074587C">
        <w:rPr>
          <w:lang w:val="ro-RO"/>
        </w:rPr>
        <w:t>și disponibil în limba utilizată de comunitățile afectate</w:t>
      </w:r>
      <w:r w:rsidRPr="004B2A42">
        <w:rPr>
          <w:lang w:val="ro-RO"/>
        </w:rPr>
        <w:t xml:space="preserve">. Utilizarea CGM nu va împiedica accesul la orice altă cale de atac legală existentă la dispoziția comunității. Mecanismul trebuie, de asemenea, să țină seama de potențialele bariere culturale, lingvistice, fizice și de alfabetizare și să încerce să le elimine în concepția sa. </w:t>
      </w:r>
    </w:p>
    <w:p w:rsidRPr="004B2A42" w:rsidR="0074587C" w:rsidP="0074587C" w:rsidRDefault="008D1DD9" w14:paraId="089345F6" w14:textId="77777777">
      <w:pPr>
        <w:pStyle w:val="ListBullet"/>
        <w:jc w:val="both"/>
        <w:rPr>
          <w:lang w:val="ro-RO"/>
        </w:rPr>
      </w:pPr>
      <w:r w:rsidRPr="004B2A42">
        <w:rPr>
          <w:i/>
          <w:lang w:val="ro-RO"/>
        </w:rPr>
        <w:t xml:space="preserve">Mecanismul este stabilit din timp. </w:t>
      </w:r>
    </w:p>
    <w:p w:rsidRPr="004B2A42" w:rsidR="008D1DD9" w:rsidP="0074587C" w:rsidRDefault="008D1DD9" w14:paraId="6B8E0F20" w14:textId="13503F26">
      <w:pPr>
        <w:pStyle w:val="ListBullet"/>
        <w:numPr>
          <w:ilvl w:val="0"/>
          <w:numId w:val="0"/>
        </w:numPr>
        <w:jc w:val="both"/>
        <w:rPr>
          <w:lang w:val="ro-RO"/>
        </w:rPr>
      </w:pPr>
      <w:r w:rsidRPr="004B2A42">
        <w:rPr>
          <w:lang w:val="ro-RO"/>
        </w:rPr>
        <w:t xml:space="preserve">Mecanismul va fi dezvoltat din timp, înainte ca problemele să apară, cu scopul de a facilita relații bune în cadrul comunității, mai degrabă decât de a aborda problemele într-o manieră reactivă, ad-hoc. </w:t>
      </w:r>
    </w:p>
    <w:p w:rsidRPr="004B2A42" w:rsidR="0074587C" w:rsidP="0074587C" w:rsidRDefault="008D1DD9" w14:paraId="0C5B4B6B" w14:textId="77777777">
      <w:pPr>
        <w:pStyle w:val="ListBullet"/>
        <w:jc w:val="both"/>
        <w:rPr>
          <w:lang w:val="ro-RO"/>
        </w:rPr>
      </w:pPr>
      <w:r w:rsidRPr="004B2A42">
        <w:rPr>
          <w:i/>
          <w:lang w:val="ro-RO"/>
        </w:rPr>
        <w:t xml:space="preserve">Mecanismul se bazează pe un proces transparent și previzibil și este bine mediatizat și înțeles. </w:t>
      </w:r>
    </w:p>
    <w:p w:rsidRPr="004B2A42" w:rsidR="008D1DD9" w:rsidP="0074587C" w:rsidRDefault="008D1DD9" w14:paraId="43E723C7" w14:textId="44F1D3E8">
      <w:pPr>
        <w:pStyle w:val="ListBullet"/>
        <w:numPr>
          <w:ilvl w:val="0"/>
          <w:numId w:val="0"/>
        </w:numPr>
        <w:jc w:val="both"/>
        <w:rPr>
          <w:lang w:val="ro-RO"/>
        </w:rPr>
      </w:pPr>
      <w:r w:rsidRPr="004B2A42">
        <w:rPr>
          <w:lang w:val="ro-RO"/>
        </w:rPr>
        <w:t>Comunitatea va fi bine informată cu privire la pașii de bază care vor fi urmați după depunerea unei plângeri, împreună cu termenul pentru fiecare etapă și pentru soluționarea generală a plângerii. Procesul trebuie să fie consecvent și previzibil, iar rolurile și responsabilitățile trebuie să fie clare. Ca parte a acestui proces, proiectul va impune contractorilor să fie responsabili și dispuși să colaboreze cu compania în ceea ce privește orice reclamații prezentate împotriva companiei și/sau a angajaților acesteia. Activitățile de monitorizare și evaluare, inclusiv feedback-ul din partea reclamanților cu privire la proces și rezultate, vor fi utilizate pentru a identifica aspectele care pot fi îmbunătățite în cadrul mecanismului.</w:t>
      </w:r>
    </w:p>
    <w:p w:rsidRPr="004B2A42" w:rsidR="0074587C" w:rsidP="0074587C" w:rsidRDefault="008D1DD9" w14:paraId="77634D0E" w14:textId="77777777">
      <w:pPr>
        <w:pStyle w:val="ListBullet"/>
        <w:jc w:val="both"/>
        <w:rPr>
          <w:lang w:val="ro-RO"/>
        </w:rPr>
      </w:pPr>
      <w:r w:rsidRPr="004B2A42">
        <w:rPr>
          <w:i/>
          <w:lang w:val="ro-RO"/>
        </w:rPr>
        <w:t>Comunitățile pot construi încredere în legitimitatea și echitatea mecanismului</w:t>
      </w:r>
      <w:r w:rsidRPr="004B2A42">
        <w:rPr>
          <w:lang w:val="ro-RO"/>
        </w:rPr>
        <w:t xml:space="preserve">. </w:t>
      </w:r>
    </w:p>
    <w:p w:rsidRPr="004B2A42" w:rsidR="008D1DD9" w:rsidP="0074587C" w:rsidRDefault="008D1DD9" w14:paraId="15546B87" w14:textId="46A3077E">
      <w:pPr>
        <w:pStyle w:val="ListBullet"/>
        <w:numPr>
          <w:ilvl w:val="0"/>
          <w:numId w:val="0"/>
        </w:numPr>
        <w:jc w:val="both"/>
        <w:rPr>
          <w:lang w:val="ro-RO"/>
        </w:rPr>
      </w:pPr>
      <w:r w:rsidRPr="004B2A42">
        <w:rPr>
          <w:lang w:val="ro-RO"/>
        </w:rPr>
        <w:t>Pentru a câștiga încrederea comunităților, trebuie să existe asigurarea că mecanismul de soluționare a reclamațiilor nu este părtinitor în favoarea companiei, ci realizează un echilibru echitabil între interesele companiei și ale comunității. În cazul în care există dezechilibre semnificative în ceea ce privește cunoștințele și puterea, implicarea unor terți poate ajuta</w:t>
      </w:r>
    </w:p>
    <w:p w:rsidRPr="004B2A42" w:rsidR="006C38BA" w:rsidP="006C38BA" w:rsidRDefault="008D1DD9" w14:paraId="3782C69B" w14:textId="77777777">
      <w:pPr>
        <w:pStyle w:val="ListBullet"/>
        <w:jc w:val="both"/>
        <w:rPr>
          <w:lang w:val="ro-RO"/>
        </w:rPr>
      </w:pPr>
      <w:r w:rsidRPr="004B2A42">
        <w:rPr>
          <w:i/>
          <w:lang w:val="ro-RO"/>
        </w:rPr>
        <w:t xml:space="preserve">Structura organizațională și mentalitatea susțin implementarea mecanismului. </w:t>
      </w:r>
    </w:p>
    <w:p w:rsidRPr="004B2A42" w:rsidR="008D1DD9" w:rsidP="006C38BA" w:rsidRDefault="008D1DD9" w14:paraId="62ADD28A" w14:textId="43ABF92B">
      <w:pPr>
        <w:pStyle w:val="ListBullet"/>
        <w:numPr>
          <w:ilvl w:val="0"/>
          <w:numId w:val="0"/>
        </w:numPr>
        <w:jc w:val="both"/>
        <w:rPr>
          <w:lang w:val="ro-RO"/>
        </w:rPr>
      </w:pPr>
      <w:r w:rsidRPr="004B2A42">
        <w:rPr>
          <w:lang w:val="ro-RO"/>
        </w:rPr>
        <w:t>Alocarea de capacități, resurse și formare adecvate pentru a sprijini principiile și obiectivele mecanismului reprezintă un aspect important de luat în considerare la proiectare. Va fi important să se asigure că aceste principii și obiective sunt bine înțelese la nivel intern, pentru a garanta că personalul proiectului are încredere în mecanism și nu se teme de repercusiuni în urma transmiterii rapoartelor privind plângerile.</w:t>
      </w:r>
    </w:p>
    <w:p w:rsidRPr="004B2A42" w:rsidR="008D1DD9" w:rsidP="006C38BA" w:rsidRDefault="008D1DD9" w14:paraId="4172D053" w14:textId="51F5B3CD">
      <w:pPr>
        <w:pStyle w:val="ListBullet"/>
        <w:jc w:val="both"/>
        <w:rPr>
          <w:lang w:val="ro-RO"/>
        </w:rPr>
      </w:pPr>
      <w:r w:rsidRPr="004B2A42">
        <w:rPr>
          <w:lang w:val="ro-RO"/>
        </w:rPr>
        <w:t xml:space="preserve">Mecanismul permite raportarea violenței și hărțuirii bazate pe gen (GBVH) într-un mod sigur și confidențial. Stabiliți un CGM incluziv și proceduri de investigare care să permită raportarea incidentelor de GBVH, cu canale eficiente la nivel de proiect, pentru lucrători și comunități. </w:t>
      </w:r>
    </w:p>
    <w:p w:rsidRPr="004B2A42" w:rsidR="003D05A9" w:rsidP="008F2E9A" w:rsidRDefault="003B0065" w14:paraId="0BB0C967" w14:textId="3F501405">
      <w:pPr>
        <w:pStyle w:val="Heading2"/>
        <w:rPr>
          <w:lang w:val="ro-RO"/>
        </w:rPr>
      </w:pPr>
      <w:bookmarkStart w:name="_Toc227836413" w:id="84"/>
      <w:r w:rsidRPr="004B2A42">
        <w:rPr>
          <w:rStyle w:val="normaltextrun"/>
          <w:rFonts w:ascii="Arial" w:hAnsi="Arial"/>
          <w:bCs/>
          <w:color w:val="007A5F"/>
          <w:lang w:val="ro-RO"/>
        </w:rPr>
        <w:t>Procedura de soluționare a reclamațiilor</w:t>
      </w:r>
      <w:bookmarkEnd w:id="84"/>
      <w:r w:rsidRPr="004B2A42" w:rsidR="003D05A9">
        <w:rPr>
          <w:rStyle w:val="eop"/>
          <w:rFonts w:ascii="Arial" w:hAnsi="Arial"/>
          <w:bCs/>
          <w:color w:val="007A5F"/>
          <w:lang w:val="ro-RO"/>
        </w:rPr>
        <w:t xml:space="preserve"> </w:t>
      </w:r>
    </w:p>
    <w:p w:rsidRPr="004B2A42" w:rsidR="003B0065" w:rsidP="003B0065" w:rsidRDefault="003B0065" w14:paraId="27EC8319" w14:textId="77777777">
      <w:pPr>
        <w:pStyle w:val="BodyText"/>
        <w:rPr>
          <w:lang w:val="ro-RO"/>
        </w:rPr>
      </w:pPr>
      <w:r w:rsidRPr="004B2A42">
        <w:rPr>
          <w:lang w:val="ro-RO"/>
        </w:rPr>
        <w:t xml:space="preserve">Figurile de mai jos au fost elaborate pentru a asigura un răspuns eficient și prompt la reclamațiile comunității și pentru a menține relații bune cu comunitatea și părțile interesate. </w:t>
      </w:r>
    </w:p>
    <w:p w:rsidRPr="004B2A42" w:rsidR="003B0065" w:rsidP="003B0065" w:rsidRDefault="003B0065" w14:paraId="54C1C3F7" w14:textId="6FA42054">
      <w:pPr>
        <w:pStyle w:val="BodyText"/>
        <w:rPr>
          <w:lang w:val="ro-RO"/>
        </w:rPr>
      </w:pPr>
      <w:r w:rsidRPr="004B2A42">
        <w:rPr>
          <w:lang w:val="ro-RO"/>
        </w:rPr>
        <w:t xml:space="preserve">Termenul pentru fiecare etapă a procesului va fi ajustat în funcție de clasificarea riscului </w:t>
      </w:r>
      <w:r w:rsidRPr="004B2A42" w:rsidR="001E31AC">
        <w:rPr>
          <w:lang w:val="ro-RO"/>
        </w:rPr>
        <w:t xml:space="preserve">și </w:t>
      </w:r>
      <w:r w:rsidRPr="004B2A42">
        <w:rPr>
          <w:lang w:val="ro-RO"/>
        </w:rPr>
        <w:t>a</w:t>
      </w:r>
      <w:r w:rsidRPr="004B2A42" w:rsidR="001E31AC">
        <w:rPr>
          <w:lang w:val="ro-RO"/>
        </w:rPr>
        <w:t xml:space="preserve"> complexității </w:t>
      </w:r>
      <w:r w:rsidRPr="004B2A42">
        <w:rPr>
          <w:lang w:val="ro-RO"/>
        </w:rPr>
        <w:t>reclamației (detaliată în secțiunea</w:t>
      </w:r>
      <w:r w:rsidRPr="004B2A42">
        <w:rPr>
          <w:lang w:val="ro-RO"/>
        </w:rPr>
        <w:fldChar w:fldCharType="begin"/>
      </w:r>
      <w:r w:rsidRPr="004B2A42">
        <w:rPr>
          <w:lang w:val="ro-RO"/>
        </w:rPr>
        <w:instrText xml:space="preserve"> REF _Ref74836621 \r \h </w:instrText>
      </w:r>
      <w:r w:rsidRPr="004B2A42">
        <w:rPr>
          <w:lang w:val="ro-RO"/>
        </w:rPr>
      </w:r>
      <w:r w:rsidRPr="004B2A42">
        <w:rPr>
          <w:lang w:val="ro-RO"/>
        </w:rPr>
        <w:fldChar w:fldCharType="separate"/>
      </w:r>
      <w:r w:rsidRPr="004B2A42" w:rsidR="009A77AD">
        <w:rPr>
          <w:lang w:val="ro-RO"/>
        </w:rPr>
        <w:t>9.2.2</w:t>
      </w:r>
      <w:r w:rsidRPr="004B2A42">
        <w:rPr>
          <w:lang w:val="ro-RO"/>
        </w:rPr>
        <w:fldChar w:fldCharType="end"/>
      </w:r>
      <w:r w:rsidRPr="004B2A42">
        <w:rPr>
          <w:lang w:val="ro-RO"/>
        </w:rPr>
        <w:t xml:space="preserve"> ). Fiecare etapă a procesului este descrisă în subsecțiunile de mai jos.</w:t>
      </w:r>
    </w:p>
    <w:p w:rsidRPr="004B2A42" w:rsidR="000F2705" w:rsidP="003B0065" w:rsidRDefault="000F2705" w14:paraId="6EC8830E" w14:textId="77777777">
      <w:pPr>
        <w:pStyle w:val="BodyText"/>
        <w:rPr>
          <w:lang w:val="ro-RO"/>
        </w:rPr>
      </w:pPr>
    </w:p>
    <w:p w:rsidRPr="004B2A42" w:rsidR="000F2705" w:rsidP="003B0065" w:rsidRDefault="000F2705" w14:paraId="027A903B" w14:textId="77777777">
      <w:pPr>
        <w:pStyle w:val="BodyText"/>
        <w:rPr>
          <w:lang w:val="ro-RO"/>
        </w:rPr>
      </w:pPr>
    </w:p>
    <w:p w:rsidRPr="004B2A42" w:rsidR="000F2705" w:rsidP="003B0065" w:rsidRDefault="000F2705" w14:paraId="40937C2E" w14:textId="77777777">
      <w:pPr>
        <w:pStyle w:val="BodyText"/>
        <w:rPr>
          <w:lang w:val="ro-RO"/>
        </w:rPr>
      </w:pPr>
    </w:p>
    <w:p w:rsidRPr="004B2A42" w:rsidR="000F2705" w:rsidP="003B0065" w:rsidRDefault="000F2705" w14:paraId="240CE327" w14:textId="77777777">
      <w:pPr>
        <w:pStyle w:val="BodyText"/>
        <w:rPr>
          <w:lang w:val="ro-RO"/>
        </w:rPr>
      </w:pPr>
    </w:p>
    <w:p w:rsidRPr="004B2A42" w:rsidR="000F2705" w:rsidP="003B0065" w:rsidRDefault="000F2705" w14:paraId="52245C0C" w14:textId="77777777">
      <w:pPr>
        <w:pStyle w:val="BodyText"/>
        <w:rPr>
          <w:lang w:val="ro-RO"/>
        </w:rPr>
      </w:pPr>
    </w:p>
    <w:p w:rsidRPr="004B2A42" w:rsidR="000F2705" w:rsidP="003B0065" w:rsidRDefault="000F2705" w14:paraId="57A690C2" w14:textId="77777777">
      <w:pPr>
        <w:pStyle w:val="BodyText"/>
        <w:rPr>
          <w:lang w:val="ro-RO"/>
        </w:rPr>
      </w:pPr>
    </w:p>
    <w:p w:rsidRPr="004B2A42" w:rsidR="000F2705" w:rsidP="003B0065" w:rsidRDefault="000F2705" w14:paraId="0BE60A15" w14:textId="77777777">
      <w:pPr>
        <w:pStyle w:val="BodyText"/>
        <w:rPr>
          <w:lang w:val="ro-RO"/>
        </w:rPr>
      </w:pPr>
    </w:p>
    <w:p w:rsidRPr="004B2A42" w:rsidR="000F2705" w:rsidP="003B0065" w:rsidRDefault="000F2705" w14:paraId="45E50787" w14:textId="77777777">
      <w:pPr>
        <w:pStyle w:val="BodyText"/>
        <w:rPr>
          <w:lang w:val="ro-RO"/>
        </w:rPr>
      </w:pPr>
    </w:p>
    <w:p w:rsidRPr="004B2A42" w:rsidR="000F2705" w:rsidP="003B0065" w:rsidRDefault="000F2705" w14:paraId="23863810" w14:textId="77777777">
      <w:pPr>
        <w:pStyle w:val="BodyText"/>
        <w:rPr>
          <w:lang w:val="ro-RO"/>
        </w:rPr>
      </w:pPr>
    </w:p>
    <w:p w:rsidRPr="004B2A42" w:rsidR="003B0065" w:rsidP="003B0065" w:rsidRDefault="003B0065" w14:paraId="455B1096" w14:textId="3E328DD7">
      <w:pPr>
        <w:pStyle w:val="Caption"/>
        <w:rPr>
          <w:lang w:val="ro-RO"/>
        </w:rPr>
      </w:pPr>
      <w:bookmarkStart w:name="_Toc83049352" w:id="85"/>
      <w:bookmarkStart w:name="_Toc227836434" w:id="86"/>
      <w:r w:rsidRPr="004B2A42">
        <w:rPr>
          <w:lang w:val="ro-RO"/>
        </w:rPr>
        <w:t>Figura</w:t>
      </w:r>
      <w:r w:rsidRPr="004B2A42">
        <w:rPr>
          <w:lang w:val="ro-RO"/>
        </w:rPr>
        <w:fldChar w:fldCharType="begin"/>
      </w:r>
      <w:r w:rsidRPr="004B2A42">
        <w:rPr>
          <w:lang w:val="ro-RO"/>
        </w:rPr>
        <w:instrText xml:space="preserve"> STYLEREF 1 \s </w:instrText>
      </w:r>
      <w:r w:rsidRPr="004B2A42">
        <w:rPr>
          <w:lang w:val="ro-RO"/>
        </w:rPr>
        <w:fldChar w:fldCharType="separate"/>
      </w:r>
      <w:r w:rsidRPr="004B2A42" w:rsidR="009A77AD">
        <w:rPr>
          <w:noProof/>
          <w:lang w:val="ro-RO"/>
        </w:rPr>
        <w:t>9</w:t>
      </w:r>
      <w:r w:rsidRPr="004B2A42">
        <w:rPr>
          <w:lang w:val="ro-RO"/>
        </w:rPr>
        <w:fldChar w:fldCharType="end"/>
      </w:r>
      <w:r w:rsidRPr="004B2A42">
        <w:rPr>
          <w:lang w:val="ro-RO"/>
        </w:rPr>
        <w:t xml:space="preserve"> - Diagrama procedurii de soluționare a reclamațiilor</w:t>
      </w:r>
      <w:r w:rsidRPr="004B2A42">
        <w:rPr>
          <w:lang w:val="ro-RO"/>
        </w:rPr>
        <w:fldChar w:fldCharType="begin"/>
      </w:r>
      <w:r w:rsidRPr="004B2A42">
        <w:rPr>
          <w:lang w:val="ro-RO"/>
        </w:rPr>
        <w:instrText xml:space="preserve"> SEQ Figure \* ARABIC \s 1 </w:instrText>
      </w:r>
      <w:r w:rsidRPr="004B2A42">
        <w:rPr>
          <w:lang w:val="ro-RO"/>
        </w:rPr>
        <w:fldChar w:fldCharType="separate"/>
      </w:r>
      <w:r w:rsidRPr="004B2A42" w:rsidR="009A77AD">
        <w:rPr>
          <w:noProof/>
          <w:lang w:val="ro-RO"/>
        </w:rPr>
        <w:t>1</w:t>
      </w:r>
      <w:r w:rsidRPr="004B2A42">
        <w:rPr>
          <w:lang w:val="ro-RO"/>
        </w:rPr>
        <w:fldChar w:fldCharType="end"/>
      </w:r>
      <w:r w:rsidRPr="004B2A42">
        <w:rPr>
          <w:lang w:val="ro-RO"/>
        </w:rPr>
        <w:tab/>
      </w:r>
      <w:r w:rsidRPr="004B2A42">
        <w:rPr>
          <w:lang w:val="ro-RO"/>
        </w:rPr>
        <w:t xml:space="preserve"> </w:t>
      </w:r>
      <w:bookmarkEnd w:id="85"/>
      <w:bookmarkEnd w:id="86"/>
    </w:p>
    <w:p w:rsidRPr="004B2A42" w:rsidR="003B0065" w:rsidP="003B0065" w:rsidRDefault="003B0065" w14:paraId="51982FA5" w14:textId="77777777">
      <w:pPr>
        <w:spacing w:line="240" w:lineRule="auto"/>
        <w:jc w:val="center"/>
        <w:rPr>
          <w:lang w:val="ro-RO"/>
        </w:rPr>
      </w:pPr>
      <w:r w:rsidRPr="004B2A42">
        <w:rPr>
          <w:noProof/>
          <w:lang w:val="ro-RO" w:eastAsia="en-GB"/>
        </w:rPr>
        <w:drawing>
          <wp:inline distT="0" distB="0" distL="0" distR="0" wp14:anchorId="7699FBDE" wp14:editId="0340FE6F">
            <wp:extent cx="4210663" cy="4802588"/>
            <wp:effectExtent l="0" t="0" r="0" b="0"/>
            <wp:docPr id="17" name="Picture 17" descr="A diagram of step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diagram of steps&#10;&#10;Description automatically generated with low confidence"/>
                    <pic:cNvPicPr/>
                  </pic:nvPicPr>
                  <pic:blipFill>
                    <a:blip r:embed="rId23">
                      <a:extLst>
                        <a:ext uri="{BEBA8EAE-BF5A-486C-A8C5-ECC9F3942E4B}">
                          <a14:imgProps xmlns:a14="http://schemas.microsoft.com/office/drawing/2010/main">
                            <a14:imgLayer r:embed="rId24">
                              <a14:imgEffect>
                                <a14:sharpenSoften amount="17000"/>
                              </a14:imgEffect>
                            </a14:imgLayer>
                          </a14:imgProps>
                        </a:ext>
                      </a:extLst>
                    </a:blip>
                    <a:stretch>
                      <a:fillRect/>
                    </a:stretch>
                  </pic:blipFill>
                  <pic:spPr>
                    <a:xfrm>
                      <a:off x="0" y="0"/>
                      <a:ext cx="4224447" cy="4818310"/>
                    </a:xfrm>
                    <a:prstGeom prst="rect">
                      <a:avLst/>
                    </a:prstGeom>
                  </pic:spPr>
                </pic:pic>
              </a:graphicData>
            </a:graphic>
          </wp:inline>
        </w:drawing>
      </w:r>
    </w:p>
    <w:p w:rsidRPr="004B2A42" w:rsidR="003B0065" w:rsidP="009521B7" w:rsidRDefault="003B0065" w14:paraId="2A9AA7E1" w14:textId="7A5BBDAD">
      <w:pPr>
        <w:pStyle w:val="Caption"/>
        <w:rPr>
          <w:lang w:val="ro-RO"/>
        </w:rPr>
      </w:pPr>
    </w:p>
    <w:p w:rsidRPr="004B2A42" w:rsidR="001E31AC" w:rsidP="003B0065" w:rsidRDefault="001E31AC" w14:paraId="2A598BC7" w14:textId="77777777">
      <w:pPr>
        <w:spacing w:line="240" w:lineRule="auto"/>
        <w:jc w:val="center"/>
        <w:rPr>
          <w:lang w:val="ro-RO"/>
        </w:rPr>
      </w:pPr>
    </w:p>
    <w:p w:rsidRPr="004B2A42" w:rsidR="003B0065" w:rsidP="00750747" w:rsidRDefault="003B0065" w14:paraId="4E0126CB" w14:textId="65AB1571">
      <w:pPr>
        <w:keepNext/>
        <w:numPr>
          <w:ilvl w:val="2"/>
          <w:numId w:val="25"/>
        </w:numPr>
        <w:spacing w:before="240" w:after="60"/>
        <w:outlineLvl w:val="2"/>
        <w:rPr>
          <w:rFonts w:cs="Arial"/>
          <w:b/>
          <w:i/>
          <w:color w:val="007A5F" w:themeColor="text2"/>
          <w:sz w:val="24"/>
          <w:lang w:val="ro-RO"/>
        </w:rPr>
      </w:pPr>
      <w:bookmarkStart w:name="_Toc75867462" w:id="87"/>
      <w:bookmarkStart w:name="_Toc83049452" w:id="88"/>
      <w:bookmarkStart w:name="_Toc227836414" w:id="89"/>
      <w:r w:rsidRPr="004B2A42">
        <w:rPr>
          <w:rFonts w:cs="Arial"/>
          <w:b/>
          <w:i/>
          <w:color w:val="007A5F" w:themeColor="text2"/>
          <w:sz w:val="24"/>
          <w:lang w:val="ro-RO"/>
        </w:rPr>
        <w:t>Etapa 1: Primirea, admisibilitatea</w:t>
      </w:r>
      <w:r w:rsidRPr="004B2A42" w:rsidR="001E31AC">
        <w:rPr>
          <w:rFonts w:cs="Arial"/>
          <w:b/>
          <w:i/>
          <w:color w:val="007A5F" w:themeColor="text2"/>
          <w:sz w:val="24"/>
          <w:lang w:val="ro-RO"/>
        </w:rPr>
        <w:t xml:space="preserve">, confirmarea </w:t>
      </w:r>
      <w:r w:rsidRPr="004B2A42">
        <w:rPr>
          <w:rFonts w:cs="Arial"/>
          <w:b/>
          <w:i/>
          <w:color w:val="007A5F" w:themeColor="text2"/>
          <w:sz w:val="24"/>
          <w:lang w:val="ro-RO"/>
        </w:rPr>
        <w:t>și înregistrarea</w:t>
      </w:r>
      <w:bookmarkEnd w:id="87"/>
      <w:bookmarkEnd w:id="88"/>
      <w:bookmarkEnd w:id="89"/>
      <w:r w:rsidRPr="004B2A42">
        <w:rPr>
          <w:rFonts w:cs="Arial"/>
          <w:b/>
          <w:i/>
          <w:color w:val="007A5F" w:themeColor="text2"/>
          <w:sz w:val="24"/>
          <w:lang w:val="ro-RO"/>
        </w:rPr>
        <w:t xml:space="preserve"> </w:t>
      </w:r>
    </w:p>
    <w:p w:rsidRPr="004B2A42" w:rsidR="003B0065" w:rsidP="003B0065" w:rsidRDefault="003B0065" w14:paraId="1D3A2712" w14:textId="238FAA96">
      <w:pPr>
        <w:spacing w:before="120" w:after="60"/>
        <w:rPr>
          <w:lang w:val="ro-RO"/>
        </w:rPr>
      </w:pPr>
      <w:r w:rsidRPr="004B2A42">
        <w:rPr>
          <w:lang w:val="ro-RO"/>
        </w:rPr>
        <w:t>Reclamațiile pot fi raportate prin intermediul unei serii de canale pentru a fi luate în considerare de către Companie, inclusiv subcontractanții proiectului în cursul îndeplinirii atribuțiilor lor, precum și prin intermediul ofițerului de legătură cu comunitatea (CLO) desemnat. Reclamațiile pot fi identificate prin următoarele canale de raportare:</w:t>
      </w:r>
    </w:p>
    <w:p w:rsidRPr="004B2A42" w:rsidR="003B0065" w:rsidP="003B0065" w:rsidRDefault="003B0065" w14:paraId="5AF9918A" w14:textId="6B38E885">
      <w:pPr>
        <w:numPr>
          <w:ilvl w:val="0"/>
          <w:numId w:val="13"/>
        </w:numPr>
        <w:spacing w:before="120" w:after="60"/>
        <w:rPr>
          <w:lang w:val="ro-RO"/>
        </w:rPr>
      </w:pPr>
      <w:r w:rsidRPr="004B2A42">
        <w:rPr>
          <w:lang w:val="ro-RO"/>
        </w:rPr>
        <w:t xml:space="preserve">verbal către CLO sau alți membri relevanți ai echipei </w:t>
      </w:r>
      <w:r w:rsidRPr="004B2A42" w:rsidR="00A67265">
        <w:rPr>
          <w:lang w:val="ro-RO"/>
        </w:rPr>
        <w:t>contractante</w:t>
      </w:r>
      <w:r w:rsidRPr="004B2A42">
        <w:rPr>
          <w:lang w:val="ro-RO"/>
        </w:rPr>
        <w:t>;</w:t>
      </w:r>
    </w:p>
    <w:p w:rsidRPr="004B2A42" w:rsidR="003B0065" w:rsidP="003B0065" w:rsidRDefault="003B0065" w14:paraId="33513739" w14:textId="77777777">
      <w:pPr>
        <w:numPr>
          <w:ilvl w:val="0"/>
          <w:numId w:val="13"/>
        </w:numPr>
        <w:spacing w:before="120" w:after="60"/>
        <w:rPr>
          <w:lang w:val="ro-RO"/>
        </w:rPr>
      </w:pPr>
      <w:r w:rsidRPr="004B2A42">
        <w:rPr>
          <w:lang w:val="ro-RO"/>
        </w:rPr>
        <w:t>verbal, prin intermediul liniei telefonice de urgență a Mecanismului comunitar de soluționare a reclamațiilor;</w:t>
      </w:r>
    </w:p>
    <w:p w:rsidRPr="004B2A42" w:rsidR="003B0065" w:rsidP="003B0065" w:rsidRDefault="003B0065" w14:paraId="4DC04240" w14:textId="58C9B4E1">
      <w:pPr>
        <w:numPr>
          <w:ilvl w:val="0"/>
          <w:numId w:val="13"/>
        </w:numPr>
        <w:spacing w:before="120" w:after="60"/>
        <w:rPr>
          <w:lang w:val="ro-RO"/>
        </w:rPr>
      </w:pPr>
      <w:r w:rsidRPr="004B2A42">
        <w:rPr>
          <w:lang w:val="ro-RO"/>
        </w:rPr>
        <w:t xml:space="preserve">în scris, prin intermediul unui formular de pe site-ul web al proiectului sau în cutiile special destinate acestui scop, deja disponibile în întreaga zonă de interes (AoI), la primăriile </w:t>
      </w:r>
      <w:r w:rsidRPr="004B2A42" w:rsidR="00A67265">
        <w:rPr>
          <w:lang w:val="ro-RO"/>
        </w:rPr>
        <w:t xml:space="preserve">din </w:t>
      </w:r>
      <w:r w:rsidRPr="004B2A42" w:rsidR="001E31AC">
        <w:rPr>
          <w:lang w:val="ro-RO"/>
        </w:rPr>
        <w:t>Adamclisi și Deleni</w:t>
      </w:r>
      <w:r w:rsidRPr="004B2A42">
        <w:rPr>
          <w:lang w:val="ro-RO"/>
        </w:rPr>
        <w:t>.</w:t>
      </w:r>
    </w:p>
    <w:p w:rsidRPr="004B2A42" w:rsidR="003B0065" w:rsidP="00673008" w:rsidRDefault="003B0065" w14:paraId="63BA6219" w14:textId="171998E7">
      <w:pPr>
        <w:spacing w:before="120" w:after="60"/>
        <w:jc w:val="both"/>
        <w:rPr>
          <w:lang w:val="ro-RO"/>
        </w:rPr>
      </w:pPr>
      <w:r w:rsidRPr="004B2A42">
        <w:rPr>
          <w:lang w:val="ro-RO"/>
        </w:rPr>
        <w:t xml:space="preserve">În orice caz, reclamațiile primite, precum și datele reclamantului vor fi notate și transmise către </w:t>
      </w:r>
      <w:r w:rsidRPr="004B2A42" w:rsidR="00A67265">
        <w:rPr>
          <w:lang w:val="ro-RO"/>
        </w:rPr>
        <w:t xml:space="preserve">CLO </w:t>
      </w:r>
      <w:r w:rsidRPr="004B2A42">
        <w:rPr>
          <w:lang w:val="ro-RO"/>
        </w:rPr>
        <w:t xml:space="preserve">pentru înregistrare în aceeași zi în care au fost primite. Aceste reclamații pot fi în formă scrisă sau verbală și vor fi tratate cu același respect. Reclamațiile anonime vor beneficia de același tratament. Formularul de reclamație elaborat pentru Proiect este prezentat în Anexa </w:t>
      </w:r>
      <w:r w:rsidRPr="004B2A42" w:rsidR="006F39DB">
        <w:rPr>
          <w:lang w:val="ro-RO"/>
        </w:rPr>
        <w:t>E</w:t>
      </w:r>
      <w:r w:rsidRPr="004B2A42">
        <w:rPr>
          <w:lang w:val="ro-RO"/>
        </w:rPr>
        <w:t xml:space="preserve">. </w:t>
      </w:r>
    </w:p>
    <w:p w:rsidRPr="004B2A42" w:rsidR="003B0065" w:rsidP="00673008" w:rsidRDefault="003B0065" w14:paraId="0052328D" w14:textId="77777777">
      <w:pPr>
        <w:spacing w:before="120" w:after="60"/>
        <w:jc w:val="both"/>
        <w:rPr>
          <w:lang w:val="ro-RO"/>
        </w:rPr>
      </w:pPr>
      <w:r w:rsidRPr="004B2A42">
        <w:rPr>
          <w:lang w:val="ro-RO"/>
        </w:rPr>
        <w:t xml:space="preserve">Odată primită, reclamația va fi analizată și înregistrată. Această activitate presupune înregistrarea detaliilor complete ale reclamației și poate implica apeluri telefonice sau întâlniri cu reclamantul, analizarea înregistrărilor privind incidente sau evenimente similare anterioare, precum și a oricăror dovezi, documente justificative sau declarații disponibile. </w:t>
      </w:r>
    </w:p>
    <w:p w:rsidRPr="004B2A42" w:rsidR="00A67265" w:rsidP="00673008" w:rsidRDefault="001E31AC" w14:paraId="6CB9860F" w14:textId="20D3636E">
      <w:pPr>
        <w:spacing w:before="120" w:after="60"/>
        <w:jc w:val="both"/>
        <w:rPr>
          <w:lang w:val="ro-RO"/>
        </w:rPr>
      </w:pPr>
      <w:r w:rsidRPr="004B2A42">
        <w:rPr>
          <w:lang w:val="ro-RO"/>
        </w:rPr>
        <w:t xml:space="preserve">complexitatea, </w:t>
      </w:r>
      <w:r w:rsidRPr="004B2A42" w:rsidR="003B0065">
        <w:rPr>
          <w:lang w:val="ro-RO"/>
        </w:rPr>
        <w:t xml:space="preserve">clasificarea, datele procesului de gestionare a reclamației, responsabilitățile, rezolvarea plângerii, informații suplimentare, data reclamantului (confidențială și dacă este disponibilă) și informații despre primirea reclamației. </w:t>
      </w:r>
    </w:p>
    <w:p w:rsidRPr="004B2A42" w:rsidR="00A67265" w:rsidP="00673008" w:rsidRDefault="003B0065" w14:paraId="68D04A56" w14:textId="77777777">
      <w:pPr>
        <w:spacing w:before="120" w:after="60"/>
        <w:jc w:val="both"/>
        <w:rPr>
          <w:lang w:val="ro-RO"/>
        </w:rPr>
      </w:pPr>
      <w:r w:rsidRPr="004B2A42">
        <w:rPr>
          <w:lang w:val="ro-RO"/>
        </w:rPr>
        <w:t xml:space="preserve">Admisibilitatea reclamației este determinată în această etapă. Reclamațiile trebuie să fie legate de activitățile proiectului (în toate fazele sale), indiferent dacă sunt cauzate de angajații direcți </w:t>
      </w:r>
      <w:r w:rsidRPr="004B2A42" w:rsidR="00A67265">
        <w:rPr>
          <w:lang w:val="ro-RO"/>
        </w:rPr>
        <w:t>ai companiei</w:t>
      </w:r>
      <w:r w:rsidRPr="004B2A42">
        <w:rPr>
          <w:lang w:val="ro-RO"/>
        </w:rPr>
        <w:t xml:space="preserve">, contractori și/sau subcontractori. </w:t>
      </w:r>
    </w:p>
    <w:p w:rsidRPr="004B2A42" w:rsidR="003B0065" w:rsidP="00673008" w:rsidRDefault="003B0065" w14:paraId="01B85500" w14:textId="7213A266">
      <w:pPr>
        <w:spacing w:before="120" w:after="60"/>
        <w:jc w:val="both"/>
        <w:rPr>
          <w:lang w:val="ro-RO"/>
        </w:rPr>
      </w:pPr>
      <w:r w:rsidRPr="004B2A42">
        <w:rPr>
          <w:lang w:val="ro-RO"/>
        </w:rPr>
        <w:t xml:space="preserve">Dacă reclamația nu este admisibilă, </w:t>
      </w:r>
      <w:r w:rsidRPr="004B2A42" w:rsidR="00A67265">
        <w:rPr>
          <w:lang w:val="ro-RO"/>
        </w:rPr>
        <w:t xml:space="preserve">CLO </w:t>
      </w:r>
      <w:r w:rsidRPr="004B2A42">
        <w:rPr>
          <w:lang w:val="ro-RO"/>
        </w:rPr>
        <w:t xml:space="preserve">va comunica în mod clar motivele pentru care reclamația nu poate fi luată în considerare și, acolo unde este posibil, </w:t>
      </w:r>
      <w:r w:rsidRPr="004B2A42" w:rsidR="00A67265">
        <w:rPr>
          <w:lang w:val="ro-RO"/>
        </w:rPr>
        <w:t xml:space="preserve">Compania </w:t>
      </w:r>
      <w:r w:rsidRPr="004B2A42">
        <w:rPr>
          <w:lang w:val="ro-RO"/>
        </w:rPr>
        <w:t xml:space="preserve">va furniza informații pentru a-i ajuta să-și redirecționeze reclamația către instituția sau persoana relevantă. Reclamația va fi înregistrată în baza de date a reclamațiilor ca fiind inadmisibilă. </w:t>
      </w:r>
    </w:p>
    <w:p w:rsidRPr="004B2A42" w:rsidR="003B0065" w:rsidP="00673008" w:rsidRDefault="003B0065" w14:paraId="17A19BE5" w14:textId="72050900">
      <w:pPr>
        <w:spacing w:before="120" w:after="60"/>
        <w:jc w:val="both"/>
        <w:rPr>
          <w:lang w:val="ro-RO"/>
        </w:rPr>
      </w:pPr>
      <w:r w:rsidRPr="004B2A42">
        <w:rPr>
          <w:lang w:val="ro-RO"/>
        </w:rPr>
        <w:t xml:space="preserve">În timpul acestui proces, </w:t>
      </w:r>
      <w:r w:rsidRPr="004B2A42" w:rsidR="00A67265">
        <w:rPr>
          <w:lang w:val="ro-RO"/>
        </w:rPr>
        <w:t xml:space="preserve">Compania </w:t>
      </w:r>
      <w:r w:rsidRPr="004B2A42">
        <w:rPr>
          <w:lang w:val="ro-RO"/>
        </w:rPr>
        <w:t>va confirma, de asemenea, primirea reclamației într-un interval de timp standardizat (ideal la recepție sau în termen de 12 ore, de exemplu de la colectarea reclamațiilor din cutiile dedicate) și va explica procesul reclamantului, inclusiv termenele etapelor rămase din procedură, de exemplu dacă sunt necesare încă 5, 15 sau 30 de zile, așa cum este indicat în</w:t>
      </w:r>
      <w:r w:rsidRPr="004B2A42">
        <w:rPr>
          <w:lang w:val="ro-RO"/>
        </w:rPr>
        <w:fldChar w:fldCharType="begin"/>
      </w:r>
      <w:r w:rsidRPr="004B2A42">
        <w:rPr>
          <w:lang w:val="ro-RO"/>
        </w:rPr>
        <w:instrText xml:space="preserve"> REF _Ref83039966 \h </w:instrText>
      </w:r>
      <w:r w:rsidRPr="004B2A42" w:rsidR="00673008">
        <w:rPr>
          <w:lang w:val="ro-RO"/>
        </w:rPr>
        <w:instrText xml:space="preserve"> \* MERGEFORMAT </w:instrText>
      </w:r>
      <w:r w:rsidRPr="004B2A42">
        <w:rPr>
          <w:lang w:val="ro-RO"/>
        </w:rPr>
      </w:r>
      <w:r w:rsidRPr="004B2A42">
        <w:rPr>
          <w:lang w:val="ro-RO"/>
        </w:rPr>
        <w:fldChar w:fldCharType="separate"/>
      </w:r>
      <w:r w:rsidRPr="004B2A42" w:rsidR="009A77AD">
        <w:rPr>
          <w:lang w:val="ro-RO"/>
        </w:rPr>
        <w:t xml:space="preserve"> Figura</w:t>
      </w:r>
      <w:r w:rsidRPr="004B2A42" w:rsidR="009A77AD">
        <w:rPr>
          <w:noProof/>
          <w:lang w:val="ro-RO"/>
        </w:rPr>
        <w:t>9</w:t>
      </w:r>
      <w:r w:rsidRPr="004B2A42">
        <w:rPr>
          <w:lang w:val="ro-RO"/>
        </w:rPr>
        <w:t xml:space="preserve"> -</w:t>
      </w:r>
      <w:r w:rsidRPr="004B2A42" w:rsidR="009A77AD">
        <w:rPr>
          <w:noProof/>
          <w:lang w:val="ro-RO"/>
        </w:rPr>
        <w:t>2</w:t>
      </w:r>
      <w:r w:rsidRPr="004B2A42">
        <w:rPr>
          <w:lang w:val="ro-RO"/>
        </w:rPr>
        <w:fldChar w:fldCharType="end"/>
      </w:r>
      <w:r w:rsidRPr="004B2A42">
        <w:rPr>
          <w:lang w:val="ro-RO"/>
        </w:rPr>
        <w:t xml:space="preserve"> mai sus.</w:t>
      </w:r>
    </w:p>
    <w:p w:rsidRPr="004B2A42" w:rsidR="003B0065" w:rsidP="00673008" w:rsidRDefault="003B0065" w14:paraId="2DE67131" w14:textId="77777777">
      <w:pPr>
        <w:spacing w:before="120" w:after="60"/>
        <w:jc w:val="both"/>
        <w:rPr>
          <w:lang w:val="ro-RO"/>
        </w:rPr>
      </w:pPr>
      <w:r w:rsidRPr="004B2A42">
        <w:rPr>
          <w:lang w:val="ro-RO"/>
        </w:rPr>
        <w:t>Toate cererile și reclamațiile vor fi înregistrate de către managerul de reclamații și date. Managerul de reclamații și date este responsabil de identificarea persoanelor și a departamentelor corespunzătoare care vor oferi un răspuns în timp util părții interesate, precum și de monitorizarea urmăririi acestora în termenele prevăzute de procedură.</w:t>
      </w:r>
    </w:p>
    <w:p w:rsidRPr="004B2A42" w:rsidR="003B0065" w:rsidP="00673008" w:rsidRDefault="003B0065" w14:paraId="7C913CD7" w14:textId="77777777">
      <w:pPr>
        <w:spacing w:before="120" w:after="60"/>
        <w:jc w:val="both"/>
        <w:rPr>
          <w:lang w:val="ro-RO"/>
        </w:rPr>
      </w:pPr>
      <w:r w:rsidRPr="004B2A42">
        <w:rPr>
          <w:lang w:val="ro-RO"/>
        </w:rPr>
        <w:t xml:space="preserve">În această etapă, managerul de reclamații și date ar putea solicita solicitantului să prezinte mai multe informații dacă, în urma analizei preliminare, s-a ajuns la concluzia că informațiile furnizate de partea interesată nu sunt suficiente. </w:t>
      </w:r>
    </w:p>
    <w:p w:rsidRPr="004B2A42" w:rsidR="003B0065" w:rsidP="00750747" w:rsidRDefault="003B0065" w14:paraId="6AD7EE5A" w14:textId="77777777">
      <w:pPr>
        <w:keepNext/>
        <w:numPr>
          <w:ilvl w:val="2"/>
          <w:numId w:val="25"/>
        </w:numPr>
        <w:spacing w:before="240" w:after="60"/>
        <w:outlineLvl w:val="2"/>
        <w:rPr>
          <w:rFonts w:cs="Arial"/>
          <w:b/>
          <w:i/>
          <w:color w:val="007A5F" w:themeColor="text2"/>
          <w:sz w:val="24"/>
          <w:lang w:val="ro-RO"/>
        </w:rPr>
      </w:pPr>
      <w:bookmarkStart w:name="_Ref74836621" w:id="90"/>
      <w:bookmarkStart w:name="_Toc75867463" w:id="91"/>
      <w:bookmarkStart w:name="_Toc83049453" w:id="92"/>
      <w:bookmarkStart w:name="_Toc227836415" w:id="93"/>
      <w:r w:rsidRPr="004B2A42">
        <w:rPr>
          <w:rFonts w:cs="Arial"/>
          <w:b/>
          <w:i/>
          <w:color w:val="007A5F" w:themeColor="text2"/>
          <w:sz w:val="24"/>
          <w:lang w:val="ro-RO"/>
        </w:rPr>
        <w:t>Etapa 2: Selectarea, evaluarea riscurilor și coordonarea</w:t>
      </w:r>
      <w:bookmarkEnd w:id="90"/>
      <w:bookmarkEnd w:id="91"/>
      <w:bookmarkEnd w:id="92"/>
      <w:bookmarkEnd w:id="93"/>
    </w:p>
    <w:p w:rsidRPr="004B2A42" w:rsidR="00A67265" w:rsidP="00673008" w:rsidRDefault="003B0065" w14:paraId="3E33B57A" w14:textId="77777777">
      <w:pPr>
        <w:spacing w:before="120" w:after="60"/>
        <w:jc w:val="both"/>
        <w:rPr>
          <w:lang w:val="ro-RO"/>
        </w:rPr>
      </w:pPr>
      <w:r w:rsidRPr="004B2A42">
        <w:rPr>
          <w:lang w:val="ro-RO"/>
        </w:rPr>
        <w:t xml:space="preserve">Toate reclamațiile vor trebui să fie supuse unui anumit grad de screening, evaluare a riscurilor și prioritizare. </w:t>
      </w:r>
      <w:r w:rsidRPr="004B2A42" w:rsidR="00A67265">
        <w:rPr>
          <w:lang w:val="ro-RO"/>
        </w:rPr>
        <w:t xml:space="preserve">Compania </w:t>
      </w:r>
      <w:r w:rsidRPr="004B2A42">
        <w:rPr>
          <w:lang w:val="ro-RO"/>
        </w:rPr>
        <w:t xml:space="preserve">va fi responsabilă de gestionarea procesului de soluționare a reclamațiilor. Gestionarea reclamației va implica determinarea naturii investigației pe baza tipului de reclamație și a riscului potențial asociat acesteia. </w:t>
      </w:r>
    </w:p>
    <w:p w:rsidRPr="004B2A42" w:rsidR="003B0065" w:rsidP="00673008" w:rsidRDefault="003B0065" w14:paraId="78DFE269" w14:textId="381C2834">
      <w:pPr>
        <w:spacing w:before="120" w:after="60"/>
        <w:jc w:val="both"/>
        <w:rPr>
          <w:lang w:val="ro-RO"/>
        </w:rPr>
      </w:pPr>
      <w:r w:rsidRPr="004B2A42">
        <w:rPr>
          <w:lang w:val="ro-RO"/>
        </w:rPr>
        <w:t xml:space="preserve">Înainte de a începe procesul de investigare, </w:t>
      </w:r>
      <w:r w:rsidRPr="004B2A42" w:rsidR="00A67265">
        <w:rPr>
          <w:lang w:val="ro-RO"/>
        </w:rPr>
        <w:t xml:space="preserve">Compania </w:t>
      </w:r>
      <w:r w:rsidRPr="004B2A42">
        <w:rPr>
          <w:lang w:val="ro-RO"/>
        </w:rPr>
        <w:t xml:space="preserve">va stabili natura reclamației și nivelul de risc pentru a determina termenul de soluționare, măsurile necesare pentru examinare și investigare. </w:t>
      </w:r>
      <w:r w:rsidRPr="004B2A42" w:rsidR="001E31AC">
        <w:rPr>
          <w:lang w:val="ro-RO"/>
        </w:rPr>
        <w:t>Pe baza complexității reclamației (de exemplu, numărul de părți interesate implicate, implicațiile juridice, necesitatea medierii externe), Compania se va asigura că reclamațiile nu numai că vor fi prioritizate corect, ci li se vor aloca și resursele și timpul adecvate pentru soluționare.</w:t>
      </w:r>
    </w:p>
    <w:p w:rsidRPr="004B2A42" w:rsidR="00454637" w:rsidP="00780D9F" w:rsidRDefault="003B0065" w14:paraId="57314EB8" w14:textId="08CC0FAC">
      <w:pPr>
        <w:spacing w:before="120" w:after="60"/>
        <w:jc w:val="both"/>
        <w:rPr>
          <w:lang w:val="ro-RO"/>
        </w:rPr>
      </w:pPr>
      <w:r w:rsidRPr="004B2A42">
        <w:rPr>
          <w:lang w:val="ro-RO"/>
        </w:rPr>
        <w:t xml:space="preserve">În funcție de circumstanțele reclamației, poate fi necesară implicarea diverselor unități sau departamente, inclusiv a subcontractanților și a conducerii superioare, dacă este necesară contribuția acestora. Se preconizează ca faza de screening și evaluare a riscurilor să fie realizată într-un interval de timp țintă de 24 de ore. În urma acestei evaluări preliminare, </w:t>
      </w:r>
      <w:r w:rsidRPr="004B2A42" w:rsidR="00A67265">
        <w:rPr>
          <w:lang w:val="ro-RO"/>
        </w:rPr>
        <w:t xml:space="preserve">Compania </w:t>
      </w:r>
      <w:r w:rsidRPr="004B2A42">
        <w:rPr>
          <w:lang w:val="ro-RO"/>
        </w:rPr>
        <w:t>va organiza procesul de examinare și investigare a fiecărei reclamații primite. Odată ce admisibilitatea reclamației este verificată (</w:t>
      </w:r>
      <w:r w:rsidRPr="004B2A42">
        <w:rPr>
          <w:i/>
          <w:lang w:val="ro-RO"/>
        </w:rPr>
        <w:t>Pasul 1</w:t>
      </w:r>
      <w:r w:rsidRPr="004B2A42">
        <w:rPr>
          <w:lang w:val="ro-RO"/>
        </w:rPr>
        <w:t>), nivelul de risc și gravitatea reclamației vor fi determinate după cum urmează:</w:t>
      </w:r>
    </w:p>
    <w:p w:rsidRPr="004B2A42" w:rsidR="00454637" w:rsidP="00673008" w:rsidRDefault="00454637" w14:paraId="53299FE7" w14:textId="77777777">
      <w:pPr>
        <w:spacing w:before="120" w:after="60"/>
        <w:jc w:val="both"/>
        <w:rPr>
          <w:lang w:val="ro-RO"/>
        </w:rPr>
      </w:pPr>
    </w:p>
    <w:p w:rsidRPr="004B2A42" w:rsidR="00A67265" w:rsidP="003B0065" w:rsidRDefault="00A67265" w14:paraId="1CD063D2" w14:textId="77777777">
      <w:pPr>
        <w:spacing w:before="120" w:after="60"/>
        <w:rPr>
          <w:bCs/>
          <w:lang w:val="ro-RO"/>
        </w:rPr>
      </w:pPr>
    </w:p>
    <w:p w:rsidRPr="004B2A42" w:rsidR="003B0065" w:rsidP="003B0065" w:rsidRDefault="003B0065" w14:paraId="0717F177" w14:textId="13217E4E">
      <w:pPr>
        <w:spacing w:before="240" w:after="120"/>
        <w:contextualSpacing/>
        <w:jc w:val="center"/>
        <w:rPr>
          <w:rFonts w:cs="Arial"/>
          <w:bCs/>
          <w:sz w:val="24"/>
          <w:lang w:val="ro-RO"/>
        </w:rPr>
      </w:pPr>
      <w:bookmarkStart w:name="_Toc76393820" w:id="94"/>
      <w:bookmarkStart w:name="_Toc83049354" w:id="95"/>
      <w:bookmarkStart w:name="_Toc227836435" w:id="96"/>
      <w:r w:rsidRPr="004B2A42">
        <w:rPr>
          <w:rFonts w:cs="Arial"/>
          <w:bCs/>
          <w:sz w:val="24"/>
          <w:lang w:val="ro-RO"/>
        </w:rPr>
        <w:t>Figura -</w:t>
      </w:r>
      <w:r w:rsidRPr="004B2A42">
        <w:rPr>
          <w:rFonts w:cs="Arial"/>
          <w:bCs/>
          <w:sz w:val="24"/>
          <w:lang w:val="ro-RO"/>
        </w:rPr>
        <w:fldChar w:fldCharType="begin"/>
      </w:r>
      <w:r w:rsidRPr="004B2A42">
        <w:rPr>
          <w:rFonts w:cs="Arial"/>
          <w:bCs/>
          <w:sz w:val="24"/>
          <w:lang w:val="ro-RO"/>
        </w:rPr>
        <w:instrText xml:space="preserve"> STYLEREF 1 \s </w:instrText>
      </w:r>
      <w:r w:rsidRPr="004B2A42">
        <w:rPr>
          <w:rFonts w:cs="Arial"/>
          <w:bCs/>
          <w:sz w:val="24"/>
          <w:lang w:val="ro-RO"/>
        </w:rPr>
        <w:fldChar w:fldCharType="separate"/>
      </w:r>
      <w:r w:rsidRPr="004B2A42" w:rsidR="009A77AD">
        <w:rPr>
          <w:rFonts w:cs="Arial"/>
          <w:bCs/>
          <w:noProof/>
          <w:sz w:val="24"/>
          <w:lang w:val="ro-RO"/>
        </w:rPr>
        <w:t>9</w:t>
      </w:r>
      <w:r w:rsidRPr="004B2A42">
        <w:rPr>
          <w:rFonts w:cs="Arial"/>
          <w:bCs/>
          <w:sz w:val="24"/>
          <w:lang w:val="ro-RO"/>
        </w:rPr>
        <w:fldChar w:fldCharType="end"/>
      </w:r>
      <w:r w:rsidRPr="004B2A42">
        <w:rPr>
          <w:rFonts w:cs="Arial"/>
          <w:bCs/>
          <w:sz w:val="24"/>
          <w:lang w:val="ro-RO"/>
        </w:rPr>
        <w:fldChar w:fldCharType="begin"/>
      </w:r>
      <w:r w:rsidRPr="004B2A42">
        <w:rPr>
          <w:rFonts w:cs="Arial"/>
          <w:bCs/>
          <w:sz w:val="24"/>
          <w:lang w:val="ro-RO"/>
        </w:rPr>
        <w:instrText xml:space="preserve"> SEQ Figure \* ARABIC \s 1 </w:instrText>
      </w:r>
      <w:r w:rsidRPr="004B2A42">
        <w:rPr>
          <w:rFonts w:cs="Arial"/>
          <w:bCs/>
          <w:sz w:val="24"/>
          <w:lang w:val="ro-RO"/>
        </w:rPr>
        <w:fldChar w:fldCharType="separate"/>
      </w:r>
      <w:r w:rsidRPr="004B2A42" w:rsidR="009A77AD">
        <w:rPr>
          <w:rFonts w:cs="Arial"/>
          <w:bCs/>
          <w:noProof/>
          <w:sz w:val="24"/>
          <w:lang w:val="ro-RO"/>
        </w:rPr>
        <w:t>3</w:t>
      </w:r>
      <w:r w:rsidRPr="004B2A42">
        <w:rPr>
          <w:rFonts w:cs="Arial"/>
          <w:bCs/>
          <w:sz w:val="24"/>
          <w:lang w:val="ro-RO"/>
        </w:rPr>
        <w:fldChar w:fldCharType="end"/>
      </w:r>
      <w:r w:rsidRPr="004B2A42">
        <w:rPr>
          <w:rFonts w:cs="Arial"/>
          <w:bCs/>
          <w:sz w:val="24"/>
          <w:lang w:val="ro-RO"/>
        </w:rPr>
        <w:tab/>
      </w:r>
      <w:r w:rsidRPr="004B2A42">
        <w:rPr>
          <w:rFonts w:cs="Arial"/>
          <w:bCs/>
          <w:sz w:val="24"/>
          <w:lang w:val="ro-RO"/>
        </w:rPr>
        <w:t xml:space="preserve"> Evaluarea riscului asociat reclamațiilor</w:t>
      </w:r>
      <w:bookmarkEnd w:id="94"/>
      <w:bookmarkEnd w:id="95"/>
      <w:bookmarkEnd w:id="96"/>
    </w:p>
    <w:p w:rsidRPr="004B2A42" w:rsidR="00454637" w:rsidP="003B0065" w:rsidRDefault="00454637" w14:paraId="4C45EC9E" w14:textId="77777777">
      <w:pPr>
        <w:spacing w:before="240" w:after="120"/>
        <w:contextualSpacing/>
        <w:jc w:val="center"/>
        <w:rPr>
          <w:rFonts w:cs="Arial"/>
          <w:bCs/>
          <w:sz w:val="24"/>
          <w:lang w:val="ro-RO"/>
        </w:rPr>
      </w:pPr>
    </w:p>
    <w:p w:rsidRPr="004B2A42" w:rsidR="00A67265" w:rsidP="00A67265" w:rsidRDefault="003B0065" w14:paraId="08861E6C" w14:textId="77777777">
      <w:pPr>
        <w:spacing w:before="120" w:after="60"/>
        <w:jc w:val="center"/>
        <w:rPr>
          <w:lang w:val="ro-RO"/>
        </w:rPr>
      </w:pPr>
      <w:r w:rsidRPr="004B2A42">
        <w:rPr>
          <w:noProof/>
          <w:lang w:val="ro-RO" w:eastAsia="en-GB"/>
        </w:rPr>
        <w:drawing>
          <wp:inline distT="0" distB="0" distL="0" distR="0" wp14:anchorId="682E9F2D" wp14:editId="742022C3">
            <wp:extent cx="3935896" cy="2726157"/>
            <wp:effectExtent l="0" t="0" r="7620" b="0"/>
            <wp:docPr id="228" name="Picture 228" descr="A picture containing text, screenshot, lin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descr="A picture containing text, screenshot, line, diagra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41308" cy="2729906"/>
                    </a:xfrm>
                    <a:prstGeom prst="rect">
                      <a:avLst/>
                    </a:prstGeom>
                    <a:noFill/>
                  </pic:spPr>
                </pic:pic>
              </a:graphicData>
            </a:graphic>
          </wp:inline>
        </w:drawing>
      </w:r>
    </w:p>
    <w:p w:rsidRPr="004B2A42" w:rsidR="003B0065" w:rsidP="003B0065" w:rsidRDefault="003B0065" w14:paraId="0B706418" w14:textId="77777777">
      <w:pPr>
        <w:spacing w:before="120" w:after="60"/>
        <w:rPr>
          <w:lang w:val="ro-RO"/>
        </w:rPr>
      </w:pPr>
    </w:p>
    <w:p w:rsidRPr="004B2A42" w:rsidR="00A67265" w:rsidP="00673008" w:rsidRDefault="003B0065" w14:paraId="7B1B65C1" w14:textId="77777777">
      <w:pPr>
        <w:spacing w:before="120" w:after="60"/>
        <w:jc w:val="both"/>
        <w:rPr>
          <w:lang w:val="ro-RO"/>
        </w:rPr>
      </w:pPr>
      <w:r w:rsidRPr="004B2A42">
        <w:rPr>
          <w:lang w:val="ro-RO"/>
        </w:rPr>
        <w:t xml:space="preserve">CLO </w:t>
      </w:r>
      <w:r w:rsidRPr="004B2A42" w:rsidR="00A67265">
        <w:rPr>
          <w:lang w:val="ro-RO"/>
        </w:rPr>
        <w:t xml:space="preserve">și alți </w:t>
      </w:r>
      <w:r w:rsidRPr="004B2A42">
        <w:rPr>
          <w:lang w:val="ro-RO"/>
        </w:rPr>
        <w:t xml:space="preserve">membri </w:t>
      </w:r>
      <w:r w:rsidRPr="004B2A42" w:rsidR="00A67265">
        <w:rPr>
          <w:lang w:val="ro-RO"/>
        </w:rPr>
        <w:t xml:space="preserve">relevanți </w:t>
      </w:r>
      <w:r w:rsidRPr="004B2A42">
        <w:rPr>
          <w:lang w:val="ro-RO"/>
        </w:rPr>
        <w:t>ai personalului</w:t>
      </w:r>
      <w:r w:rsidRPr="004B2A42" w:rsidR="00A67265">
        <w:rPr>
          <w:lang w:val="ro-RO"/>
        </w:rPr>
        <w:t xml:space="preserve"> companiei</w:t>
      </w:r>
      <w:r w:rsidRPr="004B2A42">
        <w:rPr>
          <w:lang w:val="ro-RO"/>
        </w:rPr>
        <w:t xml:space="preserve">, lucrătorii și membrii comunității vor fi familiarizați cu această clasificare a riscurilor. </w:t>
      </w:r>
    </w:p>
    <w:p w:rsidRPr="004B2A42" w:rsidR="003B0065" w:rsidP="00673008" w:rsidRDefault="00A67265" w14:paraId="71BC9900" w14:textId="1AC7B946">
      <w:pPr>
        <w:spacing w:before="120" w:after="60"/>
        <w:jc w:val="both"/>
        <w:rPr>
          <w:lang w:val="ro-RO"/>
        </w:rPr>
      </w:pPr>
      <w:r w:rsidRPr="004B2A42">
        <w:rPr>
          <w:lang w:val="ro-RO"/>
        </w:rPr>
        <w:t xml:space="preserve">CLO </w:t>
      </w:r>
      <w:r w:rsidRPr="004B2A42" w:rsidR="003B0065">
        <w:rPr>
          <w:lang w:val="ro-RO"/>
        </w:rPr>
        <w:t xml:space="preserve">va oferi instruire cu privire la CGM, în special celor care vor fi responsabili de gestionarea reclamațiilor, deoarece aceștia vor fi responsabili de rezolvarea reclamațiilor cât mai bine și cât mai eficient posibil, în special a celor care prezintă un risc imediat.  </w:t>
      </w:r>
    </w:p>
    <w:p w:rsidRPr="004B2A42" w:rsidR="003B0065" w:rsidP="00673008" w:rsidRDefault="003B0065" w14:paraId="6B467C40" w14:textId="284BCF2C">
      <w:pPr>
        <w:spacing w:before="120" w:after="60"/>
        <w:jc w:val="both"/>
        <w:rPr>
          <w:lang w:val="ro-RO"/>
        </w:rPr>
      </w:pPr>
      <w:r w:rsidRPr="004B2A42">
        <w:rPr>
          <w:lang w:val="ro-RO"/>
        </w:rPr>
        <w:t>Odată ce nivelul de risc este stabilit, se va stabili termenul pentru desfășurarea anchetei, soluționarea și închiderea reclamației</w:t>
      </w:r>
      <w:r w:rsidRPr="004B2A42" w:rsidR="00A67265">
        <w:rPr>
          <w:lang w:val="ro-RO"/>
        </w:rPr>
        <w:t>:</w:t>
      </w:r>
    </w:p>
    <w:p w:rsidRPr="004B2A42" w:rsidR="003B0065" w:rsidP="00750747" w:rsidRDefault="003B0065" w14:paraId="0A1988C8" w14:textId="77777777">
      <w:pPr>
        <w:pStyle w:val="ListParagraph"/>
        <w:numPr>
          <w:ilvl w:val="0"/>
          <w:numId w:val="31"/>
        </w:numPr>
        <w:spacing w:before="120" w:after="60"/>
        <w:rPr>
          <w:lang w:val="ro-RO"/>
        </w:rPr>
      </w:pPr>
      <w:r w:rsidRPr="004B2A42">
        <w:rPr>
          <w:lang w:val="ro-RO"/>
        </w:rPr>
        <w:t xml:space="preserve">Reclamațiile </w:t>
      </w:r>
      <w:r w:rsidRPr="004B2A42">
        <w:rPr>
          <w:b/>
          <w:lang w:val="ro-RO"/>
        </w:rPr>
        <w:t xml:space="preserve">cu risc scăzut </w:t>
      </w:r>
      <w:r w:rsidRPr="004B2A42">
        <w:rPr>
          <w:lang w:val="ro-RO"/>
        </w:rPr>
        <w:t xml:space="preserve">vor fi soluționate și închise în </w:t>
      </w:r>
      <w:r w:rsidRPr="004B2A42">
        <w:rPr>
          <w:u w:val="single"/>
          <w:lang w:val="ro-RO"/>
        </w:rPr>
        <w:t>maximum 30 de zile</w:t>
      </w:r>
      <w:r w:rsidRPr="004B2A42">
        <w:rPr>
          <w:lang w:val="ro-RO"/>
        </w:rPr>
        <w:t xml:space="preserve">. </w:t>
      </w:r>
    </w:p>
    <w:p w:rsidRPr="004B2A42" w:rsidR="003B0065" w:rsidP="00750747" w:rsidRDefault="003B0065" w14:paraId="10A118EE" w14:textId="77777777">
      <w:pPr>
        <w:pStyle w:val="ListParagraph"/>
        <w:numPr>
          <w:ilvl w:val="0"/>
          <w:numId w:val="31"/>
        </w:numPr>
        <w:spacing w:before="120" w:after="60"/>
        <w:rPr>
          <w:lang w:val="ro-RO"/>
        </w:rPr>
      </w:pPr>
      <w:r w:rsidRPr="004B2A42">
        <w:rPr>
          <w:lang w:val="ro-RO"/>
        </w:rPr>
        <w:t xml:space="preserve">Reclamațiile </w:t>
      </w:r>
      <w:r w:rsidRPr="004B2A42">
        <w:rPr>
          <w:b/>
          <w:lang w:val="ro-RO"/>
        </w:rPr>
        <w:t xml:space="preserve">cu risc mediu </w:t>
      </w:r>
      <w:r w:rsidRPr="004B2A42">
        <w:rPr>
          <w:lang w:val="ro-RO"/>
        </w:rPr>
        <w:t xml:space="preserve">sunt înregistrate și evaluate în maximum 10 zile. Reclamațiile cu risc mediu vor fi soluționate și închise în </w:t>
      </w:r>
      <w:r w:rsidRPr="004B2A42">
        <w:rPr>
          <w:u w:val="single"/>
          <w:lang w:val="ro-RO"/>
        </w:rPr>
        <w:t>maximum 15 zile</w:t>
      </w:r>
      <w:r w:rsidRPr="004B2A42">
        <w:rPr>
          <w:lang w:val="ro-RO"/>
        </w:rPr>
        <w:t xml:space="preserve">. </w:t>
      </w:r>
    </w:p>
    <w:p w:rsidRPr="004B2A42" w:rsidR="001E31AC" w:rsidP="001E31AC" w:rsidRDefault="003B0065" w14:paraId="76F66C42" w14:textId="19390421">
      <w:pPr>
        <w:pStyle w:val="ListParagraph"/>
        <w:numPr>
          <w:ilvl w:val="0"/>
          <w:numId w:val="31"/>
        </w:numPr>
        <w:spacing w:before="120" w:after="60"/>
        <w:rPr>
          <w:lang w:val="ro-RO"/>
        </w:rPr>
      </w:pPr>
      <w:r w:rsidRPr="004B2A42">
        <w:rPr>
          <w:lang w:val="ro-RO"/>
        </w:rPr>
        <w:t xml:space="preserve">Reclamațiile </w:t>
      </w:r>
      <w:r w:rsidRPr="004B2A42">
        <w:rPr>
          <w:b/>
          <w:lang w:val="ro-RO"/>
        </w:rPr>
        <w:t xml:space="preserve">cu risc ridicat </w:t>
      </w:r>
      <w:r w:rsidRPr="004B2A42">
        <w:rPr>
          <w:lang w:val="ro-RO"/>
        </w:rPr>
        <w:t xml:space="preserve">vor fi evaluate imediat după primire și ar trebui investigate și soluționate într-un </w:t>
      </w:r>
      <w:r w:rsidRPr="004B2A42">
        <w:rPr>
          <w:u w:val="single"/>
          <w:lang w:val="ro-RO"/>
        </w:rPr>
        <w:t>termen maxim de 5 zile</w:t>
      </w:r>
      <w:r w:rsidRPr="004B2A42">
        <w:rPr>
          <w:lang w:val="ro-RO"/>
        </w:rPr>
        <w:t xml:space="preserve">. Dacă viața sau sănătatea unei persoane este în pericol, reclamația va fi abordată și soluționată imediat. </w:t>
      </w:r>
      <w:r w:rsidRPr="004B2A42" w:rsidR="001E31AC">
        <w:rPr>
          <w:lang w:val="ro-RO"/>
        </w:rPr>
        <w:t>În cazuri extrem de complexe, cum ar fi acuzațiile privind încălcarea drepturilor omului, daunele aduse mediului, protestele, care necesită o investigație detaliată și implicarea conducerii superioare sau a părților interesate externe, timpul de răspuns va fi de 20–30+ zile lucrătoare.</w:t>
      </w:r>
    </w:p>
    <w:p w:rsidRPr="004B2A42" w:rsidR="003B0065" w:rsidP="003B0065" w:rsidRDefault="003B0065" w14:paraId="1122EE93" w14:textId="21D47A2D">
      <w:pPr>
        <w:spacing w:before="120" w:after="60"/>
        <w:rPr>
          <w:lang w:val="ro-RO"/>
        </w:rPr>
      </w:pPr>
      <w:r w:rsidRPr="004B2A42">
        <w:rPr>
          <w:lang w:val="ro-RO"/>
        </w:rPr>
        <w:t xml:space="preserve">Dacă este necesară o investigație și trebuie implicate diferite echipe, </w:t>
      </w:r>
      <w:r w:rsidRPr="004B2A42" w:rsidR="00A67265">
        <w:rPr>
          <w:lang w:val="ro-RO"/>
        </w:rPr>
        <w:t xml:space="preserve">CLO </w:t>
      </w:r>
      <w:r w:rsidRPr="004B2A42">
        <w:rPr>
          <w:lang w:val="ro-RO"/>
        </w:rPr>
        <w:t xml:space="preserve">va fi responsabil de coordonarea resurselor și echipelor relevante pentru a trece la Pasul 3: Investigarea și soluționarea, detaliat mai jos. </w:t>
      </w:r>
    </w:p>
    <w:p w:rsidRPr="004B2A42" w:rsidR="003B0065" w:rsidP="00750747" w:rsidRDefault="003B0065" w14:paraId="04273D3F" w14:textId="77777777">
      <w:pPr>
        <w:keepNext/>
        <w:numPr>
          <w:ilvl w:val="2"/>
          <w:numId w:val="25"/>
        </w:numPr>
        <w:spacing w:before="240" w:after="60"/>
        <w:outlineLvl w:val="2"/>
        <w:rPr>
          <w:rFonts w:cs="Arial"/>
          <w:b/>
          <w:i/>
          <w:color w:val="007A5F" w:themeColor="text2"/>
          <w:sz w:val="24"/>
          <w:lang w:val="ro-RO"/>
        </w:rPr>
      </w:pPr>
      <w:bookmarkStart w:name="_Toc75867464" w:id="97"/>
      <w:bookmarkStart w:name="_Toc83049454" w:id="98"/>
      <w:bookmarkStart w:name="_Toc227836416" w:id="99"/>
      <w:r w:rsidRPr="004B2A42">
        <w:rPr>
          <w:rFonts w:cs="Arial"/>
          <w:b/>
          <w:i/>
          <w:color w:val="007A5F" w:themeColor="text2"/>
          <w:sz w:val="24"/>
          <w:lang w:val="ro-RO"/>
        </w:rPr>
        <w:t>Etapa 3: Investigare și soluționare</w:t>
      </w:r>
      <w:bookmarkEnd w:id="97"/>
      <w:bookmarkEnd w:id="98"/>
      <w:bookmarkEnd w:id="99"/>
      <w:r w:rsidRPr="004B2A42">
        <w:rPr>
          <w:rFonts w:cs="Arial"/>
          <w:b/>
          <w:i/>
          <w:color w:val="007A5F" w:themeColor="text2"/>
          <w:sz w:val="24"/>
          <w:lang w:val="ro-RO"/>
        </w:rPr>
        <w:t xml:space="preserve"> </w:t>
      </w:r>
    </w:p>
    <w:p w:rsidRPr="004B2A42" w:rsidR="003B0065" w:rsidP="000719C0" w:rsidRDefault="00A67265" w14:paraId="70654412" w14:textId="18945FBB">
      <w:pPr>
        <w:spacing w:before="120" w:after="60"/>
        <w:jc w:val="both"/>
        <w:rPr>
          <w:lang w:val="ro-RO"/>
        </w:rPr>
      </w:pPr>
      <w:r w:rsidRPr="004B2A42">
        <w:rPr>
          <w:lang w:val="ro-RO"/>
        </w:rPr>
        <w:t xml:space="preserve">Compania </w:t>
      </w:r>
      <w:r w:rsidRPr="004B2A42" w:rsidR="003B0065">
        <w:rPr>
          <w:lang w:val="ro-RO"/>
        </w:rPr>
        <w:t xml:space="preserve">va organiza întâlniri telefonice sau față în față pentru a investiga afirmațiile reclamantului și a verifica validitatea și gravitatea reclamației. Dacă este necesar, în cazul în care reclamația se referă la un anumit amplasament sau locație, </w:t>
      </w:r>
      <w:r w:rsidRPr="004B2A42">
        <w:rPr>
          <w:lang w:val="ro-RO"/>
        </w:rPr>
        <w:t xml:space="preserve">Compania, </w:t>
      </w:r>
      <w:r w:rsidRPr="004B2A42" w:rsidR="003B0065">
        <w:rPr>
          <w:lang w:val="ro-RO"/>
        </w:rPr>
        <w:t xml:space="preserve">împreună cu reprezentantul autorității locale competente, va organiza o inspecție la fața locului. </w:t>
      </w:r>
    </w:p>
    <w:p w:rsidRPr="004B2A42" w:rsidR="00A67265" w:rsidP="000719C0" w:rsidRDefault="00A67265" w14:paraId="7A4C4388" w14:textId="77777777">
      <w:pPr>
        <w:spacing w:before="120" w:after="60"/>
        <w:jc w:val="both"/>
        <w:rPr>
          <w:lang w:val="ro-RO"/>
        </w:rPr>
      </w:pPr>
      <w:r w:rsidRPr="004B2A42">
        <w:rPr>
          <w:lang w:val="ro-RO"/>
        </w:rPr>
        <w:t xml:space="preserve">Compania </w:t>
      </w:r>
      <w:r w:rsidRPr="004B2A42" w:rsidR="003B0065">
        <w:rPr>
          <w:lang w:val="ro-RO"/>
        </w:rPr>
        <w:t xml:space="preserve">va investiga reclamația și va identifica măsuri corective sau preventive pentru a soluționa reclamația în mod corespunzător. </w:t>
      </w:r>
    </w:p>
    <w:p w:rsidRPr="004B2A42" w:rsidR="003B0065" w:rsidP="00750747" w:rsidRDefault="003B0065" w14:paraId="334E4D17" w14:textId="77777777">
      <w:pPr>
        <w:keepNext/>
        <w:numPr>
          <w:ilvl w:val="2"/>
          <w:numId w:val="25"/>
        </w:numPr>
        <w:spacing w:before="240" w:after="60"/>
        <w:outlineLvl w:val="2"/>
        <w:rPr>
          <w:rFonts w:cs="Arial"/>
          <w:b/>
          <w:i/>
          <w:color w:val="007A5F" w:themeColor="text2"/>
          <w:sz w:val="24"/>
          <w:lang w:val="ro-RO"/>
        </w:rPr>
      </w:pPr>
      <w:bookmarkStart w:name="_Toc75867465" w:id="100"/>
      <w:bookmarkStart w:name="_Toc83049455" w:id="101"/>
      <w:bookmarkStart w:name="_Toc227836417" w:id="102"/>
      <w:r w:rsidRPr="004B2A42">
        <w:rPr>
          <w:rFonts w:cs="Arial"/>
          <w:b/>
          <w:i/>
          <w:color w:val="007A5F" w:themeColor="text2"/>
          <w:sz w:val="24"/>
          <w:lang w:val="ro-RO"/>
        </w:rPr>
        <w:t>Etapa 4: Comunicarea către părțile interesate și acordul</w:t>
      </w:r>
      <w:bookmarkEnd w:id="100"/>
      <w:bookmarkEnd w:id="101"/>
      <w:bookmarkEnd w:id="102"/>
    </w:p>
    <w:p w:rsidRPr="004B2A42" w:rsidR="00A67265" w:rsidP="000719C0" w:rsidRDefault="003B0065" w14:paraId="443B477C" w14:textId="77777777">
      <w:pPr>
        <w:spacing w:before="120" w:after="60"/>
        <w:jc w:val="both"/>
        <w:rPr>
          <w:lang w:val="ro-RO"/>
        </w:rPr>
      </w:pPr>
      <w:r w:rsidRPr="004B2A42">
        <w:rPr>
          <w:lang w:val="ro-RO"/>
        </w:rPr>
        <w:t xml:space="preserve">Odată finalizate investigațiile privind reclamația, </w:t>
      </w:r>
      <w:r w:rsidRPr="004B2A42" w:rsidR="00A67265">
        <w:rPr>
          <w:lang w:val="ro-RO"/>
        </w:rPr>
        <w:t xml:space="preserve">CLO </w:t>
      </w:r>
      <w:r w:rsidRPr="004B2A42">
        <w:rPr>
          <w:lang w:val="ro-RO"/>
        </w:rPr>
        <w:t xml:space="preserve">va redacta o comunicare oficială către reclamant, informându-l cu privire la constatările și rezultatul anchetei. </w:t>
      </w:r>
    </w:p>
    <w:p w:rsidRPr="004B2A42" w:rsidR="003B0065" w:rsidP="000719C0" w:rsidRDefault="003B0065" w14:paraId="5DF04498" w14:textId="099214F9">
      <w:pPr>
        <w:spacing w:before="120" w:after="60"/>
        <w:jc w:val="both"/>
        <w:rPr>
          <w:lang w:val="ro-RO"/>
        </w:rPr>
      </w:pPr>
      <w:r w:rsidRPr="004B2A42">
        <w:rPr>
          <w:lang w:val="ro-RO"/>
        </w:rPr>
        <w:t>va comunica răspunsul, va stipula angajamentele reciproce și va solicita acordul reclamantului. Dacă reclamația este anonimă, soluția ar trebui publicată pe site-ul web al proiectului și pe panouri de afișaj amplasate în locații cheie la care părțile interesate din comunitate pot avea acces cu ușurință (de exemplu, într-un birou de relații cu comunitatea, dacă este cazul).</w:t>
      </w:r>
    </w:p>
    <w:p w:rsidRPr="004B2A42" w:rsidR="00A67265" w:rsidP="000719C0" w:rsidRDefault="003B0065" w14:paraId="6D9AD09E" w14:textId="77777777">
      <w:pPr>
        <w:spacing w:before="120" w:after="60"/>
        <w:jc w:val="both"/>
        <w:rPr>
          <w:lang w:val="ro-RO"/>
        </w:rPr>
      </w:pPr>
      <w:r w:rsidRPr="004B2A42">
        <w:rPr>
          <w:lang w:val="ro-RO"/>
        </w:rPr>
        <w:t xml:space="preserve">Dacă reclamantul nu este mulțumit de soluție sau de rezultatul acțiunilor corective convenite, răspunsul trebuie revizuit și, dacă este cazul, modificat în urma discuțiilor sau negocierilor. Dacă reclamantul nu este încă mulțumit, acesta trebuie să aibă libertatea de a-și adresa plângerile către un mecanism de soluționare a litigiilor din afara mecanismelor de soluționare a plângerilor ale companiei, inclusiv acțiuni în justiție. </w:t>
      </w:r>
    </w:p>
    <w:p w:rsidRPr="004B2A42" w:rsidR="003B0065" w:rsidP="000719C0" w:rsidRDefault="003B0065" w14:paraId="658461DE" w14:textId="43C1E677">
      <w:pPr>
        <w:spacing w:before="120" w:after="60"/>
        <w:jc w:val="both"/>
        <w:rPr>
          <w:lang w:val="ro-RO"/>
        </w:rPr>
      </w:pPr>
      <w:r w:rsidRPr="004B2A42">
        <w:rPr>
          <w:lang w:val="ro-RO"/>
        </w:rPr>
        <w:t xml:space="preserve">În astfel de cazuri, </w:t>
      </w:r>
      <w:r w:rsidRPr="004B2A42" w:rsidR="00A67265">
        <w:rPr>
          <w:lang w:val="ro-RO"/>
        </w:rPr>
        <w:t xml:space="preserve">CLO </w:t>
      </w:r>
      <w:r w:rsidRPr="004B2A42">
        <w:rPr>
          <w:lang w:val="ro-RO"/>
        </w:rPr>
        <w:t>este responsabil să coordoneze cu departamentul juridic al companiei și/sau cu reprezentantul legal al contractantului proiectului, după cum este necesar, rămânând la curent cu cazul și finalizând activitățile de închidere în sistemul de management atunci când se ajunge la o soluție.</w:t>
      </w:r>
    </w:p>
    <w:p w:rsidRPr="004B2A42" w:rsidR="003B0065" w:rsidP="000719C0" w:rsidRDefault="003B0065" w14:paraId="22AB7C02" w14:textId="77777777">
      <w:pPr>
        <w:spacing w:before="120" w:after="60"/>
        <w:jc w:val="both"/>
        <w:rPr>
          <w:lang w:val="ro-RO"/>
        </w:rPr>
      </w:pPr>
      <w:r w:rsidRPr="004B2A42">
        <w:rPr>
          <w:lang w:val="ro-RO"/>
        </w:rPr>
        <w:t>Măsurile de soluționare propuse pot fi de următoarele tipuri:</w:t>
      </w:r>
    </w:p>
    <w:p w:rsidRPr="004B2A42" w:rsidR="003B0065" w:rsidP="003B0065" w:rsidRDefault="003B0065" w14:paraId="27C123F5" w14:textId="724B9DDB">
      <w:pPr>
        <w:numPr>
          <w:ilvl w:val="0"/>
          <w:numId w:val="13"/>
        </w:numPr>
        <w:spacing w:before="120" w:after="60"/>
        <w:rPr>
          <w:lang w:val="ro-RO"/>
        </w:rPr>
      </w:pPr>
      <w:r w:rsidRPr="004B2A42">
        <w:rPr>
          <w:lang w:val="ro-RO"/>
        </w:rPr>
        <w:t xml:space="preserve">Unilaterale: </w:t>
      </w:r>
      <w:r w:rsidRPr="004B2A42" w:rsidR="00A67265">
        <w:rPr>
          <w:lang w:val="ro-RO"/>
        </w:rPr>
        <w:t xml:space="preserve">compania </w:t>
      </w:r>
      <w:r w:rsidRPr="004B2A42">
        <w:rPr>
          <w:lang w:val="ro-RO"/>
        </w:rPr>
        <w:t>abordează direct sursa problemei (de exemplu, reducerea zgomotului sau a prafului);</w:t>
      </w:r>
    </w:p>
    <w:p w:rsidRPr="004B2A42" w:rsidR="003B0065" w:rsidP="003B0065" w:rsidRDefault="003B0065" w14:paraId="378D2F91" w14:textId="13A976A4">
      <w:pPr>
        <w:numPr>
          <w:ilvl w:val="0"/>
          <w:numId w:val="13"/>
        </w:numPr>
        <w:spacing w:before="120" w:after="60"/>
        <w:rPr>
          <w:lang w:val="ro-RO"/>
        </w:rPr>
      </w:pPr>
      <w:r w:rsidRPr="004B2A42">
        <w:rPr>
          <w:lang w:val="ro-RO"/>
        </w:rPr>
        <w:t xml:space="preserve">Bilaterale: </w:t>
      </w:r>
      <w:r w:rsidRPr="004B2A42" w:rsidR="00A67265">
        <w:rPr>
          <w:lang w:val="ro-RO"/>
        </w:rPr>
        <w:t xml:space="preserve">compania </w:t>
      </w:r>
      <w:r w:rsidRPr="004B2A42">
        <w:rPr>
          <w:lang w:val="ro-RO"/>
        </w:rPr>
        <w:t xml:space="preserve">convoacă o întâlnire, dacă este posibil, cu reclamantul și cu nivelurile de conducere corespunzătoare (în funcție de categoria reclamației) pentru a ajunge la o soluție prin discuții sau negocieri. La fel ca în timpul procesului de evaluare, </w:t>
      </w:r>
      <w:r w:rsidRPr="004B2A42" w:rsidR="00A67265">
        <w:rPr>
          <w:lang w:val="ro-RO"/>
        </w:rPr>
        <w:t xml:space="preserve">compania </w:t>
      </w:r>
      <w:r w:rsidRPr="004B2A42">
        <w:rPr>
          <w:lang w:val="ro-RO"/>
        </w:rPr>
        <w:t>se angajează să ia în considerare toate dovezile și să se întâlnească cu toate părțile relevante, în efortul de a oferi reclamanților toate oportunitățile de a-și prezenta punctele de vedere;</w:t>
      </w:r>
    </w:p>
    <w:p w:rsidRPr="004B2A42" w:rsidR="003B0065" w:rsidP="003B0065" w:rsidRDefault="003B0065" w14:paraId="3E66A50B" w14:textId="1DA488CB">
      <w:pPr>
        <w:numPr>
          <w:ilvl w:val="0"/>
          <w:numId w:val="13"/>
        </w:numPr>
        <w:spacing w:before="120" w:after="60"/>
        <w:rPr>
          <w:lang w:val="ro-RO"/>
        </w:rPr>
      </w:pPr>
      <w:r w:rsidRPr="004B2A42">
        <w:rPr>
          <w:lang w:val="ro-RO"/>
        </w:rPr>
        <w:t>Terță parte: informal sau prin mediere</w:t>
      </w:r>
      <w:r w:rsidRPr="004B2A42" w:rsidR="00454637">
        <w:rPr>
          <w:lang w:val="ro-RO"/>
        </w:rPr>
        <w:t>.</w:t>
      </w:r>
    </w:p>
    <w:p w:rsidRPr="004B2A42" w:rsidR="003B0065" w:rsidP="003B0065" w:rsidRDefault="003B0065" w14:paraId="02D668E6" w14:textId="0087C71B">
      <w:pPr>
        <w:spacing w:before="120" w:after="60"/>
        <w:rPr>
          <w:lang w:val="ro-RO"/>
        </w:rPr>
      </w:pPr>
      <w:r w:rsidRPr="004B2A42">
        <w:rPr>
          <w:lang w:val="ro-RO"/>
        </w:rPr>
        <w:t xml:space="preserve">În timp ce colectează și comunică răspunsul reclamantului, </w:t>
      </w:r>
      <w:r w:rsidRPr="004B2A42" w:rsidR="00A67265">
        <w:rPr>
          <w:lang w:val="ro-RO"/>
        </w:rPr>
        <w:t xml:space="preserve">Compania </w:t>
      </w:r>
      <w:r w:rsidRPr="004B2A42">
        <w:rPr>
          <w:lang w:val="ro-RO"/>
        </w:rPr>
        <w:t>va:</w:t>
      </w:r>
    </w:p>
    <w:p w:rsidRPr="004B2A42" w:rsidR="003B0065" w:rsidP="003B0065" w:rsidRDefault="003B0065" w14:paraId="7682E11F" w14:textId="77777777">
      <w:pPr>
        <w:numPr>
          <w:ilvl w:val="0"/>
          <w:numId w:val="13"/>
        </w:numPr>
        <w:spacing w:before="120" w:after="60"/>
        <w:rPr>
          <w:lang w:val="ro-RO"/>
        </w:rPr>
      </w:pPr>
      <w:r w:rsidRPr="004B2A42">
        <w:rPr>
          <w:lang w:val="ro-RO"/>
        </w:rPr>
        <w:t>Va face fotografii sau va colecta alte dovezi documentare pentru a constitui un dosar complet al reclamației și al modului în care a fost soluționată;</w:t>
      </w:r>
    </w:p>
    <w:p w:rsidRPr="004B2A42" w:rsidR="003B0065" w:rsidP="003B0065" w:rsidRDefault="003B0065" w14:paraId="16034A7E" w14:textId="77777777">
      <w:pPr>
        <w:numPr>
          <w:ilvl w:val="0"/>
          <w:numId w:val="13"/>
        </w:numPr>
        <w:spacing w:before="120" w:after="60"/>
        <w:rPr>
          <w:lang w:val="ro-RO"/>
        </w:rPr>
      </w:pPr>
      <w:r w:rsidRPr="004B2A42">
        <w:rPr>
          <w:lang w:val="ro-RO"/>
        </w:rPr>
        <w:t>Va crea un dosar intern al soluționării, cu data și ora la care a avut loc, și îl va pune la semnătură personalului responsabil;</w:t>
      </w:r>
    </w:p>
    <w:p w:rsidRPr="004B2A42" w:rsidR="003B0065" w:rsidP="003B0065" w:rsidRDefault="003B0065" w14:paraId="174D814B" w14:textId="77777777">
      <w:pPr>
        <w:numPr>
          <w:ilvl w:val="0"/>
          <w:numId w:val="13"/>
        </w:numPr>
        <w:spacing w:before="120" w:after="60"/>
        <w:rPr>
          <w:lang w:val="ro-RO"/>
        </w:rPr>
      </w:pPr>
      <w:r w:rsidRPr="004B2A42">
        <w:rPr>
          <w:lang w:val="ro-RO"/>
        </w:rPr>
        <w:t>Organiza o întâlnire cu reclamanții pentru a obține un acord colectiv de închidere a reclamației;</w:t>
      </w:r>
    </w:p>
    <w:p w:rsidRPr="004B2A42" w:rsidR="003B0065" w:rsidP="003B0065" w:rsidRDefault="003B0065" w14:paraId="1365D298" w14:textId="77777777">
      <w:pPr>
        <w:numPr>
          <w:ilvl w:val="0"/>
          <w:numId w:val="13"/>
        </w:numPr>
        <w:spacing w:before="120" w:after="60"/>
        <w:rPr>
          <w:lang w:val="ro-RO"/>
        </w:rPr>
      </w:pPr>
      <w:r w:rsidRPr="004B2A42">
        <w:rPr>
          <w:lang w:val="ro-RO"/>
        </w:rPr>
        <w:t>Dacă problema a fost rezolvată în mod satisfăcător pentru reclamant(i), va obține o confirmare și o va depune împreună cu documentația cazului.</w:t>
      </w:r>
    </w:p>
    <w:p w:rsidRPr="004B2A42" w:rsidR="003B0065" w:rsidP="00750747" w:rsidRDefault="003B0065" w14:paraId="538C8B05" w14:textId="77777777">
      <w:pPr>
        <w:keepNext/>
        <w:numPr>
          <w:ilvl w:val="2"/>
          <w:numId w:val="25"/>
        </w:numPr>
        <w:spacing w:before="240" w:after="60"/>
        <w:outlineLvl w:val="2"/>
        <w:rPr>
          <w:rFonts w:cs="Arial"/>
          <w:b/>
          <w:i/>
          <w:color w:val="007A5F" w:themeColor="text2"/>
          <w:sz w:val="24"/>
          <w:lang w:val="ro-RO"/>
        </w:rPr>
      </w:pPr>
      <w:bookmarkStart w:name="_Toc75867466" w:id="103"/>
      <w:bookmarkStart w:name="_Toc83049456" w:id="104"/>
      <w:bookmarkStart w:name="_Toc227836418" w:id="105"/>
      <w:r w:rsidRPr="004B2A42">
        <w:rPr>
          <w:rFonts w:cs="Arial"/>
          <w:b/>
          <w:i/>
          <w:color w:val="007A5F" w:themeColor="text2"/>
          <w:sz w:val="24"/>
          <w:lang w:val="ro-RO"/>
        </w:rPr>
        <w:t>Pasul 5: Închiderea reclamației, monitorizarea și evaluarea</w:t>
      </w:r>
      <w:bookmarkEnd w:id="103"/>
      <w:bookmarkEnd w:id="104"/>
      <w:bookmarkEnd w:id="105"/>
    </w:p>
    <w:p w:rsidRPr="004B2A42" w:rsidR="003B0065" w:rsidP="000719C0" w:rsidRDefault="003B0065" w14:paraId="51BE2564" w14:textId="77777777">
      <w:pPr>
        <w:spacing w:before="120" w:after="60"/>
        <w:jc w:val="both"/>
        <w:rPr>
          <w:lang w:val="ro-RO"/>
        </w:rPr>
      </w:pPr>
      <w:r w:rsidRPr="004B2A42">
        <w:rPr>
          <w:lang w:val="ro-RO"/>
        </w:rPr>
        <w:t xml:space="preserve">Atunci când partea interesată este satisfăcută de răspunsurile oferite la reclamația sa, reclamația va fi închisă, iar registrul/baza de date va fi actualizată pentru a indica soluționarea și data închiderii. </w:t>
      </w:r>
    </w:p>
    <w:p w:rsidRPr="004B2A42" w:rsidR="003B0065" w:rsidP="000719C0" w:rsidRDefault="003B0065" w14:paraId="06AD60B9" w14:textId="77777777">
      <w:pPr>
        <w:spacing w:before="120" w:after="60"/>
        <w:jc w:val="both"/>
        <w:rPr>
          <w:lang w:val="ro-RO"/>
        </w:rPr>
      </w:pPr>
      <w:r w:rsidRPr="004B2A42">
        <w:rPr>
          <w:lang w:val="ro-RO"/>
        </w:rPr>
        <w:t xml:space="preserve">Toată corespondența va fi arhivată, iar măsurile corective vor fi actualizate în mod clar în raport cu reclamațiile. Acest lucru se va face în termen de maximum 72 de ore de la răspunsul și confirmarea părții interesate în cauză. </w:t>
      </w:r>
    </w:p>
    <w:p w:rsidRPr="004B2A42" w:rsidR="003B0065" w:rsidP="000719C0" w:rsidRDefault="003B0065" w14:paraId="44644231" w14:textId="77777777">
      <w:pPr>
        <w:spacing w:before="120" w:after="60"/>
        <w:jc w:val="both"/>
        <w:rPr>
          <w:lang w:val="ro-RO"/>
        </w:rPr>
      </w:pPr>
      <w:r w:rsidRPr="004B2A42">
        <w:rPr>
          <w:lang w:val="ro-RO"/>
        </w:rPr>
        <w:t xml:space="preserve">După cum s-a menționat în secțiunea anterioară, dacă reclamantul nu este mulțumit de soluționare sau de rezultatul acțiunilor corective convenite, acesta ar trebui să aibă libertatea de a-și adresa reclamațiile unui mecanism de soluționare a litigiilor din afara mecanismului de reclamații al companiei, cum ar fi implicarea Ombudsmanului României (Instituția Avocatului Poporului), a unei instanțe de arbitraj sau inițierea unei acțiuni în justiție. </w:t>
      </w:r>
    </w:p>
    <w:p w:rsidRPr="004B2A42" w:rsidR="003B0065" w:rsidP="000719C0" w:rsidRDefault="003B0065" w14:paraId="554C395A" w14:textId="77777777">
      <w:pPr>
        <w:spacing w:before="120" w:after="60"/>
        <w:jc w:val="both"/>
        <w:rPr>
          <w:lang w:val="ro-RO"/>
        </w:rPr>
      </w:pPr>
      <w:r w:rsidRPr="004B2A42">
        <w:rPr>
          <w:lang w:val="ro-RO"/>
        </w:rPr>
        <w:t xml:space="preserve">Reclamația va fi închisă numai atunci când este rezolvată 100%; dacă există un proces în curs de desfășurare pentru rezolvarea problemei (de exemplu, lucrări de reparații din cauza daunelor materiale), aceasta va rămâne deschisă până la finalizarea sa. Activitățile de monitorizare vor fi desfășurate de către Managerul de reclamații și date pentru a se asigura că angajamentele de rezolvare sunt implementate conform celor convenite în ceea ce privește calitatea, calendarul și siguranța. </w:t>
      </w:r>
    </w:p>
    <w:p w:rsidRPr="004B2A42" w:rsidR="003B0065" w:rsidP="000719C0" w:rsidRDefault="003B0065" w14:paraId="68410C95" w14:textId="52CB64BE">
      <w:pPr>
        <w:spacing w:before="120" w:after="60"/>
        <w:jc w:val="both"/>
        <w:rPr>
          <w:lang w:val="ro-RO"/>
        </w:rPr>
      </w:pPr>
      <w:r w:rsidRPr="004B2A42">
        <w:rPr>
          <w:lang w:val="ro-RO"/>
        </w:rPr>
        <w:t xml:space="preserve">CLO </w:t>
      </w:r>
      <w:r w:rsidRPr="004B2A42" w:rsidR="00A67265">
        <w:rPr>
          <w:lang w:val="ro-RO"/>
        </w:rPr>
        <w:t xml:space="preserve">va menține o comunicare permanentă cu </w:t>
      </w:r>
      <w:r w:rsidRPr="004B2A42">
        <w:rPr>
          <w:lang w:val="ro-RO"/>
        </w:rPr>
        <w:t xml:space="preserve">CLO-ul contractantului și cu managerul HSES pentru a fi informat cu privire la starea de rezolvare a reclamațiilor critice. </w:t>
      </w:r>
      <w:r w:rsidRPr="004B2A42" w:rsidR="00A67265">
        <w:rPr>
          <w:lang w:val="ro-RO"/>
        </w:rPr>
        <w:t xml:space="preserve">Compania </w:t>
      </w:r>
      <w:r w:rsidRPr="004B2A42">
        <w:rPr>
          <w:lang w:val="ro-RO"/>
        </w:rPr>
        <w:t>se va asigura că toate reclamațiile</w:t>
      </w:r>
    </w:p>
    <w:p w:rsidRPr="004B2A42" w:rsidR="003B0065" w:rsidP="000719C0" w:rsidRDefault="003B0065" w14:paraId="228C96A2" w14:textId="53C2F80A">
      <w:pPr>
        <w:spacing w:before="120" w:after="60"/>
        <w:jc w:val="both"/>
        <w:rPr>
          <w:lang w:val="ro-RO"/>
        </w:rPr>
      </w:pPr>
      <w:r w:rsidRPr="004B2A42">
        <w:rPr>
          <w:lang w:val="ro-RO"/>
        </w:rPr>
        <w:t xml:space="preserve">Sarcinile generale de monitorizare și evaluare vor fi îndeplinite de </w:t>
      </w:r>
      <w:r w:rsidRPr="004B2A42" w:rsidR="00A67265">
        <w:rPr>
          <w:lang w:val="ro-RO"/>
        </w:rPr>
        <w:t xml:space="preserve">echipa de management pentru </w:t>
      </w:r>
      <w:r w:rsidRPr="004B2A42">
        <w:rPr>
          <w:lang w:val="ro-RO"/>
        </w:rPr>
        <w:t>a se asigura că toate reclamațiile sunt soluționate în timp util, că toate informațiile probatorii sunt documentate și salvate corespunzător și pentru a identifica dacă apar anumite tipare sau reclamații recurente. Baza de date a reclamațiilor va fi utilizată pentru a monitoriza și evalua starea CGM, precum și întâlnirile cu membrii cheie ai echipei</w:t>
      </w:r>
      <w:r w:rsidRPr="004B2A42" w:rsidR="00A67265">
        <w:rPr>
          <w:lang w:val="ro-RO"/>
        </w:rPr>
        <w:t>.</w:t>
      </w:r>
    </w:p>
    <w:p w:rsidRPr="004B2A42" w:rsidR="003B0065" w:rsidP="00750747" w:rsidRDefault="003B0065" w14:paraId="067B8AEA" w14:textId="77777777">
      <w:pPr>
        <w:keepNext/>
        <w:keepLines/>
        <w:numPr>
          <w:ilvl w:val="1"/>
          <w:numId w:val="25"/>
        </w:numPr>
        <w:tabs>
          <w:tab w:val="left" w:pos="-1418"/>
          <w:tab w:val="left" w:pos="851"/>
        </w:tabs>
        <w:overflowPunct w:val="0"/>
        <w:autoSpaceDE w:val="0"/>
        <w:autoSpaceDN w:val="0"/>
        <w:adjustRightInd w:val="0"/>
        <w:spacing w:before="240" w:after="240" w:line="264" w:lineRule="auto"/>
        <w:ind w:left="0" w:firstLine="0"/>
        <w:textAlignment w:val="baseline"/>
        <w:outlineLvl w:val="1"/>
        <w:rPr>
          <w:rFonts w:cs="Arial"/>
          <w:b/>
          <w:iCs/>
          <w:color w:val="007A5F" w:themeColor="text2"/>
          <w:sz w:val="24"/>
          <w:lang w:val="ro-RO"/>
        </w:rPr>
      </w:pPr>
      <w:bookmarkStart w:name="_Toc75867467" w:id="106"/>
      <w:bookmarkStart w:name="_Toc83049457" w:id="107"/>
      <w:bookmarkStart w:name="_Toc227836419" w:id="108"/>
      <w:r w:rsidRPr="004B2A42">
        <w:rPr>
          <w:rFonts w:cs="Arial"/>
          <w:b/>
          <w:iCs/>
          <w:color w:val="007A5F" w:themeColor="text2"/>
          <w:sz w:val="24"/>
          <w:lang w:val="ro-RO"/>
        </w:rPr>
        <w:t>Dispoziții privind violența și hărțuirea bazate pe gen (GBVH)</w:t>
      </w:r>
      <w:bookmarkEnd w:id="106"/>
      <w:bookmarkEnd w:id="107"/>
      <w:bookmarkEnd w:id="108"/>
    </w:p>
    <w:p w:rsidRPr="004B2A42" w:rsidR="003B0065" w:rsidP="000719C0" w:rsidRDefault="003B0065" w14:paraId="4C8CE01D" w14:textId="77777777">
      <w:pPr>
        <w:spacing w:before="120" w:after="60"/>
        <w:jc w:val="both"/>
        <w:rPr>
          <w:lang w:val="ro-RO"/>
        </w:rPr>
      </w:pPr>
      <w:r w:rsidRPr="004B2A42">
        <w:rPr>
          <w:lang w:val="ro-RO"/>
        </w:rPr>
        <w:t>Conform Ghidului Grupului BERD/IFC/CDC privind GBVH</w:t>
      </w:r>
      <w:r w:rsidRPr="004B2A42">
        <w:rPr>
          <w:rFonts w:cs="Arial"/>
          <w:sz w:val="22"/>
          <w:szCs w:val="24"/>
          <w:vertAlign w:val="superscript"/>
          <w:lang w:val="ro-RO" w:eastAsia="en-AU"/>
        </w:rPr>
        <w:footnoteReference w:id="7"/>
      </w:r>
      <w:r w:rsidRPr="004B2A42">
        <w:rPr>
          <w:lang w:val="ro-RO"/>
        </w:rPr>
        <w:t xml:space="preserve"> , riscurile de GBVH se pot intensifica în cadrul comunităților locale atunci când există un aflux mare de lucrători de sex masculin din afara zonei. Acești muncitori vin adesea fără familiile lor și au venituri disponibile mari în comparație cu comunitatea locală, putând reprezenta un risc în ceea ce privește hărțuirea sexuală, violența și relațiile tranzacționale de exploatare. Aceste riscuri sunt mai mari în cazul în care muncitorii intră în contact strâns cu comunitatea locală, de exemplu pe rutele de acces sau atunci când locuiesc împreună în zone îndepărtate.</w:t>
      </w:r>
    </w:p>
    <w:p w:rsidRPr="004B2A42" w:rsidR="003B0065" w:rsidP="003B0065" w:rsidRDefault="003B0065" w14:paraId="3BC1E787" w14:textId="7AD5BE7B">
      <w:pPr>
        <w:spacing w:before="120" w:after="60"/>
        <w:rPr>
          <w:lang w:val="ro-RO"/>
        </w:rPr>
      </w:pPr>
      <w:r w:rsidRPr="004B2A42">
        <w:rPr>
          <w:lang w:val="ro-RO"/>
        </w:rPr>
        <w:t xml:space="preserve">Pentru a dispune de un CGM capabil să gestioneze plângerile privind GBVH, </w:t>
      </w:r>
      <w:r w:rsidRPr="004B2A42" w:rsidR="00A67265">
        <w:rPr>
          <w:lang w:val="ro-RO"/>
        </w:rPr>
        <w:t xml:space="preserve">Compania </w:t>
      </w:r>
      <w:r w:rsidRPr="004B2A42">
        <w:rPr>
          <w:lang w:val="ro-RO"/>
        </w:rPr>
        <w:t>va:</w:t>
      </w:r>
    </w:p>
    <w:p w:rsidRPr="004B2A42" w:rsidR="003B0065" w:rsidP="003B0065" w:rsidRDefault="003B0065" w14:paraId="18DBFACA" w14:textId="77777777">
      <w:pPr>
        <w:numPr>
          <w:ilvl w:val="0"/>
          <w:numId w:val="13"/>
        </w:numPr>
        <w:spacing w:before="120" w:after="60"/>
        <w:rPr>
          <w:lang w:val="ro-RO"/>
        </w:rPr>
      </w:pPr>
      <w:r w:rsidRPr="004B2A42">
        <w:rPr>
          <w:lang w:val="ro-RO"/>
        </w:rPr>
        <w:t>Dezvolta sisteme confidențiale de raportare a plângerilor, de sesizare și de sprijin pentru lucrători;</w:t>
      </w:r>
    </w:p>
    <w:p w:rsidRPr="004B2A42" w:rsidR="003B0065" w:rsidP="003B0065" w:rsidRDefault="003B0065" w14:paraId="4A30DB91" w14:textId="77777777">
      <w:pPr>
        <w:numPr>
          <w:ilvl w:val="0"/>
          <w:numId w:val="13"/>
        </w:numPr>
        <w:spacing w:before="120" w:after="60"/>
        <w:rPr>
          <w:lang w:val="ro-RO"/>
        </w:rPr>
      </w:pPr>
      <w:r w:rsidRPr="004B2A42">
        <w:rPr>
          <w:lang w:val="ro-RO"/>
        </w:rPr>
        <w:t>Stabili mecanisme de reclamații sigure, confidențiale și accesibile pentru comunitățile locale;</w:t>
      </w:r>
    </w:p>
    <w:p w:rsidRPr="004B2A42" w:rsidR="003B0065" w:rsidP="003B0065" w:rsidRDefault="003B0065" w14:paraId="4F642EC1" w14:textId="77777777">
      <w:pPr>
        <w:numPr>
          <w:ilvl w:val="0"/>
          <w:numId w:val="13"/>
        </w:numPr>
        <w:spacing w:before="120" w:after="60"/>
        <w:rPr>
          <w:lang w:val="ro-RO"/>
        </w:rPr>
      </w:pPr>
      <w:r w:rsidRPr="004B2A42">
        <w:rPr>
          <w:lang w:val="ro-RO"/>
        </w:rPr>
        <w:t xml:space="preserve">Să includă opțiuni de raportare anonimă, dacă se dorește; </w:t>
      </w:r>
    </w:p>
    <w:p w:rsidRPr="004B2A42" w:rsidR="003B0065" w:rsidP="003B0065" w:rsidRDefault="003B0065" w14:paraId="51627D3A" w14:textId="77777777">
      <w:pPr>
        <w:numPr>
          <w:ilvl w:val="0"/>
          <w:numId w:val="13"/>
        </w:numPr>
        <w:spacing w:before="120" w:after="60"/>
        <w:rPr>
          <w:lang w:val="ro-RO"/>
        </w:rPr>
      </w:pPr>
      <w:r w:rsidRPr="004B2A42">
        <w:rPr>
          <w:lang w:val="ro-RO"/>
        </w:rPr>
        <w:t>Includeți opțiunea de a raporta unei persoane de contact de orice gen, după preferințe; și</w:t>
      </w:r>
    </w:p>
    <w:p w:rsidRPr="004B2A42" w:rsidR="003B0065" w:rsidP="003B0065" w:rsidRDefault="003B0065" w14:paraId="4A6AEF1D" w14:textId="77777777">
      <w:pPr>
        <w:numPr>
          <w:ilvl w:val="0"/>
          <w:numId w:val="13"/>
        </w:numPr>
        <w:spacing w:before="120" w:after="60"/>
        <w:rPr>
          <w:lang w:val="ro-RO"/>
        </w:rPr>
      </w:pPr>
      <w:r w:rsidRPr="004B2A42">
        <w:rPr>
          <w:lang w:val="ro-RO"/>
        </w:rPr>
        <w:t>Luați în considerare angajarea unor experți pentru a realiza o cartografiere a serviciilor formale (asistență medicală, consiliere) și a resurselor informale (inclusiv prin intermediul organizațiilor de femei) pentru a sprijini persoanele care au suferit violență sexuală la locul de muncă.</w:t>
      </w:r>
    </w:p>
    <w:p w:rsidRPr="004B2A42" w:rsidR="003B0065" w:rsidP="000719C0" w:rsidRDefault="003B0065" w14:paraId="03640B99" w14:textId="1F65881D">
      <w:pPr>
        <w:spacing w:before="120" w:after="60"/>
        <w:jc w:val="both"/>
        <w:rPr>
          <w:lang w:val="ro-RO"/>
        </w:rPr>
      </w:pPr>
      <w:r w:rsidRPr="004B2A42">
        <w:rPr>
          <w:lang w:val="ro-RO"/>
        </w:rPr>
        <w:t xml:space="preserve">În plus, </w:t>
      </w:r>
      <w:r w:rsidRPr="004B2A42" w:rsidR="00A67265">
        <w:rPr>
          <w:lang w:val="ro-RO"/>
        </w:rPr>
        <w:t xml:space="preserve">Compania </w:t>
      </w:r>
      <w:r w:rsidRPr="004B2A42">
        <w:rPr>
          <w:lang w:val="ro-RO"/>
        </w:rPr>
        <w:t xml:space="preserve">va organiza periodic cursuri de formare obligatorii privind violența bazată pe gen pentru toți lucrătorii, inclusiv contractanți, subcontractanți și furnizori principali, precum și consultanți și </w:t>
      </w:r>
      <w:r w:rsidRPr="004B2A42" w:rsidR="009A77AD">
        <w:rPr>
          <w:lang w:val="ro-RO"/>
        </w:rPr>
        <w:t>companii</w:t>
      </w:r>
      <w:r w:rsidRPr="004B2A42">
        <w:rPr>
          <w:lang w:val="ro-RO"/>
        </w:rPr>
        <w:t xml:space="preserve"> relevante.</w:t>
      </w:r>
    </w:p>
    <w:p w:rsidRPr="004B2A42" w:rsidR="003B0065" w:rsidP="000719C0" w:rsidRDefault="00A67265" w14:paraId="301D9AD0" w14:textId="450C7B79">
      <w:pPr>
        <w:spacing w:before="120" w:after="60"/>
        <w:jc w:val="both"/>
        <w:rPr>
          <w:lang w:val="ro-RO"/>
        </w:rPr>
      </w:pPr>
      <w:r w:rsidRPr="004B2A42">
        <w:rPr>
          <w:lang w:val="ro-RO"/>
        </w:rPr>
        <w:t xml:space="preserve">Compania </w:t>
      </w:r>
      <w:r w:rsidRPr="004B2A42" w:rsidR="003B0065">
        <w:rPr>
          <w:lang w:val="ro-RO"/>
        </w:rPr>
        <w:t>va include evaluarea riscurilor legate de gen și siguranță în procesul de licitație pentru contractori, va verifica contractorii cu privire la eforturile anterioare de combatere a violenței bazate pe gen prin prevenire și răspuns și se va asigura că contractele includ clauze privind violența bazată pe gen (de exemplu, toți lucrătorii și personalul semnează coduri de conduită).</w:t>
      </w:r>
    </w:p>
    <w:p w:rsidRPr="004B2A42" w:rsidR="001E31AC" w:rsidP="000719C0" w:rsidRDefault="001E31AC" w14:paraId="103AFC21" w14:textId="0FBE12B1">
      <w:pPr>
        <w:spacing w:before="120" w:after="60"/>
        <w:jc w:val="both"/>
        <w:rPr>
          <w:lang w:val="ro-RO"/>
        </w:rPr>
      </w:pPr>
      <w:r w:rsidRPr="004B2A42">
        <w:rPr>
          <w:lang w:val="ro-RO"/>
        </w:rPr>
        <w:t>Toate acuzațiile și plângerile legate de GBVH vor fi, de asemenea, raportate punctului focal dedicat din cadrul BERD</w:t>
      </w:r>
      <w:r w:rsidRPr="004B2A42" w:rsidR="000E6F43">
        <w:rPr>
          <w:lang w:val="ro-RO"/>
        </w:rPr>
        <w:t>.</w:t>
      </w:r>
    </w:p>
    <w:p w:rsidRPr="004B2A42" w:rsidR="003B0065" w:rsidP="00750747" w:rsidRDefault="003B0065" w14:paraId="7AC8FA2C" w14:textId="28B0C3F3">
      <w:pPr>
        <w:keepNext/>
        <w:keepLines/>
        <w:numPr>
          <w:ilvl w:val="1"/>
          <w:numId w:val="25"/>
        </w:numPr>
        <w:tabs>
          <w:tab w:val="left" w:pos="-1418"/>
          <w:tab w:val="left" w:pos="851"/>
        </w:tabs>
        <w:overflowPunct w:val="0"/>
        <w:autoSpaceDE w:val="0"/>
        <w:autoSpaceDN w:val="0"/>
        <w:adjustRightInd w:val="0"/>
        <w:spacing w:before="240" w:after="240" w:line="264" w:lineRule="auto"/>
        <w:ind w:left="0" w:firstLine="0"/>
        <w:textAlignment w:val="baseline"/>
        <w:outlineLvl w:val="1"/>
        <w:rPr>
          <w:rFonts w:cs="Arial"/>
          <w:b/>
          <w:iCs/>
          <w:color w:val="007A5F" w:themeColor="text2"/>
          <w:sz w:val="24"/>
          <w:lang w:val="ro-RO"/>
        </w:rPr>
      </w:pPr>
      <w:bookmarkStart w:name="_Toc75867468" w:id="109"/>
      <w:bookmarkStart w:name="_Toc83049458" w:id="110"/>
      <w:bookmarkStart w:name="_Toc227836420" w:id="111"/>
      <w:r w:rsidRPr="004B2A42">
        <w:rPr>
          <w:rFonts w:cs="Arial"/>
          <w:b/>
          <w:iCs/>
          <w:color w:val="007A5F" w:themeColor="text2"/>
          <w:sz w:val="24"/>
          <w:lang w:val="ro-RO"/>
        </w:rPr>
        <w:t>Administrarea și publicarea mecanismului comunitar de soluționare a reclamațiilor</w:t>
      </w:r>
      <w:bookmarkEnd w:id="109"/>
      <w:bookmarkEnd w:id="110"/>
      <w:bookmarkEnd w:id="111"/>
    </w:p>
    <w:p w:rsidRPr="004B2A42" w:rsidR="003B0065" w:rsidP="005F50DF" w:rsidRDefault="003B0065" w14:paraId="0B32574F" w14:textId="3BF2FF51">
      <w:pPr>
        <w:spacing w:before="120" w:after="60"/>
        <w:jc w:val="both"/>
        <w:rPr>
          <w:lang w:val="ro-RO"/>
        </w:rPr>
      </w:pPr>
      <w:r w:rsidRPr="004B2A42">
        <w:rPr>
          <w:lang w:val="ro-RO"/>
        </w:rPr>
        <w:t xml:space="preserve">Funcțiile CLO vor include responsabilitatea generală pentru gestionarea reclamațiilor până la soluționarea acestora, în colaborare cu alți membri cheie ai personalului și cu contractanții proiectului, în diferite etape ale procesului, după cum este necesar. </w:t>
      </w:r>
    </w:p>
    <w:p w:rsidRPr="004B2A42" w:rsidR="003B0065" w:rsidP="005F50DF" w:rsidRDefault="003B0065" w14:paraId="254C25C7" w14:textId="41F51C41">
      <w:pPr>
        <w:spacing w:before="120" w:after="60"/>
        <w:jc w:val="both"/>
        <w:rPr>
          <w:lang w:val="ro-RO"/>
        </w:rPr>
      </w:pPr>
      <w:r w:rsidRPr="004B2A42">
        <w:rPr>
          <w:lang w:val="ro-RO"/>
        </w:rPr>
        <w:t xml:space="preserve">În cele din urmă, </w:t>
      </w:r>
      <w:r w:rsidRPr="004B2A42" w:rsidR="00A67265">
        <w:rPr>
          <w:lang w:val="ro-RO"/>
        </w:rPr>
        <w:t xml:space="preserve">Compania </w:t>
      </w:r>
      <w:r w:rsidRPr="004B2A42">
        <w:rPr>
          <w:lang w:val="ro-RO"/>
        </w:rPr>
        <w:t xml:space="preserve">este responsabilă pentru administrarea și monitorizarea CGM, atât pentru reclamațiile interne, cât și pentru cele externe. Contractanții proiectului vor fi obligați să raporteze și să se coordoneze cu </w:t>
      </w:r>
      <w:r w:rsidRPr="004B2A42" w:rsidR="00A67265">
        <w:rPr>
          <w:lang w:val="ro-RO"/>
        </w:rPr>
        <w:t xml:space="preserve">Compania în cazul </w:t>
      </w:r>
      <w:r w:rsidRPr="004B2A42">
        <w:rPr>
          <w:lang w:val="ro-RO"/>
        </w:rPr>
        <w:t>oricăror reclamații care implică contractanți.</w:t>
      </w:r>
    </w:p>
    <w:p w:rsidRPr="004B2A42" w:rsidR="003B0065" w:rsidP="005F50DF" w:rsidRDefault="003B0065" w14:paraId="65D64554" w14:textId="10C5B6D1">
      <w:pPr>
        <w:spacing w:before="120" w:after="60"/>
        <w:jc w:val="both"/>
        <w:rPr>
          <w:lang w:val="ro-RO"/>
        </w:rPr>
      </w:pPr>
      <w:r w:rsidRPr="004B2A42">
        <w:rPr>
          <w:lang w:val="ro-RO"/>
        </w:rPr>
        <w:t xml:space="preserve">Mecanismul de soluționare a reclamațiilor comunității va fi mediatizat în rândul tuturor părților interesate ale proiectului și al persoanelor afectate. Vor fi distribuite instrumente de comunicare, cum ar fi afișe și pliante cu informații de contact, precum și o prezentare generală a procesului CGM. Limbajul utilizat va fi clar și concis. </w:t>
      </w:r>
    </w:p>
    <w:p w:rsidRPr="004B2A42" w:rsidR="001808F9" w:rsidP="006A1A88" w:rsidRDefault="00A0629D" w14:paraId="2E860DAB" w14:textId="43C8BE03">
      <w:pPr>
        <w:spacing w:before="120" w:after="60"/>
        <w:jc w:val="both"/>
        <w:rPr>
          <w:lang w:val="ro-RO"/>
        </w:rPr>
      </w:pPr>
      <w:r w:rsidRPr="004B2A42">
        <w:rPr>
          <w:lang w:val="ro-RO"/>
        </w:rPr>
        <w:t>În plus față de procesul de soluționare a reclamațiilor externe ale proiectului, BERD, în calitate de potențial creditor care finanțează acest proiect, dispune de un Mecanism independent de responsabilizare a proiectului (IPAM), care este un instrument independent de ultimă instanță d</w:t>
      </w:r>
      <w:r w:rsidRPr="004B2A42">
        <w:rPr>
          <w:rStyle w:val="cf01"/>
          <w:rFonts w:asciiTheme="majorHAnsi" w:hAnsiTheme="majorHAnsi" w:cstheme="majorHAnsi"/>
          <w:sz w:val="20"/>
          <w:szCs w:val="20"/>
          <w:lang w:val="ro-RO"/>
        </w:rPr>
        <w:t>.</w:t>
      </w:r>
      <w:r w:rsidRPr="004B2A42" w:rsidR="001E31AC">
        <w:rPr>
          <w:rStyle w:val="FootnoteReference"/>
          <w:rFonts w:asciiTheme="majorHAnsi" w:hAnsiTheme="majorHAnsi" w:cstheme="majorHAnsi"/>
          <w:sz w:val="20"/>
          <w:szCs w:val="20"/>
          <w:lang w:val="ro-RO"/>
        </w:rPr>
        <w:footnoteReference w:id="8"/>
      </w:r>
    </w:p>
    <w:p w:rsidRPr="004B2A42" w:rsidR="008F2E9A" w:rsidP="009A77AD" w:rsidRDefault="005111A2" w14:paraId="0DC4C406" w14:textId="4DBFEE84">
      <w:pPr>
        <w:pStyle w:val="Heading1"/>
        <w:numPr>
          <w:ilvl w:val="0"/>
          <w:numId w:val="25"/>
        </w:numPr>
        <w:ind w:left="851" w:hanging="851"/>
        <w:rPr>
          <w:lang w:val="ro-RO"/>
        </w:rPr>
      </w:pPr>
      <w:bookmarkStart w:name="_Toc227836421" w:id="112"/>
      <w:r w:rsidRPr="004B2A42">
        <w:rPr>
          <w:lang w:val="ro-RO"/>
        </w:rPr>
        <w:t>MONITORIZARE, EVALUARE ȘI RAPORTARE</w:t>
      </w:r>
      <w:bookmarkEnd w:id="112"/>
      <w:r w:rsidRPr="004B2A42">
        <w:rPr>
          <w:lang w:val="ro-RO"/>
        </w:rPr>
        <w:t xml:space="preserve"> </w:t>
      </w:r>
    </w:p>
    <w:p w:rsidRPr="004B2A42" w:rsidR="005111A2" w:rsidP="005F50DF" w:rsidRDefault="005111A2" w14:paraId="602B8241" w14:textId="77777777">
      <w:pPr>
        <w:pStyle w:val="Heading2"/>
        <w:jc w:val="both"/>
        <w:rPr>
          <w:lang w:val="ro-RO"/>
        </w:rPr>
      </w:pPr>
      <w:bookmarkStart w:name="_Toc227836422" w:id="113"/>
      <w:r w:rsidRPr="004B2A42">
        <w:rPr>
          <w:rStyle w:val="normaltextrun"/>
          <w:lang w:val="ro-RO"/>
        </w:rPr>
        <w:t>Prezentare generală</w:t>
      </w:r>
      <w:bookmarkEnd w:id="113"/>
      <w:r w:rsidRPr="004B2A42">
        <w:rPr>
          <w:rStyle w:val="eop"/>
          <w:lang w:val="ro-RO"/>
        </w:rPr>
        <w:t xml:space="preserve"> </w:t>
      </w:r>
    </w:p>
    <w:p w:rsidRPr="004B2A42" w:rsidR="005111A2" w:rsidP="005F50DF" w:rsidRDefault="005111A2" w14:paraId="0030DB0C" w14:textId="4D2D005E">
      <w:pPr>
        <w:pStyle w:val="paragraph"/>
        <w:spacing w:before="0" w:beforeAutospacing="0" w:after="0" w:afterAutospacing="0"/>
        <w:jc w:val="both"/>
        <w:textAlignment w:val="baseline"/>
        <w:rPr>
          <w:rStyle w:val="eop"/>
          <w:rFonts w:ascii="Arial" w:hAnsi="Arial" w:cs="Arial"/>
          <w:sz w:val="20"/>
          <w:szCs w:val="20"/>
        </w:rPr>
      </w:pPr>
      <w:r w:rsidRPr="004B2A42">
        <w:rPr>
          <w:rStyle w:val="normaltextrun"/>
          <w:rFonts w:ascii="Arial" w:hAnsi="Arial" w:cs="Arial"/>
          <w:sz w:val="20"/>
          <w:szCs w:val="20"/>
        </w:rPr>
        <w:t xml:space="preserve">Pentru a evalua eficacitatea prezentei SEP și a activităților asociate de implicare a comunității, </w:t>
      </w:r>
      <w:r w:rsidRPr="004B2A42" w:rsidR="00231624">
        <w:rPr>
          <w:rStyle w:val="normaltextrun"/>
          <w:rFonts w:ascii="Arial" w:hAnsi="Arial" w:cs="Arial"/>
          <w:sz w:val="20"/>
          <w:szCs w:val="20"/>
        </w:rPr>
        <w:t xml:space="preserve">Compania </w:t>
      </w:r>
      <w:r w:rsidRPr="004B2A42">
        <w:rPr>
          <w:rStyle w:val="normaltextrun"/>
          <w:rFonts w:ascii="Arial" w:hAnsi="Arial" w:cs="Arial"/>
          <w:sz w:val="20"/>
          <w:szCs w:val="20"/>
        </w:rPr>
        <w:t xml:space="preserve">va implementa un proces de gestionare și monitorizare a datelor, astfel cum este descris în această secțiune. Acest proces va sprijini în continuare raportarea către părțile interesate externe, ca etapă integrală în construirea încrederii la nivel local și generarea de valoare comună. </w:t>
      </w:r>
    </w:p>
    <w:p w:rsidRPr="004B2A42" w:rsidR="008F2E9A" w:rsidP="005F50DF" w:rsidRDefault="008F2E9A" w14:paraId="346A17F7" w14:textId="77777777">
      <w:pPr>
        <w:pStyle w:val="paragraph"/>
        <w:spacing w:before="0" w:beforeAutospacing="0" w:after="0" w:afterAutospacing="0"/>
        <w:jc w:val="both"/>
        <w:textAlignment w:val="baseline"/>
        <w:rPr>
          <w:rFonts w:ascii="Segoe UI" w:hAnsi="Segoe UI" w:cs="Segoe UI"/>
          <w:sz w:val="18"/>
          <w:szCs w:val="18"/>
        </w:rPr>
      </w:pPr>
    </w:p>
    <w:p w:rsidRPr="004B2A42" w:rsidR="005111A2" w:rsidP="008F2E9A" w:rsidRDefault="005111A2" w14:paraId="6D501042" w14:textId="77777777">
      <w:pPr>
        <w:pStyle w:val="Heading2"/>
        <w:rPr>
          <w:lang w:val="ro-RO"/>
        </w:rPr>
      </w:pPr>
      <w:bookmarkStart w:name="_Toc227836423" w:id="114"/>
      <w:r w:rsidRPr="004B2A42">
        <w:rPr>
          <w:rStyle w:val="normaltextrun"/>
          <w:rFonts w:ascii="Arial" w:hAnsi="Arial"/>
          <w:bCs/>
          <w:color w:val="007A5F"/>
          <w:lang w:val="ro-RO"/>
        </w:rPr>
        <w:t>Activități de monitorizare și evaluare</w:t>
      </w:r>
      <w:bookmarkEnd w:id="114"/>
      <w:r w:rsidRPr="004B2A42">
        <w:rPr>
          <w:rStyle w:val="eop"/>
          <w:rFonts w:ascii="Arial" w:hAnsi="Arial"/>
          <w:bCs/>
          <w:color w:val="007A5F"/>
          <w:lang w:val="ro-RO"/>
        </w:rPr>
        <w:t xml:space="preserve"> </w:t>
      </w:r>
    </w:p>
    <w:p w:rsidRPr="004B2A42" w:rsidR="005111A2" w:rsidP="005111A2" w:rsidRDefault="005111A2" w14:paraId="338C96F6" w14:textId="46192EB6">
      <w:pPr>
        <w:pStyle w:val="paragraph"/>
        <w:spacing w:before="0" w:beforeAutospacing="0" w:after="0" w:afterAutospacing="0"/>
        <w:jc w:val="both"/>
        <w:textAlignment w:val="baseline"/>
        <w:rPr>
          <w:rStyle w:val="eop"/>
          <w:rFonts w:ascii="Arial" w:hAnsi="Arial" w:cs="Arial"/>
          <w:sz w:val="20"/>
          <w:szCs w:val="20"/>
        </w:rPr>
      </w:pPr>
      <w:r w:rsidRPr="004B2A42">
        <w:rPr>
          <w:rStyle w:val="normaltextrun"/>
          <w:rFonts w:ascii="Arial" w:hAnsi="Arial" w:cs="Arial"/>
          <w:sz w:val="20"/>
          <w:szCs w:val="20"/>
        </w:rPr>
        <w:t xml:space="preserve">Activitățile de implicare a părților interesate vor fi documentate și arhivate </w:t>
      </w:r>
      <w:r w:rsidRPr="004B2A42" w:rsidR="009B7700">
        <w:rPr>
          <w:rStyle w:val="normaltextrun"/>
          <w:rFonts w:ascii="Arial" w:hAnsi="Arial" w:cs="Arial"/>
          <w:sz w:val="20"/>
          <w:szCs w:val="20"/>
        </w:rPr>
        <w:t xml:space="preserve">pentru a </w:t>
      </w:r>
      <w:r w:rsidRPr="004B2A42">
        <w:rPr>
          <w:rStyle w:val="normaltextrun"/>
          <w:rFonts w:ascii="Arial" w:hAnsi="Arial" w:cs="Arial"/>
          <w:sz w:val="20"/>
          <w:szCs w:val="20"/>
        </w:rPr>
        <w:t>asigura îndeplinirea responsabilă a angajamentelor asumate față de părțile interesate.  </w:t>
      </w:r>
    </w:p>
    <w:p w:rsidRPr="004B2A42" w:rsidR="00342466" w:rsidP="005111A2" w:rsidRDefault="00342466" w14:paraId="2309120D" w14:textId="77777777">
      <w:pPr>
        <w:pStyle w:val="paragraph"/>
        <w:spacing w:before="0" w:beforeAutospacing="0" w:after="0" w:afterAutospacing="0"/>
        <w:jc w:val="both"/>
        <w:textAlignment w:val="baseline"/>
        <w:rPr>
          <w:rFonts w:ascii="Segoe UI" w:hAnsi="Segoe UI" w:cs="Segoe UI"/>
          <w:sz w:val="18"/>
          <w:szCs w:val="18"/>
        </w:rPr>
      </w:pPr>
    </w:p>
    <w:p w:rsidRPr="004B2A42" w:rsidR="005111A2" w:rsidP="005111A2" w:rsidRDefault="005111A2" w14:paraId="33881B48" w14:textId="77777777">
      <w:pPr>
        <w:pStyle w:val="paragraph"/>
        <w:spacing w:before="0" w:beforeAutospacing="0" w:after="0" w:afterAutospacing="0"/>
        <w:jc w:val="both"/>
        <w:textAlignment w:val="baseline"/>
        <w:rPr>
          <w:rFonts w:ascii="Segoe UI" w:hAnsi="Segoe UI" w:cs="Segoe UI"/>
          <w:sz w:val="18"/>
          <w:szCs w:val="18"/>
        </w:rPr>
      </w:pPr>
      <w:r w:rsidRPr="004B2A42">
        <w:rPr>
          <w:rStyle w:val="normaltextrun"/>
          <w:rFonts w:ascii="Arial" w:hAnsi="Arial" w:cs="Arial"/>
          <w:sz w:val="20"/>
          <w:szCs w:val="20"/>
        </w:rPr>
        <w:t xml:space="preserve">Următoarele documente vor fi utilizate și păstrate de Companie pe durata proiectului: </w:t>
      </w:r>
    </w:p>
    <w:p w:rsidRPr="004B2A42" w:rsidR="005111A2" w:rsidP="005F50DF" w:rsidRDefault="005111A2" w14:paraId="078B70AD" w14:textId="7B6253D4">
      <w:pPr>
        <w:pStyle w:val="ListBullet"/>
        <w:numPr>
          <w:ilvl w:val="1"/>
          <w:numId w:val="13"/>
        </w:numPr>
        <w:ind w:hanging="397"/>
        <w:jc w:val="both"/>
        <w:rPr>
          <w:lang w:val="ro-RO"/>
        </w:rPr>
      </w:pPr>
      <w:r w:rsidRPr="004B2A42">
        <w:rPr>
          <w:lang w:val="ro-RO"/>
        </w:rPr>
        <w:t xml:space="preserve">Registrul dialogului cu părțile interesate:  Utilizat pentru stocarea, </w:t>
      </w:r>
      <w:r w:rsidRPr="004B2A42" w:rsidR="009B7700">
        <w:rPr>
          <w:lang w:val="ro-RO"/>
        </w:rPr>
        <w:t xml:space="preserve">analiza </w:t>
      </w:r>
      <w:r w:rsidRPr="004B2A42">
        <w:rPr>
          <w:lang w:val="ro-RO"/>
        </w:rPr>
        <w:t xml:space="preserve">și raportarea activităților de dialog cu părțile interesate. Acesta va fi completat cu detalii privind informațiile prezentate, întrebările publicului, răspunsurile și acțiunile companiei, precum și rezultatele evaluării întâlnirilor, după caz. Baza de date va fi utilizată, de asemenea, pentru a urmări frecvența întâlnirilor pe durata proiectului. </w:t>
      </w:r>
    </w:p>
    <w:p w:rsidRPr="004B2A42" w:rsidR="005111A2" w:rsidP="005F50DF" w:rsidRDefault="009B7700" w14:paraId="0B6E5652" w14:textId="764E4D9D">
      <w:pPr>
        <w:pStyle w:val="ListBullet"/>
        <w:numPr>
          <w:ilvl w:val="1"/>
          <w:numId w:val="13"/>
        </w:numPr>
        <w:ind w:hanging="397"/>
        <w:jc w:val="both"/>
        <w:rPr>
          <w:lang w:val="ro-RO"/>
        </w:rPr>
      </w:pPr>
      <w:r w:rsidRPr="004B2A42">
        <w:rPr>
          <w:lang w:val="ro-RO"/>
        </w:rPr>
        <w:t>Registrul</w:t>
      </w:r>
      <w:r w:rsidRPr="004B2A42" w:rsidR="005111A2">
        <w:rPr>
          <w:lang w:val="ro-RO"/>
        </w:rPr>
        <w:t xml:space="preserve"> angajamentelor utilizat pentru a ține evidența angajamentelor asumate față de diverse părți interesate. </w:t>
      </w:r>
    </w:p>
    <w:p w:rsidRPr="004B2A42" w:rsidR="005111A2" w:rsidP="005F50DF" w:rsidRDefault="005111A2" w14:paraId="22F2477B" w14:textId="77777777">
      <w:pPr>
        <w:pStyle w:val="ListBullet"/>
        <w:numPr>
          <w:ilvl w:val="1"/>
          <w:numId w:val="13"/>
        </w:numPr>
        <w:ind w:hanging="397"/>
        <w:jc w:val="both"/>
        <w:rPr>
          <w:lang w:val="ro-RO"/>
        </w:rPr>
      </w:pPr>
      <w:r w:rsidRPr="004B2A42">
        <w:rPr>
          <w:lang w:val="ro-RO"/>
        </w:rPr>
        <w:t xml:space="preserve">Model de proces-verbal al întâlnirii: utilizat pentru colectarea proceselor-verbale ale întâlnirilor; va fi arhivat în baza de date a părților interesate și în actualizările SEP. </w:t>
      </w:r>
    </w:p>
    <w:p w:rsidRPr="004B2A42" w:rsidR="005111A2" w:rsidP="005F50DF" w:rsidRDefault="005111A2" w14:paraId="43ACFC4C" w14:textId="77777777">
      <w:pPr>
        <w:pStyle w:val="ListBullet"/>
        <w:numPr>
          <w:ilvl w:val="1"/>
          <w:numId w:val="13"/>
        </w:numPr>
        <w:ind w:hanging="397"/>
        <w:jc w:val="both"/>
        <w:rPr>
          <w:lang w:val="ro-RO"/>
        </w:rPr>
      </w:pPr>
      <w:r w:rsidRPr="004B2A42">
        <w:rPr>
          <w:lang w:val="ro-RO"/>
        </w:rPr>
        <w:t xml:space="preserve">Lista părților interesate: actualizări continue ale listei, inclusiv contacte cheie și detalii de contact (număr de telefon, adresă de e-mail etc.), pe măsură ce sunt identificate părți interesate suplimentare. </w:t>
      </w:r>
    </w:p>
    <w:p w:rsidRPr="004B2A42" w:rsidR="005111A2" w:rsidP="005F50DF" w:rsidRDefault="005111A2" w14:paraId="5E57B571" w14:textId="77777777">
      <w:pPr>
        <w:pStyle w:val="ListBullet"/>
        <w:numPr>
          <w:ilvl w:val="1"/>
          <w:numId w:val="13"/>
        </w:numPr>
        <w:ind w:hanging="397"/>
        <w:jc w:val="both"/>
        <w:rPr>
          <w:lang w:val="ro-RO"/>
        </w:rPr>
      </w:pPr>
      <w:r w:rsidRPr="004B2A42">
        <w:rPr>
          <w:lang w:val="ro-RO"/>
        </w:rPr>
        <w:t xml:space="preserve">Registrul reclamațiilor va înregistra toate reclamațiile primite, măsurile de gestionare luate și dacă acestea au fost soluționate în mod satisfăcător. </w:t>
      </w:r>
    </w:p>
    <w:p w:rsidRPr="004B2A42" w:rsidR="005111A2" w:rsidP="005F50DF" w:rsidRDefault="005111A2" w14:paraId="65D894FA" w14:textId="77777777">
      <w:pPr>
        <w:pStyle w:val="ListBullet"/>
        <w:numPr>
          <w:ilvl w:val="1"/>
          <w:numId w:val="13"/>
        </w:numPr>
        <w:ind w:hanging="397"/>
        <w:jc w:val="both"/>
        <w:rPr>
          <w:lang w:val="ro-RO"/>
        </w:rPr>
      </w:pPr>
      <w:r w:rsidRPr="004B2A42">
        <w:rPr>
          <w:lang w:val="ro-RO"/>
        </w:rPr>
        <w:t xml:space="preserve">Monitorizarea mass-media a articolelor din presă și a reportajelor radio relevante pentru proiect. </w:t>
      </w:r>
    </w:p>
    <w:p w:rsidRPr="004B2A42" w:rsidR="00342466" w:rsidP="00C76089" w:rsidRDefault="00342466" w14:paraId="4A326EE6" w14:textId="77777777">
      <w:pPr>
        <w:pStyle w:val="paragraph"/>
        <w:spacing w:before="0" w:beforeAutospacing="0" w:after="0" w:afterAutospacing="0"/>
        <w:ind w:left="720"/>
        <w:jc w:val="both"/>
        <w:textAlignment w:val="baseline"/>
        <w:rPr>
          <w:rFonts w:ascii="Arial" w:hAnsi="Arial" w:cs="Arial"/>
          <w:sz w:val="22"/>
          <w:szCs w:val="22"/>
        </w:rPr>
      </w:pPr>
    </w:p>
    <w:p w:rsidRPr="004B2A42" w:rsidR="005111A2" w:rsidP="005111A2" w:rsidRDefault="005111A2" w14:paraId="40D82E5C" w14:textId="591090FF">
      <w:pPr>
        <w:pStyle w:val="paragraph"/>
        <w:spacing w:before="0" w:beforeAutospacing="0" w:after="0" w:afterAutospacing="0"/>
        <w:jc w:val="both"/>
        <w:textAlignment w:val="baseline"/>
        <w:rPr>
          <w:rStyle w:val="eop"/>
          <w:rFonts w:ascii="Arial" w:hAnsi="Arial" w:cs="Arial"/>
          <w:sz w:val="20"/>
          <w:szCs w:val="20"/>
        </w:rPr>
      </w:pPr>
      <w:r w:rsidRPr="004B2A42">
        <w:rPr>
          <w:rStyle w:val="normaltextrun"/>
          <w:rFonts w:ascii="Arial" w:hAnsi="Arial" w:cs="Arial"/>
          <w:sz w:val="20"/>
          <w:szCs w:val="20"/>
        </w:rPr>
        <w:t>Înregistrările vor fi revizuite trimestrial pentru a se asigura că sunt utilizate și menținute. Angajamentele și acțiunile înregistrate în timpul activităților de interacțiune cu comunitatea vor fi, de asemenea, revizuite periodic pentru a se asigura că sunt duse la îndeplinire.   </w:t>
      </w:r>
    </w:p>
    <w:p w:rsidRPr="004B2A42" w:rsidR="001E31AC" w:rsidP="005111A2" w:rsidRDefault="001E31AC" w14:paraId="40065265" w14:textId="6676B539">
      <w:pPr>
        <w:pStyle w:val="paragraph"/>
        <w:spacing w:before="0" w:beforeAutospacing="0" w:after="0" w:afterAutospacing="0"/>
        <w:jc w:val="both"/>
        <w:textAlignment w:val="baseline"/>
        <w:rPr>
          <w:rStyle w:val="eop"/>
          <w:rFonts w:ascii="Arial" w:hAnsi="Arial" w:cs="Arial"/>
          <w:sz w:val="20"/>
          <w:szCs w:val="20"/>
        </w:rPr>
      </w:pPr>
      <w:r w:rsidRPr="004B2A42">
        <w:rPr>
          <w:rFonts w:ascii="Arial" w:hAnsi="Arial" w:cs="Arial"/>
          <w:sz w:val="20"/>
          <w:szCs w:val="20"/>
        </w:rPr>
        <w:t>În conformitate cu Regulamentul general privind protecția datelor (GDPR) (UE) 2016/679, Compania se angajează să protejeze confidențialitatea și datele personale ale tuturor părților interesate implicate pe parcursul ciclului de viață al proiectului. Datele personale colectate în timpul activităților de implicare a părților interesate (de exemplu, nume, date de contact, opinii și feedback) vor fi utilizate exclusiv în scopul comunicării, consultării și documentării eficiente a contribuțiilor părților interesate relevante pentru proiect.</w:t>
      </w:r>
    </w:p>
    <w:p w:rsidRPr="004B2A42" w:rsidR="005111A2" w:rsidP="008F2E9A" w:rsidRDefault="005111A2" w14:paraId="40775CB5" w14:textId="77777777">
      <w:pPr>
        <w:pStyle w:val="Heading2"/>
        <w:rPr>
          <w:lang w:val="ro-RO"/>
        </w:rPr>
      </w:pPr>
      <w:bookmarkStart w:name="_Toc227836424" w:id="115"/>
      <w:r w:rsidRPr="004B2A42">
        <w:rPr>
          <w:rStyle w:val="normaltextrun"/>
          <w:rFonts w:ascii="Arial" w:hAnsi="Arial"/>
          <w:bCs/>
          <w:color w:val="007A5F"/>
          <w:lang w:val="ro-RO"/>
        </w:rPr>
        <w:t>Raportarea către părțile interesate</w:t>
      </w:r>
      <w:bookmarkEnd w:id="115"/>
      <w:r w:rsidRPr="004B2A42">
        <w:rPr>
          <w:rStyle w:val="eop"/>
          <w:rFonts w:ascii="Arial" w:hAnsi="Arial"/>
          <w:bCs/>
          <w:color w:val="007A5F"/>
          <w:lang w:val="ro-RO"/>
        </w:rPr>
        <w:t xml:space="preserve"> </w:t>
      </w:r>
    </w:p>
    <w:p w:rsidRPr="004B2A42" w:rsidR="005111A2" w:rsidP="008F2E9A" w:rsidRDefault="005111A2" w14:paraId="3E2C6B10" w14:textId="77777777">
      <w:pPr>
        <w:pStyle w:val="Heading4"/>
        <w:rPr>
          <w:lang w:val="ro-RO"/>
        </w:rPr>
      </w:pPr>
      <w:r w:rsidRPr="004B2A42">
        <w:rPr>
          <w:rStyle w:val="normaltextrun"/>
          <w:rFonts w:ascii="Arial" w:hAnsi="Arial"/>
          <w:b/>
          <w:bCs/>
          <w:iCs/>
          <w:color w:val="007A5F"/>
          <w:lang w:val="ro-RO"/>
        </w:rPr>
        <w:t>Raportarea internă  </w:t>
      </w:r>
    </w:p>
    <w:p w:rsidRPr="004B2A42" w:rsidR="00342466" w:rsidP="00342466" w:rsidRDefault="00342466" w14:paraId="6566089B" w14:textId="77777777">
      <w:pPr>
        <w:spacing w:after="240"/>
        <w:jc w:val="both"/>
        <w:rPr>
          <w:lang w:val="ro-RO" w:eastAsia="en-GB"/>
        </w:rPr>
      </w:pPr>
      <w:r w:rsidRPr="004B2A42">
        <w:rPr>
          <w:lang w:val="ro-RO" w:eastAsia="en-GB"/>
        </w:rPr>
        <w:t>Vor fi elaborate următoarele rapoarte interne:</w:t>
      </w:r>
    </w:p>
    <w:p w:rsidRPr="004B2A42" w:rsidR="00342466" w:rsidP="00342466" w:rsidRDefault="00342466" w14:paraId="1665182C" w14:textId="77777777">
      <w:pPr>
        <w:pStyle w:val="ListBullet"/>
        <w:jc w:val="both"/>
        <w:rPr>
          <w:i/>
          <w:lang w:val="ro-RO"/>
        </w:rPr>
      </w:pPr>
      <w:r w:rsidRPr="004B2A42">
        <w:rPr>
          <w:i/>
          <w:lang w:val="ro-RO"/>
        </w:rPr>
        <w:t xml:space="preserve">Rapoarte de alertă: </w:t>
      </w:r>
      <w:r w:rsidRPr="004B2A42">
        <w:rPr>
          <w:lang w:val="ro-RO"/>
        </w:rPr>
        <w:t>rapoarte săptămânale sau zilnice pentru aspecte urgente (de exemplu, preocupări critice sau reclamații) sau incidente de natură semnificativă. Mecanismul de reclamații va stabili nivelul incidentului care trebuie comunicat în rapoartele de alertă, împreună cu cerințele privind termenele de raportare.</w:t>
      </w:r>
    </w:p>
    <w:p w:rsidRPr="004B2A42" w:rsidR="00342466" w:rsidP="00342466" w:rsidRDefault="00342466" w14:paraId="3F5D1F1C" w14:textId="77777777">
      <w:pPr>
        <w:pStyle w:val="ListBullet"/>
        <w:jc w:val="both"/>
        <w:rPr>
          <w:lang w:val="ro-RO"/>
        </w:rPr>
      </w:pPr>
      <w:r w:rsidRPr="004B2A42">
        <w:rPr>
          <w:i/>
          <w:lang w:val="ro-RO"/>
        </w:rPr>
        <w:t xml:space="preserve">Rapoarte trimestriale de progres: </w:t>
      </w:r>
      <w:r w:rsidRPr="004B2A42">
        <w:rPr>
          <w:lang w:val="ro-RO"/>
        </w:rPr>
        <w:t>rapoartele interne trimestriale de progres vor fi întocmite de CLO. Aceste rapoarte vor analiza:</w:t>
      </w:r>
    </w:p>
    <w:p w:rsidRPr="004B2A42" w:rsidR="00342466" w:rsidP="00DF1839" w:rsidRDefault="00342466" w14:paraId="727F47D1" w14:textId="77777777">
      <w:pPr>
        <w:pStyle w:val="ListBullet"/>
        <w:numPr>
          <w:ilvl w:val="1"/>
          <w:numId w:val="13"/>
        </w:numPr>
        <w:ind w:hanging="397"/>
        <w:jc w:val="both"/>
        <w:rPr>
          <w:lang w:val="ro-RO"/>
        </w:rPr>
      </w:pPr>
      <w:r w:rsidRPr="004B2A42">
        <w:rPr>
          <w:lang w:val="ro-RO"/>
        </w:rPr>
        <w:t>activități de dialog desfășurate până în prezent: părțile interesate cu care s-au avut întâlniri, subiectele cheie discutate, principalele preocupări și așteptări, poziționarea față de proiect/activități;</w:t>
      </w:r>
    </w:p>
    <w:p w:rsidRPr="004B2A42" w:rsidR="00342466" w:rsidP="00DF1839" w:rsidRDefault="00342466" w14:paraId="17F3042E" w14:textId="77777777">
      <w:pPr>
        <w:pStyle w:val="ListBullet"/>
        <w:numPr>
          <w:ilvl w:val="1"/>
          <w:numId w:val="13"/>
        </w:numPr>
        <w:ind w:hanging="397"/>
        <w:jc w:val="both"/>
        <w:rPr>
          <w:lang w:val="ro-RO"/>
        </w:rPr>
      </w:pPr>
      <w:r w:rsidRPr="004B2A42">
        <w:rPr>
          <w:lang w:val="ro-RO"/>
        </w:rPr>
        <w:t>mecanismul de soluționare a reclamațiilor: participare, principalele reclamații raportate, rezumatul progreselor (măsuri de luat și stadiul actual);</w:t>
      </w:r>
    </w:p>
    <w:p w:rsidRPr="004B2A42" w:rsidR="00342466" w:rsidP="00DF1839" w:rsidRDefault="00342466" w14:paraId="60F417E0" w14:textId="77777777">
      <w:pPr>
        <w:pStyle w:val="ListBullet"/>
        <w:numPr>
          <w:ilvl w:val="1"/>
          <w:numId w:val="13"/>
        </w:numPr>
        <w:ind w:hanging="397"/>
        <w:jc w:val="both"/>
        <w:rPr>
          <w:lang w:val="ro-RO"/>
        </w:rPr>
      </w:pPr>
      <w:r w:rsidRPr="004B2A42">
        <w:rPr>
          <w:lang w:val="ro-RO"/>
        </w:rPr>
        <w:t>riscuri pentru proiect;</w:t>
      </w:r>
    </w:p>
    <w:p w:rsidRPr="004B2A42" w:rsidR="00342466" w:rsidP="00DF1839" w:rsidRDefault="00342466" w14:paraId="0F44CAF0" w14:textId="77777777">
      <w:pPr>
        <w:pStyle w:val="ListBullet"/>
        <w:numPr>
          <w:ilvl w:val="1"/>
          <w:numId w:val="13"/>
        </w:numPr>
        <w:ind w:hanging="397"/>
        <w:jc w:val="both"/>
        <w:rPr>
          <w:lang w:val="ro-RO"/>
        </w:rPr>
      </w:pPr>
      <w:r w:rsidRPr="004B2A42">
        <w:rPr>
          <w:lang w:val="ro-RO"/>
        </w:rPr>
        <w:t>limitări (de exemplu, resurse, aliniere internă);</w:t>
      </w:r>
    </w:p>
    <w:p w:rsidRPr="004B2A42" w:rsidR="00342466" w:rsidP="00DF1839" w:rsidRDefault="00342466" w14:paraId="5D2A1581" w14:textId="77777777">
      <w:pPr>
        <w:pStyle w:val="ListBullet"/>
        <w:numPr>
          <w:ilvl w:val="1"/>
          <w:numId w:val="13"/>
        </w:numPr>
        <w:ind w:hanging="397"/>
        <w:jc w:val="both"/>
        <w:rPr>
          <w:lang w:val="ro-RO"/>
        </w:rPr>
      </w:pPr>
      <w:r w:rsidRPr="004B2A42">
        <w:rPr>
          <w:lang w:val="ro-RO"/>
        </w:rPr>
        <w:t>priorități pentru trimestrul următor.</w:t>
      </w:r>
    </w:p>
    <w:p w:rsidRPr="004B2A42" w:rsidR="00342466" w:rsidP="00342466" w:rsidRDefault="00342466" w14:paraId="3287D82C" w14:textId="77777777">
      <w:pPr>
        <w:spacing w:after="240"/>
        <w:jc w:val="both"/>
        <w:rPr>
          <w:lang w:val="ro-RO" w:eastAsia="en-GB"/>
        </w:rPr>
      </w:pPr>
      <w:r w:rsidRPr="004B2A42">
        <w:rPr>
          <w:lang w:val="ro-RO" w:eastAsia="en-GB"/>
        </w:rPr>
        <w:t xml:space="preserve">Aceste rapoarte vor fi discutate în cadrul reuniunilor interne trimestriale și vor fi distribuite intern, după cum este necesar, inclusiv către contractanții relevanți ai companiei. </w:t>
      </w:r>
    </w:p>
    <w:p w:rsidRPr="004B2A42" w:rsidR="005111A2" w:rsidP="008F2E9A" w:rsidRDefault="005111A2" w14:paraId="2FF4BA7B" w14:textId="77777777">
      <w:pPr>
        <w:pStyle w:val="Heading4"/>
        <w:rPr>
          <w:lang w:val="ro-RO"/>
        </w:rPr>
      </w:pPr>
      <w:r w:rsidRPr="004B2A42">
        <w:rPr>
          <w:rStyle w:val="normaltextrun"/>
          <w:rFonts w:ascii="Arial" w:hAnsi="Arial"/>
          <w:b/>
          <w:bCs/>
          <w:iCs/>
          <w:color w:val="007A5F"/>
          <w:lang w:val="ro-RO"/>
        </w:rPr>
        <w:t xml:space="preserve">Raportarea externă </w:t>
      </w:r>
    </w:p>
    <w:p w:rsidRPr="004B2A42" w:rsidR="00C15A22" w:rsidP="00DF1839" w:rsidRDefault="00C15A22" w14:paraId="393121B1" w14:textId="77777777">
      <w:pPr>
        <w:pStyle w:val="BodyText"/>
        <w:jc w:val="both"/>
        <w:rPr>
          <w:lang w:val="ro-RO"/>
        </w:rPr>
      </w:pPr>
      <w:r w:rsidRPr="004B2A42">
        <w:rPr>
          <w:lang w:val="ro-RO"/>
        </w:rPr>
        <w:t>Odată ce a avut loc consultarea cu părțile interesate, acestea doresc, în general, să știe care dintre sugestiile lor au fost luate în considerare, ce măsuri de atenuare a riscurilor sau a impactului vor fi puse în aplicare pentru a răspunde preocupărilor lor și cum, de exemplu, sunt monitorizate impacturile proiectului.</w:t>
      </w:r>
    </w:p>
    <w:p w:rsidRPr="004B2A42" w:rsidR="00C15A22" w:rsidP="00DF1839" w:rsidRDefault="00231624" w14:paraId="2CE667B5" w14:textId="33AB3F6F">
      <w:pPr>
        <w:pStyle w:val="BodyText"/>
        <w:jc w:val="both"/>
        <w:rPr>
          <w:lang w:val="ro-RO"/>
        </w:rPr>
      </w:pPr>
      <w:r w:rsidRPr="004B2A42">
        <w:rPr>
          <w:lang w:val="ro-RO"/>
        </w:rPr>
        <w:t xml:space="preserve">Compania </w:t>
      </w:r>
      <w:r w:rsidRPr="004B2A42" w:rsidR="00C15A22">
        <w:rPr>
          <w:lang w:val="ro-RO"/>
        </w:rPr>
        <w:t>va ține evidența angajamentelor asumate (utilizând Instrumentul de urmărire a angajamentelor) și va comunica extern, în mod regulat, progresele înregistrate în ceea ce privește aceste angajamente (de exemplu, în cadrul întâlnirilor periodice cu reprezentanții comunității, prin intermediul propriului site web sau pe panourile de afișaj ale proiectului amplasate în locuri cheie, accesibile părților interesate).</w:t>
      </w:r>
    </w:p>
    <w:p w:rsidRPr="004B2A42" w:rsidR="00C15A22" w:rsidP="00DF1839" w:rsidRDefault="00C15A22" w14:paraId="1E254D84" w14:textId="4BAD5CD7">
      <w:pPr>
        <w:pStyle w:val="BodyText"/>
        <w:jc w:val="both"/>
        <w:rPr>
          <w:lang w:val="ro-RO"/>
        </w:rPr>
      </w:pPr>
      <w:r w:rsidRPr="004B2A42">
        <w:rPr>
          <w:lang w:val="ro-RO"/>
        </w:rPr>
        <w:t xml:space="preserve">În plus, pe durata construcției și a exploatării, </w:t>
      </w:r>
      <w:r w:rsidRPr="004B2A42" w:rsidR="00231624">
        <w:rPr>
          <w:lang w:val="ro-RO"/>
        </w:rPr>
        <w:t xml:space="preserve">Compania </w:t>
      </w:r>
      <w:r w:rsidRPr="004B2A42">
        <w:rPr>
          <w:lang w:val="ro-RO"/>
        </w:rPr>
        <w:t xml:space="preserve">va raporta anual părților interesate, inclusiv comunităților locale, cu privire la performanța de mediu și socială a Proiectului, utilizând canalele de comunicare relevante. </w:t>
      </w:r>
    </w:p>
    <w:p w:rsidRPr="004B2A42" w:rsidR="00C15A22" w:rsidP="00DF1839" w:rsidRDefault="00C15A22" w14:paraId="181B94BA" w14:textId="708D31BD">
      <w:pPr>
        <w:pStyle w:val="BodyText"/>
        <w:jc w:val="both"/>
        <w:rPr>
          <w:lang w:val="ro-RO"/>
        </w:rPr>
      </w:pPr>
      <w:r w:rsidRPr="004B2A42">
        <w:rPr>
          <w:lang w:val="ro-RO"/>
        </w:rPr>
        <w:t>Dovezile raportării externe vor fi prezentate de proiect, inclusiv dovezi fotografice, exemple de publicații prin intermediul site-ului web etc.</w:t>
      </w:r>
    </w:p>
    <w:p w:rsidRPr="004B2A42" w:rsidR="008F2E9A" w:rsidP="005111A2" w:rsidRDefault="0085448B" w14:paraId="4BE090A1" w14:textId="65FA19A3">
      <w:pPr>
        <w:pStyle w:val="paragraph"/>
        <w:spacing w:before="0" w:beforeAutospacing="0" w:after="0" w:afterAutospacing="0"/>
        <w:jc w:val="both"/>
        <w:textAlignment w:val="baseline"/>
        <w:rPr>
          <w:rStyle w:val="eop"/>
          <w:rFonts w:ascii="Arial" w:hAnsi="Arial" w:cs="Arial"/>
          <w:sz w:val="20"/>
          <w:szCs w:val="20"/>
        </w:rPr>
      </w:pPr>
      <w:r w:rsidRPr="004B2A42">
        <w:rPr>
          <w:rStyle w:val="eop"/>
          <w:rFonts w:ascii="Arial" w:hAnsi="Arial" w:cs="Arial"/>
        </w:rPr>
        <w:br w:type="page"/>
      </w:r>
    </w:p>
    <w:p w:rsidRPr="004B2A42" w:rsidR="008F2E9A" w:rsidP="005111A2" w:rsidRDefault="008F2E9A" w14:paraId="407E2763" w14:textId="77777777">
      <w:pPr>
        <w:pStyle w:val="paragraph"/>
        <w:spacing w:before="0" w:beforeAutospacing="0" w:after="0" w:afterAutospacing="0"/>
        <w:jc w:val="both"/>
        <w:textAlignment w:val="baseline"/>
        <w:rPr>
          <w:rStyle w:val="eop"/>
          <w:rFonts w:ascii="Arial" w:hAnsi="Arial" w:cs="Arial"/>
          <w:sz w:val="20"/>
          <w:szCs w:val="20"/>
        </w:rPr>
      </w:pPr>
    </w:p>
    <w:p w:rsidRPr="004B2A42" w:rsidR="00EA4C75" w:rsidP="005111A2" w:rsidRDefault="00EA4C75" w14:paraId="1B5566A0" w14:textId="3357EDC4">
      <w:pPr>
        <w:pStyle w:val="paragraph"/>
        <w:spacing w:before="0" w:beforeAutospacing="0" w:after="0" w:afterAutospacing="0"/>
        <w:jc w:val="both"/>
        <w:textAlignment w:val="baseline"/>
        <w:rPr>
          <w:rStyle w:val="eop"/>
          <w:rFonts w:ascii="Arial" w:hAnsi="Arial" w:cs="Arial"/>
          <w:sz w:val="20"/>
          <w:szCs w:val="20"/>
        </w:rPr>
      </w:pPr>
    </w:p>
    <w:p w:rsidRPr="004B2A42" w:rsidR="00105B16" w:rsidP="003A63C7" w:rsidRDefault="00105B16" w14:paraId="61A29135" w14:textId="2AD1074C">
      <w:pPr>
        <w:pStyle w:val="paragraph"/>
        <w:spacing w:before="0" w:beforeAutospacing="0" w:after="0" w:afterAutospacing="0"/>
        <w:textAlignment w:val="baseline"/>
        <w:rPr>
          <w:rStyle w:val="normaltextrun"/>
          <w:rFonts w:ascii="Segoe UI" w:hAnsi="Segoe UI" w:cs="Segoe UI"/>
          <w:sz w:val="18"/>
          <w:szCs w:val="18"/>
        </w:rPr>
      </w:pPr>
    </w:p>
    <w:p w:rsidRPr="004B2A42" w:rsidR="00794FF1" w:rsidP="009A77AD" w:rsidRDefault="008F2E9A" w14:paraId="4840A9FB" w14:textId="219842DE">
      <w:pPr>
        <w:pStyle w:val="Heading1"/>
        <w:numPr>
          <w:ilvl w:val="0"/>
          <w:numId w:val="0"/>
        </w:numPr>
        <w:ind w:left="2835" w:hanging="1984"/>
        <w:rPr>
          <w:rStyle w:val="normaltextrun"/>
          <w:rFonts w:ascii="Arial" w:hAnsi="Arial"/>
          <w:color w:val="007A5F"/>
          <w:shd w:val="clear" w:color="auto" w:fill="FFFFFF"/>
          <w:lang w:val="ro-RO"/>
        </w:rPr>
        <w:sectPr w:rsidRPr="004B2A42" w:rsidR="00794FF1" w:rsidSect="00F94467">
          <w:headerReference w:type="default" r:id="rId26"/>
          <w:footerReference w:type="default" r:id="rId27"/>
          <w:pgSz w:w="11907" w:h="16840" w:orient="portrait" w:code="9"/>
          <w:pgMar w:top="1440" w:right="1440" w:bottom="1440" w:left="1560" w:header="510" w:footer="567" w:gutter="0"/>
          <w:pgNumType w:start="1"/>
          <w:cols w:space="708"/>
          <w:docGrid w:linePitch="360"/>
        </w:sectPr>
      </w:pPr>
      <w:bookmarkStart w:name="_Toc227836425" w:id="116"/>
      <w:r w:rsidRPr="004B2A42">
        <w:rPr>
          <w:rStyle w:val="normaltextrun"/>
          <w:rFonts w:ascii="Arial" w:hAnsi="Arial"/>
          <w:color w:val="007A5F"/>
          <w:shd w:val="clear" w:color="auto" w:fill="FFFFFF"/>
          <w:lang w:val="ro-RO"/>
        </w:rPr>
        <w:t xml:space="preserve">ANEXA </w:t>
      </w:r>
      <w:r w:rsidRPr="004B2A42" w:rsidR="2E578BEB">
        <w:rPr>
          <w:rStyle w:val="normaltextrun"/>
          <w:rFonts w:ascii="Arial" w:hAnsi="Arial"/>
          <w:color w:val="007A5F"/>
          <w:shd w:val="clear" w:color="auto" w:fill="FFFFFF"/>
          <w:lang w:val="ro-RO"/>
        </w:rPr>
        <w:t xml:space="preserve">A </w:t>
      </w:r>
      <w:r w:rsidRPr="004B2A42">
        <w:rPr>
          <w:rStyle w:val="normaltextrun"/>
          <w:rFonts w:ascii="Arial" w:hAnsi="Arial"/>
          <w:color w:val="007A5F"/>
          <w:shd w:val="clear" w:color="auto" w:fill="FFFFFF"/>
          <w:lang w:val="ro-RO"/>
        </w:rPr>
        <w:t xml:space="preserve">Broșura informativă </w:t>
      </w:r>
      <w:r w:rsidRPr="004B2A42" w:rsidR="2E578BEB">
        <w:rPr>
          <w:rStyle w:val="normaltextrun"/>
          <w:rFonts w:ascii="Arial" w:hAnsi="Arial"/>
          <w:color w:val="007A5F"/>
          <w:shd w:val="clear" w:color="auto" w:fill="FFFFFF"/>
          <w:lang w:val="ro-RO"/>
        </w:rPr>
        <w:t>a proiectului</w:t>
      </w:r>
      <w:r w:rsidRPr="004B2A42" w:rsidR="00F3131B">
        <w:rPr>
          <w:rStyle w:val="normaltextrun"/>
          <w:rFonts w:ascii="Arial" w:hAnsi="Arial"/>
          <w:color w:val="007A5F"/>
          <w:shd w:val="clear" w:color="auto" w:fill="FFFFFF"/>
          <w:lang w:val="ro-RO"/>
        </w:rPr>
        <w:t xml:space="preserve"> ESIA - 2023 </w:t>
      </w:r>
      <w:r w:rsidRPr="004B2A42" w:rsidR="00F56C45">
        <w:rPr>
          <w:rStyle w:val="normaltextrun"/>
          <w:lang w:val="ro-RO"/>
        </w:rPr>
        <w:t>(RO/EN)</w:t>
      </w:r>
      <w:bookmarkEnd w:id="116"/>
      <w:r w:rsidRPr="004B2A42" w:rsidR="00062A85">
        <w:rPr>
          <w:rStyle w:val="normaltextrun"/>
          <w:lang w:val="ro-RO"/>
        </w:rPr>
        <w:t xml:space="preserve"> </w:t>
      </w:r>
    </w:p>
    <w:p w:rsidRPr="004B2A42" w:rsidR="00F56C45" w:rsidP="00F56C45" w:rsidRDefault="00F56C45" w14:paraId="669A081A" w14:textId="071B1228">
      <w:pPr>
        <w:pStyle w:val="BodyText"/>
        <w:rPr>
          <w:b/>
          <w:bCs/>
          <w:lang w:val="ro-RO"/>
        </w:rPr>
      </w:pPr>
      <w:r w:rsidRPr="004B2A42">
        <w:rPr>
          <w:b/>
          <w:bCs/>
          <w:lang w:val="ro-RO"/>
        </w:rPr>
        <w:t>Broșură informativă privind proiectul (RO)</w:t>
      </w:r>
    </w:p>
    <w:p w:rsidRPr="004B2A42" w:rsidR="00F56C45" w:rsidP="00F56C45" w:rsidRDefault="00F56C45" w14:paraId="27A274A3" w14:textId="77777777">
      <w:pPr>
        <w:pStyle w:val="BodyText"/>
        <w:rPr>
          <w:lang w:val="ro-RO"/>
        </w:rPr>
      </w:pPr>
    </w:p>
    <w:p w:rsidRPr="004B2A42" w:rsidR="00F56C45" w:rsidP="00F56C45" w:rsidRDefault="009521B7" w14:paraId="5835A54B" w14:textId="10829735">
      <w:pPr>
        <w:pStyle w:val="BodyText"/>
        <w:rPr>
          <w:lang w:val="ro-RO"/>
        </w:rPr>
      </w:pPr>
      <w:r w:rsidRPr="004B2A42">
        <w:rPr>
          <w:noProof/>
          <w:lang w:val="ro-RO"/>
        </w:rPr>
        <w:drawing>
          <wp:inline distT="0" distB="0" distL="0" distR="0" wp14:anchorId="7CEF8E1D" wp14:editId="0A9E9DCC">
            <wp:extent cx="5655945" cy="4404995"/>
            <wp:effectExtent l="0" t="0" r="1905" b="0"/>
            <wp:docPr id="1457387765"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387765" name="Picture 1" descr="A screenshot of a document&#10;&#10;AI-generated content may be incorrect."/>
                    <pic:cNvPicPr/>
                  </pic:nvPicPr>
                  <pic:blipFill>
                    <a:blip r:embed="rId28"/>
                    <a:stretch>
                      <a:fillRect/>
                    </a:stretch>
                  </pic:blipFill>
                  <pic:spPr>
                    <a:xfrm>
                      <a:off x="0" y="0"/>
                      <a:ext cx="5655945" cy="4404995"/>
                    </a:xfrm>
                    <a:prstGeom prst="rect">
                      <a:avLst/>
                    </a:prstGeom>
                  </pic:spPr>
                </pic:pic>
              </a:graphicData>
            </a:graphic>
          </wp:inline>
        </w:drawing>
      </w:r>
    </w:p>
    <w:p w:rsidRPr="004B2A42" w:rsidR="00F56C45" w:rsidP="00F56C45" w:rsidRDefault="00F56C45" w14:paraId="734C40D9" w14:textId="77777777">
      <w:pPr>
        <w:pStyle w:val="BodyText"/>
        <w:rPr>
          <w:lang w:val="ro-RO"/>
        </w:rPr>
      </w:pPr>
    </w:p>
    <w:p w:rsidRPr="004B2A42" w:rsidR="00F56C45" w:rsidP="00F56C45" w:rsidRDefault="00F56C45" w14:paraId="588DB8A6" w14:textId="7EED9E63">
      <w:pPr>
        <w:pStyle w:val="BodyText"/>
        <w:rPr>
          <w:lang w:val="ro-RO"/>
        </w:rPr>
        <w:sectPr w:rsidRPr="004B2A42" w:rsidR="00F56C45" w:rsidSect="005C5F0F">
          <w:pgSz w:w="11907" w:h="16840" w:orient="portrait" w:code="9"/>
          <w:pgMar w:top="1440" w:right="1440" w:bottom="1440" w:left="1560" w:header="510" w:footer="567" w:gutter="0"/>
          <w:cols w:space="708"/>
          <w:docGrid w:linePitch="360"/>
        </w:sectPr>
      </w:pPr>
    </w:p>
    <w:p w:rsidRPr="004B2A42" w:rsidR="00F56C45" w:rsidP="00F56C45" w:rsidRDefault="00F56C45" w14:paraId="52099C34" w14:textId="7CABA849">
      <w:pPr>
        <w:pStyle w:val="BodyText"/>
        <w:rPr>
          <w:b/>
          <w:bCs/>
          <w:lang w:val="ro-RO"/>
        </w:rPr>
      </w:pPr>
      <w:r w:rsidRPr="004B2A42">
        <w:rPr>
          <w:b/>
          <w:bCs/>
          <w:lang w:val="ro-RO"/>
        </w:rPr>
        <w:t>Broșură informativă privind proiectul (EN)</w:t>
      </w:r>
    </w:p>
    <w:p w:rsidRPr="004B2A42" w:rsidR="00F56C45" w:rsidP="00F56C45" w:rsidRDefault="00F56C45" w14:paraId="40126B97" w14:textId="252E075B">
      <w:pPr>
        <w:pStyle w:val="BodyText"/>
        <w:rPr>
          <w:lang w:val="ro-RO"/>
        </w:rPr>
      </w:pPr>
    </w:p>
    <w:p w:rsidRPr="004B2A42" w:rsidR="00F56C45" w:rsidP="00C76089" w:rsidRDefault="000E6F43" w14:paraId="028AF0EF" w14:textId="1B8F736C">
      <w:pPr>
        <w:pStyle w:val="BodyText"/>
        <w:rPr>
          <w:lang w:val="ro-RO"/>
        </w:rPr>
      </w:pPr>
      <w:r w:rsidRPr="004B2A42">
        <w:rPr>
          <w:noProof/>
          <w:lang w:val="ro-RO"/>
        </w:rPr>
        <w:drawing>
          <wp:inline distT="0" distB="0" distL="0" distR="0" wp14:anchorId="694BB698" wp14:editId="2DA1C60E">
            <wp:extent cx="5655945" cy="4300855"/>
            <wp:effectExtent l="0" t="0" r="1905" b="4445"/>
            <wp:docPr id="1046661676" name="Picture 1"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661676" name="Picture 1" descr="A white paper with black text&#10;&#10;AI-generated content may be incorrect."/>
                    <pic:cNvPicPr/>
                  </pic:nvPicPr>
                  <pic:blipFill>
                    <a:blip r:embed="rId29"/>
                    <a:stretch>
                      <a:fillRect/>
                    </a:stretch>
                  </pic:blipFill>
                  <pic:spPr>
                    <a:xfrm>
                      <a:off x="0" y="0"/>
                      <a:ext cx="5655945" cy="4300855"/>
                    </a:xfrm>
                    <a:prstGeom prst="rect">
                      <a:avLst/>
                    </a:prstGeom>
                  </pic:spPr>
                </pic:pic>
              </a:graphicData>
            </a:graphic>
          </wp:inline>
        </w:drawing>
      </w:r>
    </w:p>
    <w:p w:rsidRPr="004B2A42" w:rsidR="000E6F43" w:rsidP="000E6F43" w:rsidRDefault="000E6F43" w14:paraId="22836F92" w14:textId="77777777">
      <w:pPr>
        <w:spacing w:line="240" w:lineRule="auto"/>
        <w:rPr>
          <w:rFonts w:eastAsia="Times New Roman" w:cstheme="minorHAnsi"/>
          <w:color w:val="202124"/>
          <w:sz w:val="24"/>
          <w:szCs w:val="24"/>
          <w:lang w:val="ro-RO"/>
        </w:rPr>
      </w:pPr>
      <w:r w:rsidRPr="004B2A42">
        <w:rPr>
          <w:noProof/>
          <w:lang w:val="ro-RO"/>
        </w:rPr>
        <w:drawing>
          <wp:inline distT="0" distB="0" distL="0" distR="0" wp14:anchorId="2D2096D6" wp14:editId="29DB84B5">
            <wp:extent cx="5063778" cy="3576103"/>
            <wp:effectExtent l="0" t="0" r="3810" b="5715"/>
            <wp:docPr id="1384180764" name="Picture 138418076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Map&#10;&#10;Description automatically generated"/>
                    <pic:cNvPicPr/>
                  </pic:nvPicPr>
                  <pic:blipFill>
                    <a:blip r:embed="rId30"/>
                    <a:stretch>
                      <a:fillRect/>
                    </a:stretch>
                  </pic:blipFill>
                  <pic:spPr>
                    <a:xfrm>
                      <a:off x="0" y="0"/>
                      <a:ext cx="5077101" cy="3585512"/>
                    </a:xfrm>
                    <a:prstGeom prst="rect">
                      <a:avLst/>
                    </a:prstGeom>
                  </pic:spPr>
                </pic:pic>
              </a:graphicData>
            </a:graphic>
          </wp:inline>
        </w:drawing>
      </w:r>
    </w:p>
    <w:p w:rsidRPr="004B2A42" w:rsidR="00062A85" w:rsidRDefault="00062A85" w14:paraId="33057C79" w14:textId="77777777">
      <w:pPr>
        <w:spacing w:line="240" w:lineRule="auto"/>
        <w:rPr>
          <w:lang w:val="ro-RO"/>
        </w:rPr>
      </w:pPr>
    </w:p>
    <w:p w:rsidRPr="004B2A42" w:rsidR="00F3131B" w:rsidRDefault="00F3131B" w14:paraId="16555E31" w14:textId="77777777">
      <w:pPr>
        <w:spacing w:line="240" w:lineRule="auto"/>
        <w:rPr>
          <w:lang w:val="ro-RO"/>
        </w:rPr>
        <w:sectPr w:rsidRPr="004B2A42" w:rsidR="00F3131B" w:rsidSect="005C5F0F">
          <w:pgSz w:w="11907" w:h="16840" w:orient="portrait" w:code="9"/>
          <w:pgMar w:top="1440" w:right="1440" w:bottom="1440" w:left="1560" w:header="510" w:footer="567" w:gutter="0"/>
          <w:cols w:space="708"/>
          <w:docGrid w:linePitch="360"/>
        </w:sectPr>
      </w:pPr>
    </w:p>
    <w:p w:rsidRPr="004B2A42" w:rsidR="00062A85" w:rsidRDefault="00062A85" w14:paraId="1FAC8697" w14:textId="77777777">
      <w:pPr>
        <w:spacing w:line="240" w:lineRule="auto"/>
        <w:rPr>
          <w:lang w:val="ro-RO"/>
        </w:rPr>
      </w:pPr>
    </w:p>
    <w:p w:rsidRPr="004B2A42" w:rsidR="00F3131B" w:rsidRDefault="00F3131B" w14:paraId="50254741" w14:textId="77777777">
      <w:pPr>
        <w:spacing w:line="240" w:lineRule="auto"/>
        <w:rPr>
          <w:lang w:val="ro-RO"/>
        </w:rPr>
      </w:pPr>
    </w:p>
    <w:p w:rsidRPr="004B2A42" w:rsidR="00F3131B" w:rsidP="00F3131B" w:rsidRDefault="00F3131B" w14:paraId="66E47699" w14:textId="113F3175">
      <w:pPr>
        <w:pStyle w:val="Heading1"/>
        <w:numPr>
          <w:ilvl w:val="0"/>
          <w:numId w:val="0"/>
        </w:numPr>
        <w:ind w:left="2835" w:hanging="1984"/>
        <w:rPr>
          <w:rStyle w:val="normaltextrun"/>
          <w:rFonts w:ascii="Arial" w:hAnsi="Arial"/>
          <w:color w:val="007A5F"/>
          <w:shd w:val="clear" w:color="auto" w:fill="FFFFFF"/>
          <w:lang w:val="ro-RO"/>
        </w:rPr>
        <w:sectPr w:rsidRPr="004B2A42" w:rsidR="00F3131B" w:rsidSect="00F3131B">
          <w:headerReference w:type="default" r:id="rId31"/>
          <w:footerReference w:type="default" r:id="rId32"/>
          <w:pgSz w:w="11907" w:h="16840" w:orient="portrait" w:code="9"/>
          <w:pgMar w:top="1440" w:right="1440" w:bottom="1440" w:left="1560" w:header="510" w:footer="567" w:gutter="0"/>
          <w:pgNumType w:start="1"/>
          <w:cols w:space="708"/>
          <w:docGrid w:linePitch="360"/>
        </w:sectPr>
      </w:pPr>
      <w:r w:rsidRPr="004B2A42">
        <w:rPr>
          <w:rStyle w:val="normaltextrun"/>
          <w:rFonts w:ascii="Arial" w:hAnsi="Arial"/>
          <w:color w:val="007A5F"/>
          <w:shd w:val="clear" w:color="auto" w:fill="FFFFFF"/>
          <w:lang w:val="ro-RO"/>
        </w:rPr>
        <w:t xml:space="preserve">ANEXA B Broșură informativă privind proiectul LRP - 2026 </w:t>
      </w:r>
      <w:r w:rsidRPr="004B2A42">
        <w:rPr>
          <w:rStyle w:val="normaltextrun"/>
          <w:lang w:val="ro-RO"/>
        </w:rPr>
        <w:t xml:space="preserve">(RO/EN) </w:t>
      </w:r>
    </w:p>
    <w:p w:rsidRPr="004B2A42" w:rsidR="00F3131B" w:rsidRDefault="007E3979" w14:paraId="59C0CA2C" w14:textId="7B80892F">
      <w:pPr>
        <w:spacing w:line="240" w:lineRule="auto"/>
        <w:rPr>
          <w:lang w:val="ro-RO"/>
        </w:rPr>
      </w:pPr>
      <w:r w:rsidRPr="004B2A42">
        <w:rPr>
          <w:noProof/>
          <w:lang w:val="ro-RO"/>
        </w:rPr>
        <w:drawing>
          <wp:inline distT="0" distB="0" distL="0" distR="0" wp14:anchorId="0D1BCCFC" wp14:editId="7E938B3A">
            <wp:extent cx="7506350" cy="5281118"/>
            <wp:effectExtent l="0" t="0" r="0" b="0"/>
            <wp:docPr id="1895043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43546" name=""/>
                    <pic:cNvPicPr/>
                  </pic:nvPicPr>
                  <pic:blipFill>
                    <a:blip r:embed="rId33"/>
                    <a:stretch>
                      <a:fillRect/>
                    </a:stretch>
                  </pic:blipFill>
                  <pic:spPr>
                    <a:xfrm>
                      <a:off x="0" y="0"/>
                      <a:ext cx="7506350" cy="5281118"/>
                    </a:xfrm>
                    <a:prstGeom prst="rect">
                      <a:avLst/>
                    </a:prstGeom>
                  </pic:spPr>
                </pic:pic>
              </a:graphicData>
            </a:graphic>
          </wp:inline>
        </w:drawing>
      </w:r>
    </w:p>
    <w:p w:rsidRPr="004B2A42" w:rsidR="006A1A88" w:rsidRDefault="006A1A88" w14:paraId="4F128847" w14:textId="77777777">
      <w:pPr>
        <w:spacing w:line="240" w:lineRule="auto"/>
        <w:rPr>
          <w:lang w:val="ro-RO"/>
        </w:rPr>
      </w:pPr>
    </w:p>
    <w:p w:rsidRPr="004B2A42" w:rsidR="006A1A88" w:rsidRDefault="006A1A88" w14:paraId="75CD9DDD" w14:textId="598B8F4A">
      <w:pPr>
        <w:spacing w:line="240" w:lineRule="auto"/>
        <w:rPr>
          <w:lang w:val="ro-RO"/>
        </w:rPr>
      </w:pPr>
      <w:r w:rsidRPr="004B2A42">
        <w:rPr>
          <w:noProof/>
          <w:lang w:val="ro-RO"/>
        </w:rPr>
        <w:drawing>
          <wp:inline distT="0" distB="0" distL="0" distR="0" wp14:anchorId="5A04E96A" wp14:editId="2ACC66E1">
            <wp:extent cx="7725767" cy="5388429"/>
            <wp:effectExtent l="0" t="0" r="8890" b="3175"/>
            <wp:docPr id="616331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331265" name=""/>
                    <pic:cNvPicPr/>
                  </pic:nvPicPr>
                  <pic:blipFill>
                    <a:blip r:embed="rId34"/>
                    <a:stretch>
                      <a:fillRect/>
                    </a:stretch>
                  </pic:blipFill>
                  <pic:spPr>
                    <a:xfrm>
                      <a:off x="0" y="0"/>
                      <a:ext cx="7735950" cy="5395532"/>
                    </a:xfrm>
                    <a:prstGeom prst="rect">
                      <a:avLst/>
                    </a:prstGeom>
                  </pic:spPr>
                </pic:pic>
              </a:graphicData>
            </a:graphic>
          </wp:inline>
        </w:drawing>
      </w:r>
    </w:p>
    <w:p w:rsidRPr="004B2A42" w:rsidR="004F0052" w:rsidRDefault="004F0052" w14:paraId="3E1D7F91" w14:textId="77777777">
      <w:pPr>
        <w:spacing w:line="240" w:lineRule="auto"/>
        <w:rPr>
          <w:lang w:val="ro-RO"/>
        </w:rPr>
      </w:pPr>
    </w:p>
    <w:p w:rsidRPr="004B2A42" w:rsidR="004F0052" w:rsidRDefault="004F0052" w14:paraId="7668763E" w14:textId="52FE9D0C">
      <w:pPr>
        <w:spacing w:line="240" w:lineRule="auto"/>
        <w:rPr>
          <w:lang w:val="ro-RO"/>
        </w:rPr>
      </w:pPr>
      <w:r w:rsidRPr="004B2A42">
        <w:rPr>
          <w:noProof/>
          <w:lang w:val="ro-RO"/>
        </w:rPr>
        <w:drawing>
          <wp:inline distT="0" distB="0" distL="0" distR="0" wp14:anchorId="0CDBC096" wp14:editId="5E3A7262">
            <wp:extent cx="8084560" cy="5736771"/>
            <wp:effectExtent l="0" t="0" r="0" b="0"/>
            <wp:docPr id="97359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59311" name=""/>
                    <pic:cNvPicPr/>
                  </pic:nvPicPr>
                  <pic:blipFill>
                    <a:blip r:embed="rId35"/>
                    <a:stretch>
                      <a:fillRect/>
                    </a:stretch>
                  </pic:blipFill>
                  <pic:spPr>
                    <a:xfrm>
                      <a:off x="0" y="0"/>
                      <a:ext cx="8090454" cy="5740954"/>
                    </a:xfrm>
                    <a:prstGeom prst="rect">
                      <a:avLst/>
                    </a:prstGeom>
                  </pic:spPr>
                </pic:pic>
              </a:graphicData>
            </a:graphic>
          </wp:inline>
        </w:drawing>
      </w:r>
    </w:p>
    <w:p w:rsidRPr="004B2A42" w:rsidR="007E3979" w:rsidRDefault="007E3979" w14:paraId="23096233" w14:textId="77777777">
      <w:pPr>
        <w:spacing w:line="240" w:lineRule="auto"/>
        <w:rPr>
          <w:lang w:val="ro-RO"/>
        </w:rPr>
      </w:pPr>
    </w:p>
    <w:p w:rsidRPr="004B2A42" w:rsidR="007E3979" w:rsidRDefault="004F0052" w14:paraId="73CB215E" w14:textId="4EF1D107">
      <w:pPr>
        <w:spacing w:line="240" w:lineRule="auto"/>
        <w:rPr>
          <w:lang w:val="ro-RO"/>
        </w:rPr>
        <w:sectPr w:rsidRPr="004B2A42" w:rsidR="007E3979" w:rsidSect="00E23290">
          <w:pgSz w:w="16840" w:h="11907" w:orient="landscape" w:code="9"/>
          <w:pgMar w:top="1560" w:right="1440" w:bottom="1440" w:left="1440" w:header="510" w:footer="567" w:gutter="0"/>
          <w:cols w:space="708"/>
          <w:docGrid w:linePitch="360"/>
        </w:sectPr>
      </w:pPr>
      <w:r w:rsidRPr="004B2A42">
        <w:rPr>
          <w:noProof/>
          <w:lang w:val="ro-RO"/>
        </w:rPr>
        <w:drawing>
          <wp:inline distT="0" distB="0" distL="0" distR="0" wp14:anchorId="2DECCC57" wp14:editId="7423A8D3">
            <wp:extent cx="7608999" cy="5399315"/>
            <wp:effectExtent l="0" t="0" r="0" b="0"/>
            <wp:docPr id="1836974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974308" name=""/>
                    <pic:cNvPicPr/>
                  </pic:nvPicPr>
                  <pic:blipFill>
                    <a:blip r:embed="rId35"/>
                    <a:stretch>
                      <a:fillRect/>
                    </a:stretch>
                  </pic:blipFill>
                  <pic:spPr>
                    <a:xfrm>
                      <a:off x="0" y="0"/>
                      <a:ext cx="7614693" cy="5403355"/>
                    </a:xfrm>
                    <a:prstGeom prst="rect">
                      <a:avLst/>
                    </a:prstGeom>
                  </pic:spPr>
                </pic:pic>
              </a:graphicData>
            </a:graphic>
          </wp:inline>
        </w:drawing>
      </w:r>
    </w:p>
    <w:p w:rsidRPr="004B2A42" w:rsidR="00F3131B" w:rsidRDefault="00F3131B" w14:paraId="7139B0FE" w14:textId="77777777">
      <w:pPr>
        <w:spacing w:line="240" w:lineRule="auto"/>
        <w:rPr>
          <w:lang w:val="ro-RO"/>
        </w:rPr>
      </w:pPr>
    </w:p>
    <w:p w:rsidRPr="004B2A42" w:rsidR="00062A85" w:rsidRDefault="00062A85" w14:paraId="71117746" w14:textId="77777777">
      <w:pPr>
        <w:spacing w:line="240" w:lineRule="auto"/>
        <w:rPr>
          <w:lang w:val="ro-RO"/>
        </w:rPr>
      </w:pPr>
    </w:p>
    <w:p w:rsidRPr="004B2A42" w:rsidR="00062A85" w:rsidRDefault="00062A85" w14:paraId="64260CAA" w14:textId="5F6B43C7">
      <w:pPr>
        <w:spacing w:line="240" w:lineRule="auto"/>
        <w:rPr>
          <w:lang w:val="ro-RO"/>
        </w:rPr>
      </w:pPr>
    </w:p>
    <w:p w:rsidRPr="004B2A42" w:rsidR="00062A85" w:rsidRDefault="00062A85" w14:paraId="553CF0D5" w14:textId="77777777">
      <w:pPr>
        <w:spacing w:line="240" w:lineRule="auto"/>
        <w:rPr>
          <w:lang w:val="ro-RO"/>
        </w:rPr>
      </w:pPr>
    </w:p>
    <w:p w:rsidRPr="004B2A42" w:rsidR="00062A85" w:rsidRDefault="00062A85" w14:paraId="20181E78" w14:textId="77777777">
      <w:pPr>
        <w:spacing w:line="240" w:lineRule="auto"/>
        <w:rPr>
          <w:lang w:val="ro-RO"/>
        </w:rPr>
      </w:pPr>
    </w:p>
    <w:p w:rsidRPr="004B2A42" w:rsidR="00062A85" w:rsidRDefault="00062A85" w14:paraId="27EA6219" w14:textId="77777777">
      <w:pPr>
        <w:spacing w:line="240" w:lineRule="auto"/>
        <w:rPr>
          <w:lang w:val="ro-RO"/>
        </w:rPr>
      </w:pPr>
    </w:p>
    <w:p w:rsidRPr="004B2A42" w:rsidR="008F2E9A" w:rsidP="008F2E9A" w:rsidRDefault="008F2E9A" w14:paraId="28B80E65" w14:textId="77777777">
      <w:pPr>
        <w:pStyle w:val="BodyText"/>
        <w:rPr>
          <w:lang w:val="ro-RO"/>
        </w:rPr>
      </w:pPr>
    </w:p>
    <w:p w:rsidRPr="004B2A42" w:rsidR="00105B16" w:rsidP="003A63C7" w:rsidRDefault="00105B16" w14:paraId="4AFB59A5" w14:textId="52E5D54B">
      <w:pPr>
        <w:pStyle w:val="paragraph"/>
        <w:spacing w:before="0" w:beforeAutospacing="0" w:after="0" w:afterAutospacing="0"/>
        <w:textAlignment w:val="baseline"/>
        <w:rPr>
          <w:rStyle w:val="normaltextrun"/>
          <w:rFonts w:ascii="Arial" w:hAnsi="Arial" w:cs="Arial"/>
          <w:b/>
          <w:bCs/>
          <w:color w:val="000000"/>
          <w:shd w:val="clear" w:color="auto" w:fill="FFFFFF"/>
        </w:rPr>
      </w:pPr>
    </w:p>
    <w:p w:rsidRPr="004B2A42" w:rsidR="001A674C" w:rsidP="003A63C7" w:rsidRDefault="001A674C" w14:paraId="4B20D372" w14:textId="77777777">
      <w:pPr>
        <w:pStyle w:val="paragraph"/>
        <w:spacing w:before="0" w:beforeAutospacing="0" w:after="0" w:afterAutospacing="0"/>
        <w:textAlignment w:val="baseline"/>
        <w:rPr>
          <w:rStyle w:val="normaltextrun"/>
          <w:rFonts w:ascii="Arial" w:hAnsi="Arial" w:cs="Arial"/>
          <w:b/>
          <w:bCs/>
          <w:color w:val="000000"/>
          <w:shd w:val="clear" w:color="auto" w:fill="FFFFFF"/>
        </w:rPr>
      </w:pPr>
    </w:p>
    <w:p w:rsidRPr="004B2A42" w:rsidR="001A674C" w:rsidP="003A63C7" w:rsidRDefault="001A674C" w14:paraId="01A621B3" w14:textId="77777777">
      <w:pPr>
        <w:pStyle w:val="paragraph"/>
        <w:spacing w:before="0" w:beforeAutospacing="0" w:after="0" w:afterAutospacing="0"/>
        <w:textAlignment w:val="baseline"/>
        <w:rPr>
          <w:rStyle w:val="normaltextrun"/>
          <w:rFonts w:ascii="Arial" w:hAnsi="Arial" w:cs="Arial"/>
          <w:b/>
          <w:bCs/>
          <w:color w:val="000000"/>
          <w:shd w:val="clear" w:color="auto" w:fill="FFFFFF"/>
        </w:rPr>
      </w:pPr>
    </w:p>
    <w:p w:rsidRPr="004B2A42" w:rsidR="001A674C" w:rsidP="003A63C7" w:rsidRDefault="001A674C" w14:paraId="665ACA7C" w14:textId="77777777">
      <w:pPr>
        <w:pStyle w:val="paragraph"/>
        <w:spacing w:before="0" w:beforeAutospacing="0" w:after="0" w:afterAutospacing="0"/>
        <w:textAlignment w:val="baseline"/>
        <w:rPr>
          <w:rStyle w:val="normaltextrun"/>
          <w:rFonts w:ascii="Arial" w:hAnsi="Arial" w:cs="Arial"/>
          <w:b/>
          <w:bCs/>
          <w:color w:val="000000"/>
          <w:shd w:val="clear" w:color="auto" w:fill="FFFFFF"/>
        </w:rPr>
      </w:pPr>
    </w:p>
    <w:p w:rsidRPr="004B2A42" w:rsidR="001A674C" w:rsidP="003A63C7" w:rsidRDefault="001A674C" w14:paraId="0E8434D5" w14:textId="77777777">
      <w:pPr>
        <w:pStyle w:val="paragraph"/>
        <w:spacing w:before="0" w:beforeAutospacing="0" w:after="0" w:afterAutospacing="0"/>
        <w:textAlignment w:val="baseline"/>
        <w:rPr>
          <w:rStyle w:val="normaltextrun"/>
          <w:rFonts w:ascii="Arial" w:hAnsi="Arial" w:cs="Arial"/>
          <w:b/>
          <w:bCs/>
          <w:color w:val="000000"/>
          <w:shd w:val="clear" w:color="auto" w:fill="FFFFFF"/>
        </w:rPr>
      </w:pPr>
    </w:p>
    <w:p w:rsidRPr="004B2A42" w:rsidR="001A674C" w:rsidP="003A63C7" w:rsidRDefault="001A674C" w14:paraId="255F2B16" w14:textId="77777777">
      <w:pPr>
        <w:pStyle w:val="paragraph"/>
        <w:spacing w:before="0" w:beforeAutospacing="0" w:after="0" w:afterAutospacing="0"/>
        <w:textAlignment w:val="baseline"/>
        <w:rPr>
          <w:rStyle w:val="normaltextrun"/>
          <w:rFonts w:ascii="Arial" w:hAnsi="Arial" w:cs="Arial"/>
          <w:b/>
          <w:bCs/>
          <w:color w:val="000000"/>
          <w:shd w:val="clear" w:color="auto" w:fill="FFFFFF"/>
        </w:rPr>
      </w:pPr>
    </w:p>
    <w:p w:rsidRPr="004B2A42" w:rsidR="001A674C" w:rsidP="003A63C7" w:rsidRDefault="001A674C" w14:paraId="54C5AB12" w14:textId="77777777">
      <w:pPr>
        <w:pStyle w:val="paragraph"/>
        <w:spacing w:before="0" w:beforeAutospacing="0" w:after="0" w:afterAutospacing="0"/>
        <w:textAlignment w:val="baseline"/>
        <w:rPr>
          <w:rStyle w:val="normaltextrun"/>
          <w:rFonts w:ascii="Arial" w:hAnsi="Arial" w:cs="Arial"/>
          <w:b/>
          <w:bCs/>
          <w:color w:val="000000"/>
          <w:shd w:val="clear" w:color="auto" w:fill="FFFFFF"/>
        </w:rPr>
      </w:pPr>
    </w:p>
    <w:p w:rsidRPr="004B2A42" w:rsidR="001A674C" w:rsidP="003A63C7" w:rsidRDefault="001A674C" w14:paraId="75E79A47" w14:textId="77777777">
      <w:pPr>
        <w:pStyle w:val="paragraph"/>
        <w:spacing w:before="0" w:beforeAutospacing="0" w:after="0" w:afterAutospacing="0"/>
        <w:textAlignment w:val="baseline"/>
        <w:rPr>
          <w:rStyle w:val="normaltextrun"/>
          <w:rFonts w:ascii="Arial" w:hAnsi="Arial" w:cs="Arial"/>
          <w:b/>
          <w:bCs/>
          <w:color w:val="000000"/>
          <w:shd w:val="clear" w:color="auto" w:fill="FFFFFF"/>
        </w:rPr>
      </w:pPr>
    </w:p>
    <w:p w:rsidRPr="004B2A42" w:rsidR="001A674C" w:rsidP="003A63C7" w:rsidRDefault="001A674C" w14:paraId="0B5BD5E6" w14:textId="77777777">
      <w:pPr>
        <w:pStyle w:val="paragraph"/>
        <w:spacing w:before="0" w:beforeAutospacing="0" w:after="0" w:afterAutospacing="0"/>
        <w:textAlignment w:val="baseline"/>
        <w:rPr>
          <w:rStyle w:val="normaltextrun"/>
          <w:rFonts w:ascii="Arial" w:hAnsi="Arial" w:cs="Arial"/>
          <w:b/>
          <w:bCs/>
          <w:color w:val="000000"/>
          <w:shd w:val="clear" w:color="auto" w:fill="FFFFFF"/>
        </w:rPr>
      </w:pPr>
    </w:p>
    <w:p w:rsidRPr="004B2A42" w:rsidR="00647427" w:rsidP="00647427" w:rsidRDefault="00647427" w14:paraId="5482B332" w14:textId="46B672D5">
      <w:pPr>
        <w:pStyle w:val="Heading1"/>
        <w:numPr>
          <w:ilvl w:val="0"/>
          <w:numId w:val="0"/>
        </w:numPr>
        <w:ind w:left="2835" w:hanging="1984"/>
        <w:rPr>
          <w:rStyle w:val="normaltextrun"/>
          <w:rFonts w:ascii="Arial" w:hAnsi="Arial"/>
          <w:color w:val="007A5F"/>
          <w:shd w:val="clear" w:color="auto" w:fill="FFFFFF"/>
          <w:lang w:val="ro-RO"/>
        </w:rPr>
      </w:pPr>
      <w:bookmarkStart w:name="_Toc227836426" w:id="117"/>
      <w:r w:rsidRPr="004B2A42">
        <w:rPr>
          <w:rStyle w:val="normaltextrun"/>
          <w:rFonts w:ascii="Arial" w:hAnsi="Arial"/>
          <w:color w:val="007A5F"/>
          <w:shd w:val="clear" w:color="auto" w:fill="FFFFFF"/>
          <w:lang w:val="ro-RO"/>
        </w:rPr>
        <w:t xml:space="preserve">ANEXA </w:t>
      </w:r>
      <w:r w:rsidRPr="004B2A42" w:rsidR="00491FDE">
        <w:rPr>
          <w:rStyle w:val="normaltextrun"/>
          <w:rFonts w:ascii="Arial" w:hAnsi="Arial"/>
          <w:color w:val="007A5F"/>
          <w:shd w:val="clear" w:color="auto" w:fill="FFFFFF"/>
          <w:lang w:val="ro-RO"/>
        </w:rPr>
        <w:t>C</w:t>
      </w:r>
      <w:r w:rsidRPr="004B2A42">
        <w:rPr>
          <w:rStyle w:val="tabchar"/>
          <w:rFonts w:ascii="Calibri" w:hAnsi="Calibri" w:cs="Calibri"/>
          <w:color w:val="007A5F"/>
          <w:shd w:val="clear" w:color="auto" w:fill="FFFFFF"/>
          <w:lang w:val="ro-RO"/>
        </w:rPr>
        <w:tab/>
      </w:r>
      <w:r w:rsidRPr="004B2A42">
        <w:rPr>
          <w:rStyle w:val="normaltextrun"/>
          <w:rFonts w:ascii="Arial" w:hAnsi="Arial"/>
          <w:color w:val="007A5F"/>
          <w:shd w:val="clear" w:color="auto" w:fill="FFFFFF"/>
          <w:lang w:val="ro-RO"/>
        </w:rPr>
        <w:t>PLAN DE ACȚIUNE PENTRU IMPLICARE ÎN VEDEREA PUBLICĂRII ESIA</w:t>
      </w:r>
      <w:bookmarkEnd w:id="117"/>
    </w:p>
    <w:p w:rsidRPr="004B2A42" w:rsidR="00647427" w:rsidP="00647427" w:rsidRDefault="00647427" w14:paraId="30C1134A" w14:textId="77777777">
      <w:pPr>
        <w:pStyle w:val="BodyText"/>
        <w:rPr>
          <w:lang w:val="ro-RO"/>
        </w:rPr>
      </w:pPr>
    </w:p>
    <w:p w:rsidRPr="004B2A42" w:rsidR="00647427" w:rsidP="00647427" w:rsidRDefault="00647427" w14:paraId="733ADFF1" w14:textId="77777777">
      <w:pPr>
        <w:pStyle w:val="BodyText"/>
        <w:rPr>
          <w:lang w:val="ro-RO"/>
        </w:rPr>
        <w:sectPr w:rsidRPr="004B2A42" w:rsidR="00647427" w:rsidSect="005C5F0F">
          <w:pgSz w:w="11907" w:h="16840" w:orient="portrait" w:code="9"/>
          <w:pgMar w:top="1440" w:right="1440" w:bottom="1440" w:left="1560" w:header="510" w:footer="567" w:gutter="0"/>
          <w:cols w:space="708"/>
          <w:docGrid w:linePitch="360"/>
        </w:sectPr>
      </w:pPr>
    </w:p>
    <w:p w:rsidRPr="004B2A42" w:rsidR="00647427" w:rsidP="00647427" w:rsidRDefault="00647427" w14:paraId="36777DA1" w14:textId="77777777">
      <w:pPr>
        <w:pStyle w:val="BodyText"/>
        <w:rPr>
          <w:lang w:val="ro-RO"/>
        </w:rPr>
      </w:pPr>
    </w:p>
    <w:tbl>
      <w:tblPr>
        <w:tblStyle w:val="ERMTablestyle"/>
        <w:tblW w:w="4976" w:type="pct"/>
        <w:tblLayout w:type="fixed"/>
        <w:tblLook w:val="04A0" w:firstRow="1" w:lastRow="0" w:firstColumn="1" w:lastColumn="0" w:noHBand="0" w:noVBand="1"/>
      </w:tblPr>
      <w:tblGrid>
        <w:gridCol w:w="547"/>
        <w:gridCol w:w="1781"/>
        <w:gridCol w:w="3768"/>
        <w:gridCol w:w="4110"/>
        <w:gridCol w:w="2412"/>
        <w:gridCol w:w="1275"/>
      </w:tblGrid>
      <w:tr w:rsidRPr="004B2A42" w:rsidR="00EC7E69" w:rsidTr="00C76089" w14:paraId="65FDE31E" w14:textId="77777777">
        <w:trPr>
          <w:cnfStyle w:val="100000000000" w:firstRow="1" w:lastRow="0" w:firstColumn="0" w:lastColumn="0" w:oddVBand="0" w:evenVBand="0" w:oddHBand="0" w:evenHBand="0" w:firstRowFirstColumn="0" w:firstRowLastColumn="0" w:lastRowFirstColumn="0" w:lastRowLastColumn="0"/>
          <w:trHeight w:val="690"/>
          <w:tblHeader/>
        </w:trPr>
        <w:tc>
          <w:tcPr>
            <w:tcW w:w="197" w:type="pct"/>
          </w:tcPr>
          <w:p w:rsidRPr="004B2A42" w:rsidR="00EC7E69" w:rsidP="00EC7E69" w:rsidRDefault="00EC7E69" w14:paraId="28BC1DEE" w14:textId="77777777">
            <w:pPr>
              <w:overflowPunct w:val="0"/>
              <w:autoSpaceDE w:val="0"/>
              <w:autoSpaceDN w:val="0"/>
              <w:adjustRightInd w:val="0"/>
              <w:spacing w:before="40" w:line="240" w:lineRule="auto"/>
              <w:textAlignment w:val="baseline"/>
              <w:rPr>
                <w:rFonts w:cs="Arial"/>
                <w:b/>
                <w:lang w:val="ro-RO"/>
              </w:rPr>
            </w:pPr>
            <w:r w:rsidRPr="004B2A42">
              <w:rPr>
                <w:rFonts w:cs="Arial"/>
                <w:b/>
                <w:lang w:val="ro-RO"/>
              </w:rPr>
              <w:t>Ref</w:t>
            </w:r>
          </w:p>
        </w:tc>
        <w:tc>
          <w:tcPr>
            <w:tcW w:w="641" w:type="pct"/>
            <w:hideMark/>
          </w:tcPr>
          <w:p w:rsidRPr="004B2A42" w:rsidR="00EC7E69" w:rsidP="00EC7E69" w:rsidRDefault="00EC7E69" w14:paraId="53D4ED74" w14:textId="77777777">
            <w:pPr>
              <w:overflowPunct w:val="0"/>
              <w:autoSpaceDE w:val="0"/>
              <w:autoSpaceDN w:val="0"/>
              <w:adjustRightInd w:val="0"/>
              <w:spacing w:before="40" w:line="240" w:lineRule="auto"/>
              <w:textAlignment w:val="baseline"/>
              <w:rPr>
                <w:rFonts w:cs="Arial"/>
                <w:b/>
                <w:lang w:val="ro-RO"/>
              </w:rPr>
            </w:pPr>
            <w:r w:rsidRPr="004B2A42">
              <w:rPr>
                <w:rFonts w:cs="Arial"/>
                <w:b/>
                <w:lang w:val="ro-RO"/>
              </w:rPr>
              <w:t>Acțiuni de implicare</w:t>
            </w:r>
          </w:p>
        </w:tc>
        <w:tc>
          <w:tcPr>
            <w:tcW w:w="1356" w:type="pct"/>
            <w:hideMark/>
          </w:tcPr>
          <w:p w:rsidRPr="004B2A42" w:rsidR="00EC7E69" w:rsidP="00EC7E69" w:rsidRDefault="00EC7E69" w14:paraId="2AA66B9C" w14:textId="77777777">
            <w:pPr>
              <w:overflowPunct w:val="0"/>
              <w:autoSpaceDE w:val="0"/>
              <w:autoSpaceDN w:val="0"/>
              <w:adjustRightInd w:val="0"/>
              <w:spacing w:before="40" w:line="240" w:lineRule="auto"/>
              <w:textAlignment w:val="baseline"/>
              <w:rPr>
                <w:rFonts w:cs="Arial"/>
                <w:b/>
                <w:lang w:val="ro-RO"/>
              </w:rPr>
            </w:pPr>
            <w:r w:rsidRPr="004B2A42">
              <w:rPr>
                <w:rFonts w:cs="Arial"/>
                <w:b/>
                <w:lang w:val="ro-RO"/>
              </w:rPr>
              <w:t>Abordarea implicării</w:t>
            </w:r>
          </w:p>
        </w:tc>
        <w:tc>
          <w:tcPr>
            <w:tcW w:w="1479" w:type="pct"/>
          </w:tcPr>
          <w:p w:rsidRPr="004B2A42" w:rsidR="00EC7E69" w:rsidP="00EC7E69" w:rsidRDefault="00EC7E69" w14:paraId="4D7B0BCC" w14:textId="77777777">
            <w:pPr>
              <w:overflowPunct w:val="0"/>
              <w:autoSpaceDE w:val="0"/>
              <w:autoSpaceDN w:val="0"/>
              <w:adjustRightInd w:val="0"/>
              <w:spacing w:before="40" w:line="240" w:lineRule="auto"/>
              <w:textAlignment w:val="baseline"/>
              <w:rPr>
                <w:rFonts w:cs="Arial"/>
                <w:b/>
                <w:lang w:val="ro-RO"/>
              </w:rPr>
            </w:pPr>
            <w:r w:rsidRPr="004B2A42">
              <w:rPr>
                <w:rFonts w:cs="Arial"/>
                <w:b/>
                <w:lang w:val="ro-RO"/>
              </w:rPr>
              <w:t>Scopul și conținutul implicării</w:t>
            </w:r>
          </w:p>
        </w:tc>
        <w:tc>
          <w:tcPr>
            <w:tcW w:w="868" w:type="pct"/>
          </w:tcPr>
          <w:p w:rsidRPr="004B2A42" w:rsidR="00EC7E69" w:rsidP="00EC7E69" w:rsidRDefault="00EC7E69" w14:paraId="50B899BD" w14:textId="77777777">
            <w:pPr>
              <w:overflowPunct w:val="0"/>
              <w:autoSpaceDE w:val="0"/>
              <w:autoSpaceDN w:val="0"/>
              <w:adjustRightInd w:val="0"/>
              <w:spacing w:before="40" w:line="240" w:lineRule="auto"/>
              <w:textAlignment w:val="baseline"/>
              <w:rPr>
                <w:rFonts w:cs="Arial"/>
                <w:b/>
                <w:lang w:val="ro-RO"/>
              </w:rPr>
            </w:pPr>
            <w:r w:rsidRPr="004B2A42">
              <w:rPr>
                <w:rFonts w:cs="Arial"/>
                <w:b/>
                <w:lang w:val="ro-RO"/>
              </w:rPr>
              <w:t>Perioada de timp</w:t>
            </w:r>
          </w:p>
        </w:tc>
        <w:tc>
          <w:tcPr>
            <w:tcW w:w="459" w:type="pct"/>
          </w:tcPr>
          <w:p w:rsidRPr="004B2A42" w:rsidR="00EC7E69" w:rsidP="00EC7E69" w:rsidRDefault="00EC7E69" w14:paraId="54EEBE0D" w14:textId="77777777">
            <w:pPr>
              <w:overflowPunct w:val="0"/>
              <w:autoSpaceDE w:val="0"/>
              <w:autoSpaceDN w:val="0"/>
              <w:adjustRightInd w:val="0"/>
              <w:spacing w:before="40" w:line="240" w:lineRule="auto"/>
              <w:textAlignment w:val="baseline"/>
              <w:rPr>
                <w:rFonts w:cs="Arial"/>
                <w:b/>
                <w:lang w:val="ro-RO"/>
              </w:rPr>
            </w:pPr>
            <w:r w:rsidRPr="004B2A42">
              <w:rPr>
                <w:rFonts w:cs="Arial"/>
                <w:b/>
                <w:lang w:val="ro-RO"/>
              </w:rPr>
              <w:t>Responsabil</w:t>
            </w:r>
          </w:p>
        </w:tc>
      </w:tr>
      <w:tr w:rsidRPr="004B2A42" w:rsidR="00EC7E69" w:rsidTr="00C76089" w14:paraId="6A06A382" w14:textId="77777777">
        <w:trPr>
          <w:trHeight w:val="1155"/>
        </w:trPr>
        <w:tc>
          <w:tcPr>
            <w:tcW w:w="197" w:type="pct"/>
          </w:tcPr>
          <w:p w:rsidRPr="004B2A42" w:rsidR="00EC7E69" w:rsidP="00EC7E69" w:rsidRDefault="00EC7E69" w14:paraId="571F12E2" w14:textId="29133FE2">
            <w:pPr>
              <w:spacing w:before="40" w:line="240" w:lineRule="auto"/>
              <w:rPr>
                <w:rFonts w:cs="Arial"/>
                <w:lang w:val="ro-RO"/>
              </w:rPr>
            </w:pPr>
            <w:r w:rsidRPr="004B2A42">
              <w:rPr>
                <w:rFonts w:cs="Arial"/>
                <w:lang w:val="ro-RO"/>
              </w:rPr>
              <w:t>1.1</w:t>
            </w:r>
          </w:p>
        </w:tc>
        <w:tc>
          <w:tcPr>
            <w:tcW w:w="641" w:type="pct"/>
          </w:tcPr>
          <w:p w:rsidRPr="004B2A42" w:rsidR="00EC7E69" w:rsidP="00EC7E69" w:rsidRDefault="00EC7E69" w14:paraId="5E244682" w14:textId="77777777">
            <w:pPr>
              <w:spacing w:before="40" w:line="240" w:lineRule="auto"/>
              <w:rPr>
                <w:rFonts w:cs="Arial"/>
                <w:lang w:val="ro-RO"/>
              </w:rPr>
            </w:pPr>
            <w:r w:rsidRPr="004B2A42">
              <w:rPr>
                <w:rFonts w:cs="Arial"/>
                <w:lang w:val="ro-RO"/>
              </w:rPr>
              <w:t xml:space="preserve">Publicarea pachetului preliminar ESIA în limbile engleză și română </w:t>
            </w:r>
          </w:p>
        </w:tc>
        <w:tc>
          <w:tcPr>
            <w:tcW w:w="1356" w:type="pct"/>
          </w:tcPr>
          <w:p w:rsidRPr="004B2A42" w:rsidR="00EC7E69" w:rsidP="00EC7E69" w:rsidRDefault="00EC7E69" w14:paraId="30B1E456" w14:textId="77777777">
            <w:pPr>
              <w:spacing w:before="40" w:line="240" w:lineRule="auto"/>
              <w:rPr>
                <w:rFonts w:cs="Arial"/>
                <w:lang w:val="ro-RO"/>
              </w:rPr>
            </w:pPr>
            <w:r w:rsidRPr="004B2A42">
              <w:rPr>
                <w:rFonts w:cs="Arial"/>
                <w:lang w:val="ro-RO"/>
              </w:rPr>
              <w:t>Asigurarea accesibilității pachetului ESIA pentru toate părțile interesate, într-un mod adaptat din punct de vedere cultural și tehnic fiecărui grup de părți interesate.</w:t>
            </w:r>
          </w:p>
          <w:p w:rsidRPr="004B2A42" w:rsidR="00EC7E69" w:rsidP="00EC7E69" w:rsidRDefault="00EC7E69" w14:paraId="33917B6E" w14:textId="77777777">
            <w:pPr>
              <w:spacing w:before="40" w:line="240" w:lineRule="auto"/>
              <w:rPr>
                <w:rFonts w:cstheme="minorHAnsi"/>
                <w:iCs/>
                <w:lang w:val="ro-RO" w:eastAsia="de-DE"/>
              </w:rPr>
            </w:pPr>
            <w:r w:rsidRPr="004B2A42">
              <w:rPr>
                <w:rFonts w:cstheme="minorHAnsi"/>
                <w:iCs/>
                <w:lang w:val="ro-RO" w:eastAsia="de-DE"/>
              </w:rPr>
              <w:t>Cel puțin, ESIA (pachetul de documentație ESIA) va fi disponibil în limba engleză și română și va cuprinde:</w:t>
            </w:r>
          </w:p>
          <w:p w:rsidRPr="004B2A42" w:rsidR="00EC7E69" w:rsidP="00750747" w:rsidRDefault="00EC7E69" w14:paraId="75696CF5" w14:textId="1D21EF8E">
            <w:pPr>
              <w:pStyle w:val="ListParagraph"/>
              <w:numPr>
                <w:ilvl w:val="0"/>
                <w:numId w:val="30"/>
              </w:numPr>
              <w:tabs>
                <w:tab w:val="num" w:pos="360"/>
              </w:tabs>
              <w:spacing w:before="40" w:line="240" w:lineRule="auto"/>
              <w:ind w:left="250" w:hanging="250"/>
              <w:rPr>
                <w:lang w:val="ro-RO"/>
              </w:rPr>
            </w:pPr>
            <w:r w:rsidRPr="004B2A42">
              <w:rPr>
                <w:lang w:val="ro-RO"/>
              </w:rPr>
              <w:t>Raportul ESIA și anexele (rezultatele sondajelor, studii de specialitate etc.)</w:t>
            </w:r>
          </w:p>
          <w:p w:rsidRPr="004B2A42" w:rsidR="00EC7E69" w:rsidP="00750747" w:rsidRDefault="00EC7E69" w14:paraId="6885EE69" w14:textId="77777777">
            <w:pPr>
              <w:pStyle w:val="ListParagraph"/>
              <w:numPr>
                <w:ilvl w:val="0"/>
                <w:numId w:val="30"/>
              </w:numPr>
              <w:tabs>
                <w:tab w:val="num" w:pos="360"/>
              </w:tabs>
              <w:spacing w:before="40" w:line="240" w:lineRule="auto"/>
              <w:ind w:left="250" w:hanging="250"/>
              <w:rPr>
                <w:lang w:val="ro-RO"/>
              </w:rPr>
            </w:pPr>
            <w:r w:rsidRPr="004B2A42">
              <w:rPr>
                <w:lang w:val="ro-RO"/>
              </w:rPr>
              <w:t>Rezumatul netehnic (NTS)</w:t>
            </w:r>
          </w:p>
          <w:p w:rsidRPr="004B2A42" w:rsidR="00EC7E69" w:rsidP="00750747" w:rsidRDefault="00EC7E69" w14:paraId="75181246" w14:textId="77777777">
            <w:pPr>
              <w:pStyle w:val="ListParagraph"/>
              <w:numPr>
                <w:ilvl w:val="0"/>
                <w:numId w:val="30"/>
              </w:numPr>
              <w:tabs>
                <w:tab w:val="num" w:pos="360"/>
              </w:tabs>
              <w:spacing w:before="40" w:line="240" w:lineRule="auto"/>
              <w:ind w:left="250" w:hanging="250"/>
              <w:rPr>
                <w:lang w:val="ro-RO"/>
              </w:rPr>
            </w:pPr>
            <w:r w:rsidRPr="004B2A42">
              <w:rPr>
                <w:lang w:val="ro-RO"/>
              </w:rPr>
              <w:t>Planul de implicare a părților interesate (SEP)</w:t>
            </w:r>
          </w:p>
          <w:p w:rsidRPr="004B2A42" w:rsidR="00EC7E69" w:rsidP="00750747" w:rsidRDefault="00EC7E69" w14:paraId="3782095B" w14:textId="69532961">
            <w:pPr>
              <w:pStyle w:val="ListParagraph"/>
              <w:numPr>
                <w:ilvl w:val="0"/>
                <w:numId w:val="30"/>
              </w:numPr>
              <w:tabs>
                <w:tab w:val="num" w:pos="360"/>
              </w:tabs>
              <w:spacing w:before="40" w:line="240" w:lineRule="auto"/>
              <w:ind w:left="250" w:hanging="250"/>
              <w:rPr>
                <w:lang w:val="ro-RO"/>
              </w:rPr>
            </w:pPr>
            <w:r w:rsidRPr="004B2A42">
              <w:rPr>
                <w:lang w:val="ro-RO"/>
              </w:rPr>
              <w:t>Cadrul de management E&amp;S (ESMP)</w:t>
            </w:r>
          </w:p>
          <w:p w:rsidRPr="004B2A42" w:rsidR="00EC7E69" w:rsidP="00241CB8" w:rsidRDefault="00EC7E69" w14:paraId="12ADC0B4" w14:textId="78BA196F">
            <w:pPr>
              <w:pStyle w:val="ListParagraph"/>
              <w:spacing w:before="40" w:line="240" w:lineRule="auto"/>
              <w:ind w:left="250"/>
              <w:rPr>
                <w:lang w:val="ro-RO"/>
              </w:rPr>
            </w:pPr>
          </w:p>
        </w:tc>
        <w:tc>
          <w:tcPr>
            <w:tcW w:w="1479" w:type="pct"/>
          </w:tcPr>
          <w:p w:rsidRPr="004B2A42" w:rsidR="00EC7E69" w:rsidP="001A674C" w:rsidRDefault="00EC7E69" w14:paraId="2EC6684C" w14:textId="77777777">
            <w:pPr>
              <w:pStyle w:val="Tablebullet"/>
              <w:numPr>
                <w:ilvl w:val="0"/>
                <w:numId w:val="13"/>
              </w:numPr>
              <w:tabs>
                <w:tab w:val="num" w:pos="360"/>
              </w:tabs>
              <w:spacing w:before="40"/>
              <w:ind w:left="230" w:hanging="230"/>
              <w:contextualSpacing w:val="0"/>
              <w:rPr>
                <w:lang w:val="ro-RO"/>
              </w:rPr>
            </w:pPr>
            <w:r w:rsidRPr="004B2A42">
              <w:rPr>
                <w:lang w:val="ro-RO"/>
              </w:rPr>
              <w:t>Publicarea pachetului ESIA pe site-ul web al proiectului, atât în limba română, cât și în limba engleză</w:t>
            </w:r>
          </w:p>
          <w:p w:rsidRPr="004B2A42" w:rsidR="00EC7E69" w:rsidP="001A674C" w:rsidRDefault="00EC7E69" w14:paraId="0C9BFA36" w14:textId="6508E8A0">
            <w:pPr>
              <w:pStyle w:val="Tablebullet"/>
              <w:numPr>
                <w:ilvl w:val="0"/>
                <w:numId w:val="13"/>
              </w:numPr>
              <w:tabs>
                <w:tab w:val="num" w:pos="360"/>
              </w:tabs>
              <w:spacing w:before="40"/>
              <w:ind w:left="230" w:hanging="230"/>
              <w:contextualSpacing w:val="0"/>
              <w:rPr>
                <w:lang w:val="ro-RO"/>
              </w:rPr>
            </w:pPr>
            <w:r w:rsidRPr="004B2A42">
              <w:rPr>
                <w:lang w:val="ro-RO"/>
              </w:rPr>
              <w:t xml:space="preserve">Furnizarea de copii tipărite ale rezumatului non-tehnic al ESIA, al prezentului SEP și ale formularelor de reclamații la primăriile din comuna </w:t>
            </w:r>
            <w:r w:rsidRPr="004B2A42" w:rsidR="009521B7">
              <w:rPr>
                <w:lang w:val="ro-RO"/>
              </w:rPr>
              <w:t xml:space="preserve">Deleni </w:t>
            </w:r>
            <w:r w:rsidRPr="004B2A42">
              <w:rPr>
                <w:lang w:val="ro-RO"/>
              </w:rPr>
              <w:t xml:space="preserve">pentru consultare </w:t>
            </w:r>
            <w:r w:rsidRPr="004B2A42" w:rsidR="00C81E2D">
              <w:rPr>
                <w:lang w:val="ro-RO"/>
              </w:rPr>
              <w:t xml:space="preserve">(satele Deleni, Pietreni, Sipotele și Petrosani) </w:t>
            </w:r>
          </w:p>
          <w:p w:rsidRPr="004B2A42" w:rsidR="00EC7E69" w:rsidP="001A674C" w:rsidRDefault="00EC7E69" w14:paraId="1EE5AF92" w14:textId="71FED84D">
            <w:pPr>
              <w:pStyle w:val="Tablebullet"/>
              <w:numPr>
                <w:ilvl w:val="0"/>
                <w:numId w:val="13"/>
              </w:numPr>
              <w:tabs>
                <w:tab w:val="num" w:pos="360"/>
              </w:tabs>
              <w:spacing w:before="40"/>
              <w:ind w:left="230" w:hanging="230"/>
              <w:contextualSpacing w:val="0"/>
              <w:rPr>
                <w:lang w:val="ro-RO"/>
              </w:rPr>
            </w:pPr>
            <w:r w:rsidRPr="004B2A42">
              <w:rPr>
                <w:lang w:val="ro-RO"/>
              </w:rPr>
              <w:t>Publicarea anunțului privind disponibilitatea pachetului ESIA pentru consultare pe site-ul web al proiectului, în mass-media locală și afișarea de postere în locații cheie din toate localitățile din zona proiectului</w:t>
            </w:r>
          </w:p>
        </w:tc>
        <w:tc>
          <w:tcPr>
            <w:tcW w:w="868" w:type="pct"/>
          </w:tcPr>
          <w:p w:rsidRPr="004B2A42" w:rsidR="00EC7E69" w:rsidP="00EC7E69" w:rsidRDefault="00EC7E69" w14:paraId="7F87D53B" w14:textId="07DF971C">
            <w:pPr>
              <w:spacing w:before="40" w:line="240" w:lineRule="auto"/>
              <w:rPr>
                <w:rFonts w:cs="Arial"/>
                <w:lang w:val="ro-RO"/>
              </w:rPr>
            </w:pPr>
            <w:r w:rsidRPr="004B2A42">
              <w:rPr>
                <w:rFonts w:cs="Arial"/>
                <w:lang w:val="ro-RO"/>
              </w:rPr>
              <w:t>Punerea la dispoziție a pachetului ESIA pentru o perioadă de 60 de zile</w:t>
            </w:r>
          </w:p>
          <w:p w:rsidRPr="004B2A42" w:rsidR="00EC7E69" w:rsidP="00EC7E69" w:rsidRDefault="00EC7E69" w14:paraId="190C4095" w14:textId="77777777">
            <w:pPr>
              <w:spacing w:before="40" w:line="240" w:lineRule="auto"/>
              <w:rPr>
                <w:rFonts w:cs="Arial"/>
                <w:lang w:val="ro-RO"/>
              </w:rPr>
            </w:pPr>
          </w:p>
          <w:p w:rsidRPr="004B2A42" w:rsidR="00EC7E69" w:rsidP="00EC7E69" w:rsidRDefault="00EC7E69" w14:paraId="06164942" w14:textId="77777777">
            <w:pPr>
              <w:spacing w:before="40" w:line="240" w:lineRule="auto"/>
              <w:rPr>
                <w:rFonts w:cstheme="minorHAnsi"/>
                <w:lang w:val="ro-RO"/>
              </w:rPr>
            </w:pPr>
            <w:r w:rsidRPr="004B2A42">
              <w:rPr>
                <w:rFonts w:cstheme="minorHAnsi"/>
                <w:iCs/>
                <w:lang w:val="ro-RO" w:eastAsia="de-DE"/>
              </w:rPr>
              <w:t>cu cel puțin 60 de zile calendaristice înainte de începerea lucrărilor de construcție ale proiectului</w:t>
            </w:r>
          </w:p>
          <w:p w:rsidRPr="004B2A42" w:rsidR="00EC7E69" w:rsidP="00EC7E69" w:rsidRDefault="00EC7E69" w14:paraId="20051423" w14:textId="77777777">
            <w:pPr>
              <w:spacing w:before="40" w:line="240" w:lineRule="auto"/>
              <w:rPr>
                <w:rFonts w:cstheme="minorHAnsi"/>
                <w:lang w:val="ro-RO"/>
              </w:rPr>
            </w:pPr>
          </w:p>
          <w:p w:rsidRPr="004B2A42" w:rsidR="00EC7E69" w:rsidP="00EC7E69" w:rsidRDefault="00EC7E69" w14:paraId="7DE24E2A" w14:textId="77777777">
            <w:pPr>
              <w:spacing w:before="40" w:line="240" w:lineRule="auto"/>
              <w:rPr>
                <w:rFonts w:cs="Arial"/>
                <w:highlight w:val="yellow"/>
                <w:lang w:val="ro-RO"/>
              </w:rPr>
            </w:pPr>
            <w:r w:rsidRPr="004B2A42">
              <w:rPr>
                <w:rFonts w:cstheme="minorHAnsi"/>
                <w:lang w:val="ro-RO"/>
              </w:rPr>
              <w:t>Pachetul ESIA va rămâne în domeniul public pe întreaga durată a ciclului de viață al proiectului</w:t>
            </w:r>
          </w:p>
        </w:tc>
        <w:tc>
          <w:tcPr>
            <w:tcW w:w="459" w:type="pct"/>
          </w:tcPr>
          <w:p w:rsidRPr="004B2A42" w:rsidR="00EC7E69" w:rsidP="00EC7E69" w:rsidRDefault="00EC7E69" w14:paraId="6DDD9E16" w14:textId="61A7306B">
            <w:pPr>
              <w:spacing w:before="40" w:line="240" w:lineRule="auto"/>
              <w:rPr>
                <w:rFonts w:cs="Arial"/>
                <w:lang w:val="ro-RO"/>
              </w:rPr>
            </w:pPr>
            <w:r w:rsidRPr="004B2A42">
              <w:rPr>
                <w:rFonts w:cs="Arial"/>
                <w:lang w:val="ro-RO"/>
              </w:rPr>
              <w:t>Compania</w:t>
            </w:r>
          </w:p>
        </w:tc>
      </w:tr>
      <w:tr w:rsidRPr="004B2A42" w:rsidR="00EC7E69" w:rsidTr="00C76089" w14:paraId="67ECC27E" w14:textId="77777777">
        <w:trPr>
          <w:trHeight w:val="588"/>
        </w:trPr>
        <w:tc>
          <w:tcPr>
            <w:tcW w:w="197" w:type="pct"/>
          </w:tcPr>
          <w:p w:rsidRPr="004B2A42" w:rsidR="00EC7E69" w:rsidP="00EC7E69" w:rsidRDefault="00EC7E69" w14:paraId="1BBB9343" w14:textId="77777777">
            <w:pPr>
              <w:spacing w:before="40" w:line="240" w:lineRule="auto"/>
              <w:rPr>
                <w:rFonts w:cs="Arial"/>
                <w:lang w:val="ro-RO"/>
              </w:rPr>
            </w:pPr>
            <w:r w:rsidRPr="004B2A42">
              <w:rPr>
                <w:rFonts w:cs="Arial"/>
                <w:lang w:val="ro-RO"/>
              </w:rPr>
              <w:t>1.2</w:t>
            </w:r>
          </w:p>
        </w:tc>
        <w:tc>
          <w:tcPr>
            <w:tcW w:w="641" w:type="pct"/>
          </w:tcPr>
          <w:p w:rsidRPr="004B2A42" w:rsidR="00EC7E69" w:rsidP="00EC7E69" w:rsidRDefault="00EC7E69" w14:paraId="060D2D70" w14:textId="77777777">
            <w:pPr>
              <w:spacing w:before="40" w:line="240" w:lineRule="auto"/>
              <w:rPr>
                <w:rFonts w:cs="Arial"/>
                <w:lang w:val="ro-RO"/>
              </w:rPr>
            </w:pPr>
            <w:r w:rsidRPr="004B2A42">
              <w:rPr>
                <w:rFonts w:cs="Arial"/>
                <w:lang w:val="ro-RO"/>
              </w:rPr>
              <w:t>Informarea părților interesate cu privire la viitoarele întâlniri de consultare privind ESIA care vor avea loc în zona de interes social a proiectului</w:t>
            </w:r>
          </w:p>
        </w:tc>
        <w:tc>
          <w:tcPr>
            <w:tcW w:w="1356" w:type="pct"/>
          </w:tcPr>
          <w:p w:rsidRPr="004B2A42" w:rsidR="00EC7E69" w:rsidP="00EC7E69" w:rsidRDefault="00EC7E69" w14:paraId="4294C8BA" w14:textId="77777777">
            <w:pPr>
              <w:spacing w:before="40" w:line="240" w:lineRule="auto"/>
              <w:rPr>
                <w:rFonts w:cs="Arial"/>
                <w:lang w:val="ro-RO"/>
              </w:rPr>
            </w:pPr>
            <w:r w:rsidRPr="004B2A42">
              <w:rPr>
                <w:rFonts w:cs="Arial"/>
                <w:lang w:val="ro-RO"/>
              </w:rPr>
              <w:t xml:space="preserve">Informarea părților interesate, prin diverse canale de comunicare, cu privire la viitoarele întâlniri de informare privind ESIA, prezentând scopul și modul în care vor fi primite și integrate opiniile părților interesate. </w:t>
            </w:r>
          </w:p>
        </w:tc>
        <w:tc>
          <w:tcPr>
            <w:tcW w:w="1479" w:type="pct"/>
          </w:tcPr>
          <w:p w:rsidRPr="004B2A42" w:rsidR="00EC7E69" w:rsidP="001A674C" w:rsidRDefault="00EC7E69" w14:paraId="1E482AEC" w14:textId="77777777">
            <w:pPr>
              <w:pStyle w:val="Tablebullet"/>
              <w:numPr>
                <w:ilvl w:val="0"/>
                <w:numId w:val="13"/>
              </w:numPr>
              <w:tabs>
                <w:tab w:val="num" w:pos="360"/>
              </w:tabs>
              <w:spacing w:before="40"/>
              <w:ind w:left="230" w:hanging="230"/>
              <w:contextualSpacing w:val="0"/>
              <w:rPr>
                <w:lang w:val="ro-RO"/>
              </w:rPr>
            </w:pPr>
            <w:r w:rsidRPr="004B2A42">
              <w:rPr>
                <w:lang w:val="ro-RO"/>
              </w:rPr>
              <w:t>Publicarea planului de acțiune privind întâlnirile de consultare în mass-media locală, pe site-ul web al proiectului, prin afișe expuse în locații cheie din toate așezările din zona proiectului.</w:t>
            </w:r>
          </w:p>
          <w:p w:rsidRPr="004B2A42" w:rsidR="00EC7E69" w:rsidP="001A674C" w:rsidRDefault="00EC7E69" w14:paraId="1B9D0ADF" w14:textId="77777777">
            <w:pPr>
              <w:pStyle w:val="Tablebullet"/>
              <w:numPr>
                <w:ilvl w:val="0"/>
                <w:numId w:val="13"/>
              </w:numPr>
              <w:tabs>
                <w:tab w:val="num" w:pos="360"/>
              </w:tabs>
              <w:spacing w:before="40"/>
              <w:ind w:left="230" w:hanging="230"/>
              <w:contextualSpacing w:val="0"/>
              <w:rPr>
                <w:lang w:val="ro-RO"/>
              </w:rPr>
            </w:pPr>
            <w:r w:rsidRPr="004B2A42">
              <w:rPr>
                <w:lang w:val="ro-RO"/>
              </w:rPr>
              <w:t>Colaborarea cu autoritățile locale pentru a difuza în continuare informațiile la nivel local.</w:t>
            </w:r>
          </w:p>
          <w:p w:rsidRPr="004B2A42" w:rsidR="00EC7E69" w:rsidP="001A674C" w:rsidRDefault="00EC7E69" w14:paraId="60E55365" w14:textId="6FBF5C1E">
            <w:pPr>
              <w:pStyle w:val="Tablebullet"/>
              <w:numPr>
                <w:ilvl w:val="0"/>
                <w:numId w:val="13"/>
              </w:numPr>
              <w:tabs>
                <w:tab w:val="num" w:pos="360"/>
              </w:tabs>
              <w:spacing w:before="40"/>
              <w:ind w:left="230" w:hanging="230"/>
              <w:contextualSpacing w:val="0"/>
              <w:rPr>
                <w:lang w:val="ro-RO"/>
              </w:rPr>
            </w:pPr>
            <w:r w:rsidRPr="004B2A42">
              <w:rPr>
                <w:lang w:val="ro-RO"/>
              </w:rPr>
              <w:t>Emiterea unui anunț public/memento pentru a comunica detaliile ședințelor de informare privind ESIA cu o săptămână înainte de ședințe.</w:t>
            </w:r>
          </w:p>
        </w:tc>
        <w:tc>
          <w:tcPr>
            <w:tcW w:w="868" w:type="pct"/>
          </w:tcPr>
          <w:p w:rsidRPr="004B2A42" w:rsidR="00EC7E69" w:rsidP="00EC7E69" w:rsidRDefault="00EC7E69" w14:paraId="6FC033C2" w14:textId="77777777">
            <w:pPr>
              <w:spacing w:before="40" w:line="240" w:lineRule="auto"/>
              <w:rPr>
                <w:rFonts w:cs="Arial"/>
                <w:lang w:val="ro-RO"/>
              </w:rPr>
            </w:pPr>
            <w:r w:rsidRPr="004B2A42">
              <w:rPr>
                <w:rFonts w:cs="Arial"/>
                <w:lang w:val="ro-RO"/>
              </w:rPr>
              <w:t>Cu cel puțin două săptămâni înainte de datele întâlnirilor</w:t>
            </w:r>
          </w:p>
        </w:tc>
        <w:tc>
          <w:tcPr>
            <w:tcW w:w="459" w:type="pct"/>
          </w:tcPr>
          <w:p w:rsidRPr="004B2A42" w:rsidR="00EC7E69" w:rsidP="00EC7E69" w:rsidRDefault="00EC7E69" w14:paraId="3B8E94BC" w14:textId="201D4BD4">
            <w:pPr>
              <w:spacing w:before="40" w:line="240" w:lineRule="auto"/>
              <w:rPr>
                <w:rFonts w:cs="Arial"/>
                <w:lang w:val="ro-RO"/>
              </w:rPr>
            </w:pPr>
            <w:r w:rsidRPr="004B2A42">
              <w:rPr>
                <w:rFonts w:cs="Arial"/>
                <w:lang w:val="ro-RO"/>
              </w:rPr>
              <w:t>Compania</w:t>
            </w:r>
          </w:p>
        </w:tc>
      </w:tr>
      <w:tr w:rsidRPr="004B2A42" w:rsidR="00306F14" w:rsidTr="00C76089" w14:paraId="576E4956" w14:textId="77777777">
        <w:trPr>
          <w:trHeight w:val="1155"/>
        </w:trPr>
        <w:tc>
          <w:tcPr>
            <w:tcW w:w="197" w:type="pct"/>
          </w:tcPr>
          <w:p w:rsidRPr="004B2A42" w:rsidR="00306F14" w:rsidP="00EC7E69" w:rsidRDefault="00306F14" w14:paraId="2A8786D1" w14:textId="63D28F8E">
            <w:pPr>
              <w:spacing w:before="40" w:line="240" w:lineRule="auto"/>
              <w:rPr>
                <w:rFonts w:cs="Arial"/>
                <w:lang w:val="ro-RO"/>
              </w:rPr>
            </w:pPr>
            <w:r w:rsidRPr="004B2A42">
              <w:rPr>
                <w:rFonts w:cs="Arial"/>
                <w:lang w:val="ro-RO"/>
              </w:rPr>
              <w:t>1.</w:t>
            </w:r>
            <w:r w:rsidRPr="004B2A42" w:rsidR="00202BA1">
              <w:rPr>
                <w:rFonts w:cs="Arial"/>
                <w:lang w:val="ro-RO"/>
              </w:rPr>
              <w:t>3</w:t>
            </w:r>
          </w:p>
        </w:tc>
        <w:tc>
          <w:tcPr>
            <w:tcW w:w="641" w:type="pct"/>
          </w:tcPr>
          <w:p w:rsidRPr="004B2A42" w:rsidR="00306F14" w:rsidP="00EC7E69" w:rsidRDefault="00306F14" w14:paraId="2C4BD678" w14:textId="19E60801">
            <w:pPr>
              <w:spacing w:before="40" w:line="240" w:lineRule="auto"/>
              <w:rPr>
                <w:rFonts w:cs="Arial"/>
                <w:lang w:val="ro-RO"/>
              </w:rPr>
            </w:pPr>
            <w:r w:rsidRPr="004B2A42">
              <w:rPr>
                <w:rFonts w:cs="Arial"/>
                <w:lang w:val="ro-RO"/>
              </w:rPr>
              <w:t xml:space="preserve">Organizarea de evenimente de tip „Zile ale Porților Deschise </w:t>
            </w:r>
          </w:p>
        </w:tc>
        <w:tc>
          <w:tcPr>
            <w:tcW w:w="1356" w:type="pct"/>
          </w:tcPr>
          <w:p w:rsidRPr="004B2A42" w:rsidR="00306F14" w:rsidP="00EC7E69" w:rsidRDefault="00306F14" w14:paraId="746F8B90" w14:textId="5EDDDB2E">
            <w:pPr>
              <w:spacing w:before="40" w:line="240" w:lineRule="auto"/>
              <w:rPr>
                <w:rFonts w:cs="Arial"/>
                <w:lang w:val="ro-RO"/>
              </w:rPr>
            </w:pPr>
            <w:r w:rsidRPr="004B2A42">
              <w:rPr>
                <w:rFonts w:cs="Arial"/>
                <w:lang w:val="ro-RO"/>
              </w:rPr>
              <w:t>Facilitarea discuțiilor deschise cu părțile interesate cu privire la subproiecte, pentru a asigura înțelegerea impacturilor și a măsurilor de atenuare</w:t>
            </w:r>
          </w:p>
        </w:tc>
        <w:tc>
          <w:tcPr>
            <w:tcW w:w="1479" w:type="pct"/>
          </w:tcPr>
          <w:p w:rsidRPr="004B2A42" w:rsidR="00306F14" w:rsidP="00306F14" w:rsidRDefault="00306F14" w14:paraId="2DC02D65" w14:textId="625794B7">
            <w:pPr>
              <w:pStyle w:val="Tablebullet"/>
              <w:numPr>
                <w:ilvl w:val="0"/>
                <w:numId w:val="13"/>
              </w:numPr>
              <w:tabs>
                <w:tab w:val="num" w:pos="360"/>
              </w:tabs>
              <w:spacing w:before="40"/>
              <w:ind w:left="230" w:hanging="230"/>
              <w:contextualSpacing w:val="0"/>
              <w:rPr>
                <w:lang w:val="ro-RO"/>
              </w:rPr>
            </w:pPr>
            <w:r w:rsidRPr="004B2A42">
              <w:rPr>
                <w:lang w:val="ro-RO"/>
              </w:rPr>
              <w:t xml:space="preserve">Organizarea de evenimente de tip „Zile ale Porților Deschise” la nivel comunitar în timpul </w:t>
            </w:r>
            <w:r w:rsidRPr="004B2A42" w:rsidR="00481935">
              <w:rPr>
                <w:lang w:val="ro-RO"/>
              </w:rPr>
              <w:t xml:space="preserve">weekendurilor, </w:t>
            </w:r>
            <w:r w:rsidRPr="004B2A42">
              <w:rPr>
                <w:lang w:val="ro-RO"/>
              </w:rPr>
              <w:t xml:space="preserve">în unitățile teritoriale administrative din zona </w:t>
            </w:r>
            <w:r w:rsidRPr="004B2A42" w:rsidR="00481935">
              <w:rPr>
                <w:lang w:val="ro-RO"/>
              </w:rPr>
              <w:t>de interes</w:t>
            </w:r>
            <w:r w:rsidRPr="004B2A42">
              <w:rPr>
                <w:lang w:val="ro-RO"/>
              </w:rPr>
              <w:t xml:space="preserve"> social, </w:t>
            </w:r>
            <w:r w:rsidRPr="004B2A42" w:rsidR="00481935">
              <w:rPr>
                <w:lang w:val="ro-RO"/>
              </w:rPr>
              <w:t>în incinta școlilor sau a centrelor comunitare (</w:t>
            </w:r>
            <w:r w:rsidRPr="004B2A42" w:rsidR="00385666">
              <w:rPr>
                <w:i/>
                <w:iCs/>
                <w:lang w:val="ro-RO"/>
              </w:rPr>
              <w:t xml:space="preserve">camine culturale) </w:t>
            </w:r>
          </w:p>
          <w:p w:rsidRPr="004B2A42" w:rsidR="00306F14" w:rsidP="00306F14" w:rsidRDefault="00306F14" w14:paraId="764A0893" w14:textId="4BBEB21A">
            <w:pPr>
              <w:pStyle w:val="Tablebullet"/>
              <w:numPr>
                <w:ilvl w:val="0"/>
                <w:numId w:val="13"/>
              </w:numPr>
              <w:tabs>
                <w:tab w:val="num" w:pos="360"/>
              </w:tabs>
              <w:spacing w:before="40"/>
              <w:ind w:left="230" w:hanging="230"/>
              <w:contextualSpacing w:val="0"/>
              <w:rPr>
                <w:lang w:val="ro-RO"/>
              </w:rPr>
            </w:pPr>
            <w:r w:rsidRPr="004B2A42">
              <w:rPr>
                <w:lang w:val="ro-RO"/>
              </w:rPr>
              <w:t>Revizuirea proiectului de ESIA pentru a încorpora feedback-ul primit în timpul zilelor porților deschise</w:t>
            </w:r>
          </w:p>
        </w:tc>
        <w:tc>
          <w:tcPr>
            <w:tcW w:w="868" w:type="pct"/>
          </w:tcPr>
          <w:p w:rsidRPr="004B2A42" w:rsidR="00306F14" w:rsidP="00EC7E69" w:rsidRDefault="00306F14" w14:paraId="1137D396" w14:textId="6EC5BFFB">
            <w:pPr>
              <w:spacing w:before="40" w:line="240" w:lineRule="auto"/>
              <w:rPr>
                <w:rFonts w:cs="Arial"/>
                <w:lang w:val="ro-RO"/>
              </w:rPr>
            </w:pPr>
            <w:r w:rsidRPr="004B2A42">
              <w:rPr>
                <w:rFonts w:cs="Arial"/>
                <w:lang w:val="ro-RO"/>
              </w:rPr>
              <w:t>La cel puțin o săptămână după anunțarea evenimentului</w:t>
            </w:r>
          </w:p>
        </w:tc>
        <w:tc>
          <w:tcPr>
            <w:tcW w:w="459" w:type="pct"/>
          </w:tcPr>
          <w:p w:rsidRPr="004B2A42" w:rsidR="00306F14" w:rsidP="00EC7E69" w:rsidRDefault="00306F14" w14:paraId="25BCCF6D" w14:textId="211FEF40">
            <w:pPr>
              <w:spacing w:before="40" w:line="240" w:lineRule="auto"/>
              <w:rPr>
                <w:rFonts w:cs="Arial"/>
                <w:lang w:val="ro-RO"/>
              </w:rPr>
            </w:pPr>
            <w:r w:rsidRPr="004B2A42">
              <w:rPr>
                <w:rFonts w:cs="Arial"/>
                <w:lang w:val="ro-RO"/>
              </w:rPr>
              <w:t>Compania</w:t>
            </w:r>
          </w:p>
        </w:tc>
      </w:tr>
      <w:tr w:rsidRPr="004B2A42" w:rsidR="00EC7E69" w:rsidTr="00C76089" w14:paraId="5DB2A393" w14:textId="77777777">
        <w:trPr>
          <w:trHeight w:val="1155"/>
        </w:trPr>
        <w:tc>
          <w:tcPr>
            <w:tcW w:w="197" w:type="pct"/>
          </w:tcPr>
          <w:p w:rsidRPr="004B2A42" w:rsidR="00EC7E69" w:rsidP="00EC7E69" w:rsidRDefault="00EC7E69" w14:paraId="29A13717" w14:textId="4847DFE3">
            <w:pPr>
              <w:spacing w:before="40" w:line="240" w:lineRule="auto"/>
              <w:rPr>
                <w:rFonts w:cs="Arial"/>
                <w:lang w:val="ro-RO"/>
              </w:rPr>
            </w:pPr>
            <w:r w:rsidRPr="004B2A42">
              <w:rPr>
                <w:rFonts w:cs="Arial"/>
                <w:lang w:val="ro-RO"/>
              </w:rPr>
              <w:t>1.</w:t>
            </w:r>
            <w:r w:rsidRPr="004B2A42" w:rsidR="00202BA1">
              <w:rPr>
                <w:rFonts w:cs="Arial"/>
                <w:lang w:val="ro-RO"/>
              </w:rPr>
              <w:t>4</w:t>
            </w:r>
          </w:p>
        </w:tc>
        <w:tc>
          <w:tcPr>
            <w:tcW w:w="641" w:type="pct"/>
          </w:tcPr>
          <w:p w:rsidRPr="004B2A42" w:rsidR="00EC7E69" w:rsidP="00EC7E69" w:rsidRDefault="00EC7E69" w14:paraId="28CB367D" w14:textId="77777777">
            <w:pPr>
              <w:spacing w:before="40" w:line="240" w:lineRule="auto"/>
              <w:rPr>
                <w:rFonts w:cs="Arial"/>
                <w:lang w:val="ro-RO"/>
              </w:rPr>
            </w:pPr>
            <w:r w:rsidRPr="004B2A42">
              <w:rPr>
                <w:rFonts w:cs="Arial"/>
                <w:lang w:val="ro-RO"/>
              </w:rPr>
              <w:t>Organizarea altor întâlniri, în funcție de interesul părților interesate</w:t>
            </w:r>
          </w:p>
        </w:tc>
        <w:tc>
          <w:tcPr>
            <w:tcW w:w="1356" w:type="pct"/>
          </w:tcPr>
          <w:p w:rsidRPr="004B2A42" w:rsidR="00EC7E69" w:rsidP="00EC7E69" w:rsidRDefault="00EC7E69" w14:paraId="16F617AE" w14:textId="390B87E3">
            <w:pPr>
              <w:spacing w:before="40" w:line="240" w:lineRule="auto"/>
              <w:rPr>
                <w:rFonts w:cs="Arial"/>
                <w:lang w:val="ro-RO"/>
              </w:rPr>
            </w:pPr>
            <w:r w:rsidRPr="004B2A42">
              <w:rPr>
                <w:rFonts w:cs="Arial"/>
                <w:lang w:val="ro-RO"/>
              </w:rPr>
              <w:t>Compania va fi disponibilă pentru a organiza întâlniri suplimentare axate pe anumite subiecte abordate în ESIA.</w:t>
            </w:r>
          </w:p>
        </w:tc>
        <w:tc>
          <w:tcPr>
            <w:tcW w:w="1479" w:type="pct"/>
          </w:tcPr>
          <w:p w:rsidRPr="004B2A42" w:rsidR="00EC7E69" w:rsidP="001A674C" w:rsidRDefault="00EC7E69" w14:paraId="79F71F83" w14:textId="5E0E816D">
            <w:pPr>
              <w:pStyle w:val="Tablebullet"/>
              <w:numPr>
                <w:ilvl w:val="0"/>
                <w:numId w:val="13"/>
              </w:numPr>
              <w:tabs>
                <w:tab w:val="num" w:pos="360"/>
              </w:tabs>
              <w:spacing w:before="40"/>
              <w:ind w:left="230" w:hanging="230"/>
              <w:contextualSpacing w:val="0"/>
              <w:rPr>
                <w:lang w:val="ro-RO"/>
              </w:rPr>
            </w:pPr>
            <w:r w:rsidRPr="004B2A42">
              <w:rPr>
                <w:lang w:val="ro-RO"/>
              </w:rPr>
              <w:t>Organizarea de întâlniri dedicate cu părțile interesate relevante de la nivel local, județean și național pe teme cheie de interes (de exemplu, accesul la terenuri și despăgubiri, transport, biodiversitate etc.)</w:t>
            </w:r>
          </w:p>
        </w:tc>
        <w:tc>
          <w:tcPr>
            <w:tcW w:w="868" w:type="pct"/>
          </w:tcPr>
          <w:p w:rsidRPr="004B2A42" w:rsidR="00EC7E69" w:rsidP="00EC7E69" w:rsidRDefault="00EC7E69" w14:paraId="2112F14F" w14:textId="77777777">
            <w:pPr>
              <w:spacing w:before="40" w:line="240" w:lineRule="auto"/>
              <w:rPr>
                <w:rFonts w:cs="Arial"/>
                <w:lang w:val="ro-RO"/>
              </w:rPr>
            </w:pPr>
            <w:r w:rsidRPr="004B2A42">
              <w:rPr>
                <w:rFonts w:cs="Arial"/>
                <w:lang w:val="ro-RO"/>
              </w:rPr>
              <w:t>După cum este necesar</w:t>
            </w:r>
          </w:p>
        </w:tc>
        <w:tc>
          <w:tcPr>
            <w:tcW w:w="459" w:type="pct"/>
          </w:tcPr>
          <w:p w:rsidRPr="004B2A42" w:rsidR="00EC7E69" w:rsidP="00EC7E69" w:rsidRDefault="00EC7E69" w14:paraId="6EC02E07" w14:textId="2F8A8C41">
            <w:pPr>
              <w:spacing w:before="40" w:line="240" w:lineRule="auto"/>
              <w:rPr>
                <w:rFonts w:cs="Arial"/>
                <w:lang w:val="ro-RO"/>
              </w:rPr>
            </w:pPr>
            <w:r w:rsidRPr="004B2A42">
              <w:rPr>
                <w:rFonts w:cs="Arial"/>
                <w:lang w:val="ro-RO"/>
              </w:rPr>
              <w:t>Compania</w:t>
            </w:r>
          </w:p>
        </w:tc>
      </w:tr>
      <w:tr w:rsidRPr="004B2A42" w:rsidR="00EC7E69" w:rsidTr="00C76089" w14:paraId="25712BC3" w14:textId="77777777">
        <w:trPr>
          <w:trHeight w:val="1155"/>
        </w:trPr>
        <w:tc>
          <w:tcPr>
            <w:tcW w:w="197" w:type="pct"/>
          </w:tcPr>
          <w:p w:rsidRPr="004B2A42" w:rsidR="00EC7E69" w:rsidP="00EC7E69" w:rsidRDefault="00EC7E69" w14:paraId="68EE7C54" w14:textId="5A9A34AD">
            <w:pPr>
              <w:spacing w:before="40" w:line="240" w:lineRule="auto"/>
              <w:rPr>
                <w:rFonts w:cs="Arial"/>
                <w:lang w:val="ro-RO"/>
              </w:rPr>
            </w:pPr>
            <w:r w:rsidRPr="004B2A42">
              <w:rPr>
                <w:rFonts w:cs="Arial"/>
                <w:lang w:val="ro-RO"/>
              </w:rPr>
              <w:t>1.</w:t>
            </w:r>
            <w:r w:rsidRPr="004B2A42" w:rsidR="00202BA1">
              <w:rPr>
                <w:rFonts w:cs="Arial"/>
                <w:lang w:val="ro-RO"/>
              </w:rPr>
              <w:t>5</w:t>
            </w:r>
          </w:p>
        </w:tc>
        <w:tc>
          <w:tcPr>
            <w:tcW w:w="641" w:type="pct"/>
          </w:tcPr>
          <w:p w:rsidRPr="004B2A42" w:rsidR="00EC7E69" w:rsidP="00EC7E69" w:rsidRDefault="00EC7E69" w14:paraId="2024A21F" w14:textId="77777777">
            <w:pPr>
              <w:spacing w:before="40" w:line="240" w:lineRule="auto"/>
              <w:rPr>
                <w:rFonts w:cs="Arial"/>
                <w:lang w:val="ro-RO"/>
              </w:rPr>
            </w:pPr>
            <w:r w:rsidRPr="004B2A42">
              <w:rPr>
                <w:rFonts w:cs="Arial"/>
                <w:lang w:val="ro-RO"/>
              </w:rPr>
              <w:t xml:space="preserve">Elaborarea raportului de divulgare ESIA și transmiterea acestuia către BERD </w:t>
            </w:r>
          </w:p>
        </w:tc>
        <w:tc>
          <w:tcPr>
            <w:tcW w:w="1356" w:type="pct"/>
          </w:tcPr>
          <w:p w:rsidRPr="004B2A42" w:rsidR="00EC7E69" w:rsidP="00EC7E69" w:rsidRDefault="00EC7E69" w14:paraId="386C3F8D" w14:textId="77777777">
            <w:pPr>
              <w:spacing w:before="40" w:line="240" w:lineRule="auto"/>
              <w:rPr>
                <w:rFonts w:cs="Arial"/>
                <w:lang w:val="ro-RO"/>
              </w:rPr>
            </w:pPr>
            <w:r w:rsidRPr="004B2A42">
              <w:rPr>
                <w:rFonts w:cs="Arial"/>
                <w:lang w:val="ro-RO"/>
              </w:rPr>
              <w:t xml:space="preserve">Se vor efectua modificări/revizuiri ale pachetului de documente ESIA în cazul în care vor apărea probleme și preocupări semnificative care necesită modificarea/schimbarea măsurilor de proiectare, atenuare și monitorizare, precum și a prevederilor incluse în planurile de management. </w:t>
            </w:r>
          </w:p>
        </w:tc>
        <w:tc>
          <w:tcPr>
            <w:tcW w:w="1479" w:type="pct"/>
          </w:tcPr>
          <w:p w:rsidRPr="004B2A42" w:rsidR="00EC7E69" w:rsidP="001A674C" w:rsidRDefault="00EC7E69" w14:paraId="2BCED838" w14:textId="77777777">
            <w:pPr>
              <w:pStyle w:val="Tablebullet"/>
              <w:numPr>
                <w:ilvl w:val="0"/>
                <w:numId w:val="13"/>
              </w:numPr>
              <w:tabs>
                <w:tab w:val="num" w:pos="360"/>
              </w:tabs>
              <w:spacing w:before="40"/>
              <w:ind w:left="230" w:hanging="230"/>
              <w:contextualSpacing w:val="0"/>
              <w:rPr>
                <w:lang w:val="ro-RO"/>
              </w:rPr>
            </w:pPr>
            <w:r w:rsidRPr="004B2A42">
              <w:rPr>
                <w:lang w:val="ro-RO"/>
              </w:rPr>
              <w:t>Prezentarea modului în care părțile interesate au fost consultate cu privire la ESIA și a modului în care feedback-ul furnizat a fost luat în considerare în pachetul ESIA actualizat.</w:t>
            </w:r>
          </w:p>
          <w:p w:rsidRPr="004B2A42" w:rsidR="00EC7E69" w:rsidP="001A674C" w:rsidRDefault="00EC7E69" w14:paraId="3949A793" w14:textId="77777777">
            <w:pPr>
              <w:pStyle w:val="Tablebullet"/>
              <w:numPr>
                <w:ilvl w:val="0"/>
                <w:numId w:val="13"/>
              </w:numPr>
              <w:tabs>
                <w:tab w:val="num" w:pos="360"/>
              </w:tabs>
              <w:spacing w:before="40"/>
              <w:ind w:left="230" w:hanging="230"/>
              <w:contextualSpacing w:val="0"/>
              <w:rPr>
                <w:lang w:val="ro-RO"/>
              </w:rPr>
            </w:pPr>
            <w:r w:rsidRPr="004B2A42">
              <w:rPr>
                <w:lang w:val="ro-RO"/>
              </w:rPr>
              <w:t>Publicare pe site-ul web al proiectului</w:t>
            </w:r>
          </w:p>
          <w:p w:rsidRPr="004B2A42" w:rsidR="00EC7E69" w:rsidP="001A674C" w:rsidRDefault="00EC7E69" w14:paraId="59AE73F7" w14:textId="42222F8D">
            <w:pPr>
              <w:pStyle w:val="Tablebullet"/>
              <w:numPr>
                <w:ilvl w:val="0"/>
                <w:numId w:val="13"/>
              </w:numPr>
              <w:tabs>
                <w:tab w:val="num" w:pos="360"/>
              </w:tabs>
              <w:spacing w:before="40"/>
              <w:ind w:left="230" w:hanging="230"/>
              <w:contextualSpacing w:val="0"/>
              <w:rPr>
                <w:lang w:val="ro-RO"/>
              </w:rPr>
            </w:pPr>
            <w:r w:rsidRPr="004B2A42">
              <w:rPr>
                <w:lang w:val="ro-RO"/>
              </w:rPr>
              <w:t xml:space="preserve">Distribuirea de </w:t>
            </w:r>
            <w:r w:rsidRPr="004B2A42" w:rsidR="009D3C20">
              <w:rPr>
                <w:lang w:val="ro-RO"/>
              </w:rPr>
              <w:t>copii</w:t>
            </w:r>
            <w:r w:rsidRPr="004B2A42">
              <w:rPr>
                <w:lang w:val="ro-RO"/>
              </w:rPr>
              <w:t xml:space="preserve"> tipărite </w:t>
            </w:r>
            <w:r w:rsidRPr="004B2A42" w:rsidR="009D3C20">
              <w:rPr>
                <w:lang w:val="ro-RO"/>
              </w:rPr>
              <w:t xml:space="preserve">în </w:t>
            </w:r>
            <w:r w:rsidRPr="004B2A42">
              <w:rPr>
                <w:lang w:val="ro-RO"/>
              </w:rPr>
              <w:t xml:space="preserve">sălile primăriilor din comuna </w:t>
            </w:r>
            <w:r w:rsidRPr="004B2A42" w:rsidR="009521B7">
              <w:rPr>
                <w:lang w:val="ro-RO"/>
              </w:rPr>
              <w:t>Deleni</w:t>
            </w:r>
            <w:r w:rsidRPr="004B2A42">
              <w:rPr>
                <w:lang w:val="ro-RO"/>
              </w:rPr>
              <w:t xml:space="preserve"> </w:t>
            </w:r>
          </w:p>
        </w:tc>
        <w:tc>
          <w:tcPr>
            <w:tcW w:w="868" w:type="pct"/>
          </w:tcPr>
          <w:p w:rsidRPr="004B2A42" w:rsidR="00EC7E69" w:rsidP="00EC7E69" w:rsidRDefault="00EC7E69" w14:paraId="648E6AFA" w14:textId="77777777">
            <w:pPr>
              <w:spacing w:before="40" w:line="240" w:lineRule="auto"/>
              <w:rPr>
                <w:rFonts w:cs="Arial"/>
                <w:lang w:val="ro-RO"/>
              </w:rPr>
            </w:pPr>
            <w:r w:rsidRPr="004B2A42">
              <w:rPr>
                <w:rFonts w:cs="Arial"/>
                <w:lang w:val="ro-RO"/>
              </w:rPr>
              <w:t>După cum este necesar</w:t>
            </w:r>
          </w:p>
        </w:tc>
        <w:tc>
          <w:tcPr>
            <w:tcW w:w="459" w:type="pct"/>
          </w:tcPr>
          <w:p w:rsidRPr="004B2A42" w:rsidR="00EC7E69" w:rsidP="00EC7E69" w:rsidRDefault="00EC7E69" w14:paraId="46AAE71D" w14:textId="4FA9FA5C">
            <w:pPr>
              <w:spacing w:before="40" w:line="240" w:lineRule="auto"/>
              <w:rPr>
                <w:rFonts w:cs="Arial"/>
                <w:lang w:val="ro-RO"/>
              </w:rPr>
            </w:pPr>
            <w:r w:rsidRPr="004B2A42">
              <w:rPr>
                <w:rFonts w:cs="Arial"/>
                <w:lang w:val="ro-RO"/>
              </w:rPr>
              <w:t>Compania</w:t>
            </w:r>
          </w:p>
        </w:tc>
      </w:tr>
    </w:tbl>
    <w:p w:rsidRPr="004B2A42" w:rsidR="00647427" w:rsidP="00647427" w:rsidRDefault="00647427" w14:paraId="05038371" w14:textId="77777777">
      <w:pPr>
        <w:pStyle w:val="BodyText"/>
        <w:rPr>
          <w:lang w:val="ro-RO"/>
        </w:rPr>
      </w:pPr>
    </w:p>
    <w:p w:rsidRPr="004B2A42" w:rsidR="00647427" w:rsidP="00647427" w:rsidRDefault="00647427" w14:paraId="4A468CF1" w14:textId="77777777">
      <w:pPr>
        <w:pStyle w:val="BodyText"/>
        <w:rPr>
          <w:lang w:val="ro-RO"/>
        </w:rPr>
      </w:pPr>
    </w:p>
    <w:p w:rsidRPr="004B2A42" w:rsidR="00647427" w:rsidP="00647427" w:rsidRDefault="00647427" w14:paraId="7EC1DDAC" w14:textId="77777777">
      <w:pPr>
        <w:pStyle w:val="BodyText"/>
        <w:rPr>
          <w:lang w:val="ro-RO"/>
        </w:rPr>
        <w:sectPr w:rsidRPr="004B2A42" w:rsidR="00647427" w:rsidSect="005C5F0F">
          <w:pgSz w:w="16840" w:h="11907" w:orient="landscape" w:code="9"/>
          <w:pgMar w:top="1560" w:right="1440" w:bottom="1440" w:left="1440" w:header="510" w:footer="567" w:gutter="0"/>
          <w:cols w:space="708"/>
          <w:docGrid w:linePitch="360"/>
        </w:sectPr>
      </w:pPr>
    </w:p>
    <w:p w:rsidRPr="004B2A42" w:rsidR="00647427" w:rsidP="00C76089" w:rsidRDefault="00647427" w14:paraId="32663938" w14:textId="77777777">
      <w:pPr>
        <w:pStyle w:val="BodyText"/>
        <w:rPr>
          <w:lang w:val="ro-RO"/>
        </w:rPr>
      </w:pPr>
    </w:p>
    <w:p w:rsidRPr="004B2A42" w:rsidR="009A77AD" w:rsidP="00C76089" w:rsidRDefault="009A77AD" w14:paraId="6A09FB2E" w14:textId="77777777">
      <w:pPr>
        <w:pStyle w:val="BodyText"/>
        <w:rPr>
          <w:lang w:val="ro-RO"/>
        </w:rPr>
      </w:pPr>
    </w:p>
    <w:p w:rsidRPr="004B2A42" w:rsidR="009A77AD" w:rsidP="00C76089" w:rsidRDefault="009A77AD" w14:paraId="2757819A" w14:textId="77777777">
      <w:pPr>
        <w:pStyle w:val="BodyText"/>
        <w:rPr>
          <w:lang w:val="ro-RO"/>
        </w:rPr>
      </w:pPr>
    </w:p>
    <w:p w:rsidRPr="004B2A42" w:rsidR="009A77AD" w:rsidP="00C76089" w:rsidRDefault="009A77AD" w14:paraId="3AE0E1EE" w14:textId="77777777">
      <w:pPr>
        <w:pStyle w:val="BodyText"/>
        <w:rPr>
          <w:lang w:val="ro-RO"/>
        </w:rPr>
      </w:pPr>
    </w:p>
    <w:p w:rsidRPr="004B2A42" w:rsidR="00647427" w:rsidP="00647427" w:rsidRDefault="00647427" w14:paraId="32BD86CC" w14:textId="34870871">
      <w:pPr>
        <w:pStyle w:val="Heading1"/>
        <w:numPr>
          <w:ilvl w:val="0"/>
          <w:numId w:val="0"/>
        </w:numPr>
        <w:ind w:left="2835" w:hanging="1984"/>
        <w:rPr>
          <w:rStyle w:val="eop"/>
          <w:rFonts w:ascii="Arial" w:hAnsi="Arial"/>
          <w:color w:val="007A5F"/>
          <w:shd w:val="clear" w:color="auto" w:fill="FFFFFF"/>
          <w:lang w:val="ro-RO"/>
        </w:rPr>
      </w:pPr>
      <w:bookmarkStart w:name="_Toc227836427" w:id="118"/>
      <w:r w:rsidRPr="004B2A42">
        <w:rPr>
          <w:rStyle w:val="normaltextrun"/>
          <w:rFonts w:ascii="Arial" w:hAnsi="Arial"/>
          <w:color w:val="007A5F"/>
          <w:shd w:val="clear" w:color="auto" w:fill="FFFFFF"/>
          <w:lang w:val="ro-RO"/>
        </w:rPr>
        <w:t xml:space="preserve">ANEXA </w:t>
      </w:r>
      <w:r w:rsidRPr="004B2A42" w:rsidR="00491FDE">
        <w:rPr>
          <w:rStyle w:val="normaltextrun"/>
          <w:rFonts w:ascii="Arial" w:hAnsi="Arial"/>
          <w:caps w:val="0"/>
          <w:color w:val="007A5F"/>
          <w:shd w:val="clear" w:color="auto" w:fill="FFFFFF"/>
          <w:lang w:val="ro-RO"/>
        </w:rPr>
        <w:t>D</w:t>
      </w:r>
      <w:r w:rsidRPr="004B2A42">
        <w:rPr>
          <w:rStyle w:val="tabchar"/>
          <w:rFonts w:ascii="Calibri" w:hAnsi="Calibri" w:cs="Calibri"/>
          <w:color w:val="007A5F"/>
          <w:shd w:val="clear" w:color="auto" w:fill="FFFFFF"/>
          <w:lang w:val="ro-RO"/>
        </w:rPr>
        <w:tab/>
      </w:r>
      <w:r w:rsidRPr="004B2A42">
        <w:rPr>
          <w:rStyle w:val="normaltextrun"/>
          <w:rFonts w:ascii="Arial" w:hAnsi="Arial"/>
          <w:caps w:val="0"/>
          <w:color w:val="007A5F"/>
          <w:shd w:val="clear" w:color="auto" w:fill="FFFFFF"/>
          <w:lang w:val="ro-RO"/>
        </w:rPr>
        <w:t>PLAN DE ACȚIUNE PENTRU IMPLICARE ÎN CONSTRUCȚIE</w:t>
      </w:r>
      <w:r w:rsidRPr="004B2A42" w:rsidR="00EC7E69">
        <w:rPr>
          <w:rStyle w:val="normaltextrun"/>
          <w:rFonts w:ascii="Arial" w:hAnsi="Arial"/>
          <w:caps w:val="0"/>
          <w:color w:val="007A5F"/>
          <w:shd w:val="clear" w:color="auto" w:fill="FFFFFF"/>
          <w:lang w:val="ro-RO"/>
        </w:rPr>
        <w:t xml:space="preserve">, </w:t>
      </w:r>
      <w:r w:rsidRPr="004B2A42">
        <w:rPr>
          <w:rStyle w:val="normaltextrun"/>
          <w:rFonts w:ascii="Arial" w:hAnsi="Arial"/>
          <w:caps w:val="0"/>
          <w:color w:val="007A5F"/>
          <w:shd w:val="clear" w:color="auto" w:fill="FFFFFF"/>
          <w:lang w:val="ro-RO"/>
        </w:rPr>
        <w:t>EXPLOATARE</w:t>
      </w:r>
      <w:r w:rsidRPr="004B2A42" w:rsidR="00EC7E69">
        <w:rPr>
          <w:rStyle w:val="normaltextrun"/>
          <w:rFonts w:ascii="Arial" w:hAnsi="Arial"/>
          <w:caps w:val="0"/>
          <w:color w:val="007A5F"/>
          <w:shd w:val="clear" w:color="auto" w:fill="FFFFFF"/>
          <w:lang w:val="ro-RO"/>
        </w:rPr>
        <w:t xml:space="preserve"> ȘI DEZACTIVARE</w:t>
      </w:r>
      <w:bookmarkEnd w:id="118"/>
    </w:p>
    <w:p w:rsidRPr="004B2A42" w:rsidR="00647427" w:rsidP="00C76089" w:rsidRDefault="00647427" w14:paraId="2D938E8B" w14:textId="77777777">
      <w:pPr>
        <w:pStyle w:val="BodyText"/>
        <w:rPr>
          <w:lang w:val="ro-RO"/>
        </w:rPr>
      </w:pPr>
    </w:p>
    <w:p w:rsidRPr="004B2A42" w:rsidR="00647427" w:rsidP="00647427" w:rsidRDefault="00647427" w14:paraId="038FB7D7" w14:textId="77777777">
      <w:pPr>
        <w:pStyle w:val="BodyText"/>
        <w:rPr>
          <w:lang w:val="ro-RO"/>
        </w:rPr>
      </w:pPr>
    </w:p>
    <w:p w:rsidRPr="004B2A42" w:rsidR="00EC7E69" w:rsidP="00647427" w:rsidRDefault="00EC7E69" w14:paraId="41FB0652" w14:textId="77777777">
      <w:pPr>
        <w:pStyle w:val="BodyText"/>
        <w:ind w:left="-426" w:right="-471"/>
        <w:rPr>
          <w:lang w:val="ro-RO"/>
        </w:rPr>
        <w:sectPr w:rsidRPr="004B2A42" w:rsidR="00EC7E69" w:rsidSect="005C5F0F">
          <w:pgSz w:w="11907" w:h="16840" w:orient="portrait" w:code="9"/>
          <w:pgMar w:top="1440" w:right="1440" w:bottom="1440" w:left="1560" w:header="510" w:footer="567" w:gutter="0"/>
          <w:cols w:space="708"/>
          <w:docGrid w:linePitch="360"/>
        </w:sectPr>
      </w:pPr>
    </w:p>
    <w:p w:rsidRPr="004B2A42" w:rsidR="00647427" w:rsidP="00647427" w:rsidRDefault="00647427" w14:paraId="16D9C600" w14:textId="77777777">
      <w:pPr>
        <w:pStyle w:val="BodyText"/>
        <w:ind w:left="-426" w:right="-471"/>
        <w:rPr>
          <w:lang w:val="ro-RO"/>
        </w:rPr>
      </w:pPr>
    </w:p>
    <w:tbl>
      <w:tblPr>
        <w:tblStyle w:val="ERMTablestyle"/>
        <w:tblW w:w="4644" w:type="pct"/>
        <w:tblLayout w:type="fixed"/>
        <w:tblLook w:val="04A0" w:firstRow="1" w:lastRow="0" w:firstColumn="1" w:lastColumn="0" w:noHBand="0" w:noVBand="1"/>
      </w:tblPr>
      <w:tblGrid>
        <w:gridCol w:w="547"/>
        <w:gridCol w:w="1779"/>
        <w:gridCol w:w="2738"/>
        <w:gridCol w:w="4434"/>
        <w:gridCol w:w="1839"/>
        <w:gridCol w:w="1629"/>
      </w:tblGrid>
      <w:tr w:rsidRPr="004B2A42" w:rsidR="001A674C" w:rsidTr="001A674C" w14:paraId="1A9A7DF6" w14:textId="77777777">
        <w:trPr>
          <w:cnfStyle w:val="100000000000" w:firstRow="1" w:lastRow="0" w:firstColumn="0" w:lastColumn="0" w:oddVBand="0" w:evenVBand="0" w:oddHBand="0" w:evenHBand="0" w:firstRowFirstColumn="0" w:firstRowLastColumn="0" w:lastRowFirstColumn="0" w:lastRowLastColumn="0"/>
          <w:trHeight w:val="690"/>
          <w:tblHeader/>
        </w:trPr>
        <w:tc>
          <w:tcPr>
            <w:tcW w:w="211" w:type="pct"/>
          </w:tcPr>
          <w:p w:rsidRPr="004B2A42" w:rsidR="001A674C" w:rsidP="00205A30" w:rsidRDefault="001A674C" w14:paraId="17ACA383" w14:textId="77777777">
            <w:pPr>
              <w:pStyle w:val="Tableheadingleft"/>
              <w:rPr>
                <w:lang w:val="ro-RO"/>
              </w:rPr>
            </w:pPr>
            <w:r w:rsidRPr="004B2A42">
              <w:rPr>
                <w:lang w:val="ro-RO"/>
              </w:rPr>
              <w:t>Ref</w:t>
            </w:r>
          </w:p>
        </w:tc>
        <w:tc>
          <w:tcPr>
            <w:tcW w:w="686" w:type="pct"/>
            <w:hideMark/>
          </w:tcPr>
          <w:p w:rsidRPr="004B2A42" w:rsidR="001A674C" w:rsidP="00205A30" w:rsidRDefault="001A674C" w14:paraId="55099F65" w14:textId="77777777">
            <w:pPr>
              <w:pStyle w:val="Tableheadingleft"/>
              <w:rPr>
                <w:lang w:val="ro-RO"/>
              </w:rPr>
            </w:pPr>
            <w:r w:rsidRPr="004B2A42">
              <w:rPr>
                <w:lang w:val="ro-RO"/>
              </w:rPr>
              <w:t>Plan de acțiune de implicare</w:t>
            </w:r>
          </w:p>
        </w:tc>
        <w:tc>
          <w:tcPr>
            <w:tcW w:w="1056" w:type="pct"/>
            <w:hideMark/>
          </w:tcPr>
          <w:p w:rsidRPr="004B2A42" w:rsidR="001A674C" w:rsidP="00205A30" w:rsidRDefault="001A674C" w14:paraId="6D34D87B" w14:textId="77777777">
            <w:pPr>
              <w:pStyle w:val="Tableheadingleft"/>
              <w:rPr>
                <w:lang w:val="ro-RO"/>
              </w:rPr>
            </w:pPr>
            <w:r w:rsidRPr="004B2A42">
              <w:rPr>
                <w:lang w:val="ro-RO"/>
              </w:rPr>
              <w:t>Abordarea implicării</w:t>
            </w:r>
          </w:p>
        </w:tc>
        <w:tc>
          <w:tcPr>
            <w:tcW w:w="1710" w:type="pct"/>
          </w:tcPr>
          <w:p w:rsidRPr="004B2A42" w:rsidR="001A674C" w:rsidP="00205A30" w:rsidRDefault="001A674C" w14:paraId="1F61CB04" w14:textId="77777777">
            <w:pPr>
              <w:pStyle w:val="Tableheadingleft"/>
              <w:rPr>
                <w:lang w:val="ro-RO"/>
              </w:rPr>
            </w:pPr>
            <w:r w:rsidRPr="004B2A42">
              <w:rPr>
                <w:lang w:val="ro-RO"/>
              </w:rPr>
              <w:t>Scopul și conținutul implicării</w:t>
            </w:r>
          </w:p>
        </w:tc>
        <w:tc>
          <w:tcPr>
            <w:tcW w:w="709" w:type="pct"/>
          </w:tcPr>
          <w:p w:rsidRPr="004B2A42" w:rsidR="001A674C" w:rsidP="00205A30" w:rsidRDefault="001A674C" w14:paraId="35366CA6" w14:textId="77777777">
            <w:pPr>
              <w:pStyle w:val="Tableheadingleft"/>
              <w:rPr>
                <w:lang w:val="ro-RO"/>
              </w:rPr>
            </w:pPr>
            <w:r w:rsidRPr="004B2A42">
              <w:rPr>
                <w:lang w:val="ro-RO"/>
              </w:rPr>
              <w:t>Calendar</w:t>
            </w:r>
          </w:p>
        </w:tc>
        <w:tc>
          <w:tcPr>
            <w:tcW w:w="628" w:type="pct"/>
          </w:tcPr>
          <w:p w:rsidRPr="004B2A42" w:rsidR="001A674C" w:rsidP="00205A30" w:rsidRDefault="001A674C" w14:paraId="03F2F480" w14:textId="77777777">
            <w:pPr>
              <w:pStyle w:val="Tableheadingleft"/>
              <w:rPr>
                <w:lang w:val="ro-RO"/>
              </w:rPr>
            </w:pPr>
            <w:r w:rsidRPr="004B2A42">
              <w:rPr>
                <w:lang w:val="ro-RO"/>
              </w:rPr>
              <w:t>Responsabil</w:t>
            </w:r>
          </w:p>
        </w:tc>
      </w:tr>
      <w:tr w:rsidRPr="004B2A42" w:rsidR="001A674C" w:rsidTr="001A674C" w14:paraId="59BB619F" w14:textId="77777777">
        <w:trPr>
          <w:trHeight w:val="359"/>
        </w:trPr>
        <w:tc>
          <w:tcPr>
            <w:tcW w:w="211" w:type="pct"/>
            <w:shd w:val="clear" w:color="auto" w:fill="BFBFBF" w:themeFill="background1" w:themeFillShade="BF"/>
          </w:tcPr>
          <w:p w:rsidRPr="004B2A42" w:rsidR="001A674C" w:rsidP="00205A30" w:rsidRDefault="001A674C" w14:paraId="6B694151" w14:textId="5F501506">
            <w:pPr>
              <w:pStyle w:val="Tabletextleft"/>
              <w:rPr>
                <w:lang w:val="ro-RO"/>
              </w:rPr>
            </w:pPr>
            <w:r w:rsidRPr="004B2A42">
              <w:rPr>
                <w:lang w:val="ro-RO"/>
              </w:rPr>
              <w:t>1</w:t>
            </w:r>
          </w:p>
        </w:tc>
        <w:tc>
          <w:tcPr>
            <w:tcW w:w="4789" w:type="pct"/>
            <w:gridSpan w:val="5"/>
            <w:shd w:val="clear" w:color="auto" w:fill="BFBFBF" w:themeFill="background1" w:themeFillShade="BF"/>
          </w:tcPr>
          <w:p w:rsidRPr="004B2A42" w:rsidR="001A674C" w:rsidP="00205A30" w:rsidRDefault="001A674C" w14:paraId="37EEA84D" w14:textId="1705A0E3">
            <w:pPr>
              <w:pStyle w:val="Tabletextleft"/>
              <w:rPr>
                <w:b/>
                <w:bCs/>
                <w:lang w:val="ro-RO"/>
              </w:rPr>
            </w:pPr>
            <w:r w:rsidRPr="004B2A42">
              <w:rPr>
                <w:b/>
                <w:bCs/>
                <w:lang w:val="ro-RO"/>
              </w:rPr>
              <w:t>Faza de construcție</w:t>
            </w:r>
          </w:p>
        </w:tc>
      </w:tr>
      <w:tr w:rsidRPr="004B2A42" w:rsidR="001A674C" w:rsidTr="001A674C" w14:paraId="6C27BBC3" w14:textId="77777777">
        <w:trPr>
          <w:trHeight w:val="1155"/>
        </w:trPr>
        <w:tc>
          <w:tcPr>
            <w:tcW w:w="211" w:type="pct"/>
          </w:tcPr>
          <w:p w:rsidRPr="004B2A42" w:rsidR="001A674C" w:rsidP="00205A30" w:rsidRDefault="001A674C" w14:paraId="2D36AC46" w14:textId="77777777">
            <w:pPr>
              <w:pStyle w:val="Tabletextleft"/>
              <w:rPr>
                <w:lang w:val="ro-RO"/>
              </w:rPr>
            </w:pPr>
            <w:r w:rsidRPr="004B2A42">
              <w:rPr>
                <w:lang w:val="ro-RO"/>
              </w:rPr>
              <w:t>1.1</w:t>
            </w:r>
          </w:p>
        </w:tc>
        <w:tc>
          <w:tcPr>
            <w:tcW w:w="686" w:type="pct"/>
          </w:tcPr>
          <w:p w:rsidRPr="004B2A42" w:rsidR="001A674C" w:rsidP="00205A30" w:rsidRDefault="001A674C" w14:paraId="257BCC4D" w14:textId="77777777">
            <w:pPr>
              <w:pStyle w:val="Tabletextleft"/>
              <w:rPr>
                <w:lang w:val="ro-RO"/>
              </w:rPr>
            </w:pPr>
            <w:r w:rsidRPr="004B2A42">
              <w:rPr>
                <w:lang w:val="ro-RO"/>
              </w:rPr>
              <w:t>Actualizarea SEP (inclusiv Planul de acțiune detaliat privind implicarea pentru construcție)</w:t>
            </w:r>
          </w:p>
          <w:p w:rsidRPr="004B2A42" w:rsidR="001A674C" w:rsidP="00205A30" w:rsidRDefault="001A674C" w14:paraId="19597BC5" w14:textId="77777777">
            <w:pPr>
              <w:pStyle w:val="Tabletextleft"/>
              <w:rPr>
                <w:lang w:val="ro-RO"/>
              </w:rPr>
            </w:pPr>
          </w:p>
          <w:p w:rsidRPr="004B2A42" w:rsidR="001A674C" w:rsidP="00205A30" w:rsidRDefault="001A674C" w14:paraId="18EDE738" w14:textId="77777777">
            <w:pPr>
              <w:pStyle w:val="Tabletextleft"/>
              <w:rPr>
                <w:lang w:val="ro-RO"/>
              </w:rPr>
            </w:pPr>
          </w:p>
        </w:tc>
        <w:tc>
          <w:tcPr>
            <w:tcW w:w="1056" w:type="pct"/>
          </w:tcPr>
          <w:p w:rsidRPr="004B2A42" w:rsidR="001A674C" w:rsidP="00205A30" w:rsidRDefault="001A674C" w14:paraId="79CC2116" w14:textId="77777777">
            <w:pPr>
              <w:pStyle w:val="Tabletextleft"/>
              <w:rPr>
                <w:lang w:val="ro-RO"/>
              </w:rPr>
            </w:pPr>
            <w:r w:rsidRPr="004B2A42">
              <w:rPr>
                <w:lang w:val="ro-RO"/>
              </w:rPr>
              <w:t xml:space="preserve">Continuarea dialogului cu părțile interesate într-o manieră structurată, pe baza angajamentelor prezentate în SEP. </w:t>
            </w:r>
          </w:p>
        </w:tc>
        <w:tc>
          <w:tcPr>
            <w:tcW w:w="1710" w:type="pct"/>
          </w:tcPr>
          <w:p w:rsidRPr="004B2A42" w:rsidR="001A674C" w:rsidP="00205A30" w:rsidRDefault="001A674C" w14:paraId="271E4FB7" w14:textId="77777777">
            <w:pPr>
              <w:pStyle w:val="Tablebullet"/>
              <w:numPr>
                <w:ilvl w:val="0"/>
                <w:numId w:val="13"/>
              </w:numPr>
              <w:tabs>
                <w:tab w:val="num" w:pos="360"/>
              </w:tabs>
              <w:spacing w:before="40"/>
              <w:ind w:left="230" w:hanging="230"/>
              <w:contextualSpacing w:val="0"/>
              <w:rPr>
                <w:lang w:val="ro-RO"/>
              </w:rPr>
            </w:pPr>
            <w:r w:rsidRPr="004B2A42">
              <w:rPr>
                <w:lang w:val="ro-RO"/>
              </w:rPr>
              <w:t>Asigurarea faptului că Societatea rămâne în contact cu toate părțile interesate, că este la curent cu preocupările acestora și că acestea sunt abordate în timp util</w:t>
            </w:r>
          </w:p>
          <w:p w:rsidRPr="004B2A42" w:rsidR="001A674C" w:rsidP="00205A30" w:rsidRDefault="001A674C" w14:paraId="50E4E9BC" w14:textId="77777777">
            <w:pPr>
              <w:pStyle w:val="Tablebullet"/>
              <w:numPr>
                <w:ilvl w:val="0"/>
                <w:numId w:val="13"/>
              </w:numPr>
              <w:tabs>
                <w:tab w:val="num" w:pos="360"/>
              </w:tabs>
              <w:spacing w:before="40"/>
              <w:ind w:left="230" w:hanging="230"/>
              <w:contextualSpacing w:val="0"/>
              <w:rPr>
                <w:lang w:val="ro-RO"/>
              </w:rPr>
            </w:pPr>
            <w:r w:rsidRPr="004B2A42">
              <w:rPr>
                <w:lang w:val="ro-RO"/>
              </w:rPr>
              <w:t>Actualizarea SEP pentru a include activitățile de implicare planificate și frecvența acestora, precum și resursele umane pe care Compania le-a alocat pentru implicarea părților interesate în această fază a proiectului, inclusiv contractanții</w:t>
            </w:r>
          </w:p>
          <w:p w:rsidRPr="004B2A42" w:rsidR="001A674C" w:rsidP="00205A30" w:rsidRDefault="001A674C" w14:paraId="78E7AB5C" w14:textId="77777777">
            <w:pPr>
              <w:pStyle w:val="Tablebullet"/>
              <w:numPr>
                <w:ilvl w:val="0"/>
                <w:numId w:val="13"/>
              </w:numPr>
              <w:tabs>
                <w:tab w:val="num" w:pos="360"/>
              </w:tabs>
              <w:spacing w:before="40"/>
              <w:ind w:left="230" w:hanging="230"/>
              <w:contextualSpacing w:val="0"/>
              <w:rPr>
                <w:lang w:val="ro-RO"/>
              </w:rPr>
            </w:pPr>
            <w:r w:rsidRPr="004B2A42">
              <w:rPr>
                <w:lang w:val="ro-RO"/>
              </w:rPr>
              <w:t>Difuzarea SEP actualizat prin intermediul site-ului web al proiectului, al panourilor de afișaj ale proiectului și al punctului de informare</w:t>
            </w:r>
          </w:p>
        </w:tc>
        <w:tc>
          <w:tcPr>
            <w:tcW w:w="709" w:type="pct"/>
          </w:tcPr>
          <w:p w:rsidRPr="004B2A42" w:rsidR="001A674C" w:rsidP="00205A30" w:rsidRDefault="001A674C" w14:paraId="6AA5CEFF" w14:textId="77777777">
            <w:pPr>
              <w:pStyle w:val="Tabletextleft"/>
              <w:rPr>
                <w:lang w:val="ro-RO"/>
              </w:rPr>
            </w:pPr>
            <w:r w:rsidRPr="004B2A42">
              <w:rPr>
                <w:lang w:val="ro-RO"/>
              </w:rPr>
              <w:t>Înainte de construcție</w:t>
            </w:r>
          </w:p>
        </w:tc>
        <w:tc>
          <w:tcPr>
            <w:tcW w:w="628" w:type="pct"/>
          </w:tcPr>
          <w:p w:rsidRPr="004B2A42" w:rsidR="001A674C" w:rsidP="00205A30" w:rsidRDefault="001A674C" w14:paraId="76030019" w14:textId="098D1DB3">
            <w:pPr>
              <w:pStyle w:val="Tabletextleft"/>
              <w:rPr>
                <w:lang w:val="ro-RO"/>
              </w:rPr>
            </w:pPr>
            <w:r w:rsidRPr="004B2A42">
              <w:rPr>
                <w:lang w:val="ro-RO"/>
              </w:rPr>
              <w:t>Societatea, CLO</w:t>
            </w:r>
          </w:p>
        </w:tc>
      </w:tr>
      <w:tr w:rsidRPr="004B2A42" w:rsidR="001A674C" w:rsidTr="001A674C" w14:paraId="2ABFA544" w14:textId="77777777">
        <w:trPr>
          <w:trHeight w:val="574"/>
        </w:trPr>
        <w:tc>
          <w:tcPr>
            <w:tcW w:w="211" w:type="pct"/>
          </w:tcPr>
          <w:p w:rsidRPr="004B2A42" w:rsidR="001A674C" w:rsidP="00205A30" w:rsidRDefault="001A674C" w14:paraId="049CEDD4" w14:textId="77777777">
            <w:pPr>
              <w:pStyle w:val="Tabletextleft"/>
              <w:rPr>
                <w:lang w:val="ro-RO"/>
              </w:rPr>
            </w:pPr>
            <w:r w:rsidRPr="004B2A42">
              <w:rPr>
                <w:lang w:val="ro-RO"/>
              </w:rPr>
              <w:t>1.2</w:t>
            </w:r>
          </w:p>
        </w:tc>
        <w:tc>
          <w:tcPr>
            <w:tcW w:w="686" w:type="pct"/>
          </w:tcPr>
          <w:p w:rsidRPr="004B2A42" w:rsidR="001A674C" w:rsidP="00205A30" w:rsidRDefault="001A674C" w14:paraId="135C820F" w14:textId="77777777">
            <w:pPr>
              <w:pStyle w:val="Tabletextleft"/>
              <w:rPr>
                <w:lang w:val="ro-RO"/>
              </w:rPr>
            </w:pPr>
            <w:r w:rsidRPr="004B2A42">
              <w:rPr>
                <w:lang w:val="ro-RO"/>
              </w:rPr>
              <w:t>Implicarea efectivă a părților interesate locale în stabilirea șantierului (șantierelor)</w:t>
            </w:r>
          </w:p>
          <w:p w:rsidRPr="004B2A42" w:rsidR="001A674C" w:rsidP="00205A30" w:rsidRDefault="001A674C" w14:paraId="5EF63B16" w14:textId="77777777">
            <w:pPr>
              <w:pStyle w:val="Tabletextleft"/>
              <w:rPr>
                <w:lang w:val="ro-RO"/>
              </w:rPr>
            </w:pPr>
          </w:p>
        </w:tc>
        <w:tc>
          <w:tcPr>
            <w:tcW w:w="1056" w:type="pct"/>
          </w:tcPr>
          <w:p w:rsidRPr="004B2A42" w:rsidR="001A674C" w:rsidP="00205A30" w:rsidRDefault="001A674C" w14:paraId="27459954" w14:textId="77777777">
            <w:pPr>
              <w:pStyle w:val="Tabletextleft"/>
              <w:rPr>
                <w:lang w:val="ro-RO"/>
              </w:rPr>
            </w:pPr>
            <w:r w:rsidRPr="004B2A42">
              <w:rPr>
                <w:lang w:val="ro-RO"/>
              </w:rPr>
              <w:t>Informarea comunităților afectate cu privire la prezența viitoare a șantierelor, calendarul lucrărilor planificate, riscurile pentru sănătate și siguranță asociate cu aceste lucrări și măsurile de atenuare planificate pentru controlul acestor riscuri</w:t>
            </w:r>
          </w:p>
          <w:p w:rsidRPr="004B2A42" w:rsidR="001A674C" w:rsidP="00205A30" w:rsidRDefault="001A674C" w14:paraId="3417F94B" w14:textId="77777777">
            <w:pPr>
              <w:pStyle w:val="Tabletextleft"/>
              <w:rPr>
                <w:lang w:val="ro-RO"/>
              </w:rPr>
            </w:pPr>
            <w:r w:rsidRPr="004B2A42">
              <w:rPr>
                <w:lang w:val="ro-RO"/>
              </w:rPr>
              <w:t>Permite părților interesate să împărtășească orice feedback relevant cu privire la lucrările în curs și să semnaleze orice preocupări prin intermediul mecanismului de soluționare a reclamațiilor</w:t>
            </w:r>
          </w:p>
        </w:tc>
        <w:tc>
          <w:tcPr>
            <w:tcW w:w="1710" w:type="pct"/>
          </w:tcPr>
          <w:p w:rsidRPr="004B2A42" w:rsidR="001A674C" w:rsidP="001A674C" w:rsidRDefault="001A674C" w14:paraId="16C37A8E" w14:textId="77777777">
            <w:pPr>
              <w:pStyle w:val="Tablebullet"/>
              <w:numPr>
                <w:ilvl w:val="0"/>
                <w:numId w:val="13"/>
              </w:numPr>
              <w:tabs>
                <w:tab w:val="num" w:pos="360"/>
              </w:tabs>
              <w:spacing w:before="40"/>
              <w:ind w:left="230" w:hanging="230"/>
              <w:contextualSpacing w:val="0"/>
              <w:rPr>
                <w:lang w:val="ro-RO"/>
              </w:rPr>
            </w:pPr>
            <w:r w:rsidRPr="004B2A42">
              <w:rPr>
                <w:lang w:val="ro-RO"/>
              </w:rPr>
              <w:t>Instalarea de panouri de afișaj în primării, în locuri publice din localitățile afectate și în locații cheie din apropierea șantierelor, în limba locală</w:t>
            </w:r>
          </w:p>
          <w:p w:rsidRPr="004B2A42" w:rsidR="001A674C" w:rsidP="001A674C" w:rsidRDefault="001A674C" w14:paraId="644157ED" w14:textId="77777777">
            <w:pPr>
              <w:pStyle w:val="Tablebullet"/>
              <w:numPr>
                <w:ilvl w:val="0"/>
                <w:numId w:val="13"/>
              </w:numPr>
              <w:tabs>
                <w:tab w:val="num" w:pos="360"/>
              </w:tabs>
              <w:spacing w:before="40"/>
              <w:ind w:left="230" w:hanging="230"/>
              <w:contextualSpacing w:val="0"/>
              <w:rPr>
                <w:lang w:val="ro-RO"/>
              </w:rPr>
            </w:pPr>
            <w:r w:rsidRPr="004B2A42">
              <w:rPr>
                <w:lang w:val="ro-RO"/>
              </w:rPr>
              <w:t>Distribuirea formularelor de reclamații și a informațiilor privind mecanismul de soluționare a reclamațiilor – asigurarea disponibilității formularelor pentru toate părțile interesate</w:t>
            </w:r>
          </w:p>
        </w:tc>
        <w:tc>
          <w:tcPr>
            <w:tcW w:w="709" w:type="pct"/>
          </w:tcPr>
          <w:p w:rsidRPr="004B2A42" w:rsidR="001A674C" w:rsidP="00205A30" w:rsidRDefault="001A674C" w14:paraId="07D0D896" w14:textId="77777777">
            <w:pPr>
              <w:pStyle w:val="Tabletextleft"/>
              <w:rPr>
                <w:lang w:val="ro-RO"/>
              </w:rPr>
            </w:pPr>
            <w:r w:rsidRPr="004B2A42">
              <w:rPr>
                <w:lang w:val="ro-RO"/>
              </w:rPr>
              <w:t>Cu două săptămâni înainte de începerea lucrărilor de construcție</w:t>
            </w:r>
          </w:p>
        </w:tc>
        <w:tc>
          <w:tcPr>
            <w:tcW w:w="628" w:type="pct"/>
          </w:tcPr>
          <w:p w:rsidRPr="004B2A42" w:rsidR="001A674C" w:rsidP="00205A30" w:rsidRDefault="001A674C" w14:paraId="7211AA50" w14:textId="2C1FEB51">
            <w:pPr>
              <w:pStyle w:val="Tabletextleft"/>
              <w:rPr>
                <w:lang w:val="ro-RO"/>
              </w:rPr>
            </w:pPr>
            <w:r w:rsidRPr="004B2A42">
              <w:rPr>
                <w:lang w:val="ro-RO"/>
              </w:rPr>
              <w:t>CLO</w:t>
            </w:r>
          </w:p>
        </w:tc>
      </w:tr>
      <w:tr w:rsidRPr="004B2A42" w:rsidR="001A674C" w:rsidTr="001A674C" w14:paraId="21634B17" w14:textId="77777777">
        <w:trPr>
          <w:trHeight w:val="1155"/>
        </w:trPr>
        <w:tc>
          <w:tcPr>
            <w:tcW w:w="211" w:type="pct"/>
          </w:tcPr>
          <w:p w:rsidRPr="004B2A42" w:rsidR="001A674C" w:rsidP="001A674C" w:rsidRDefault="001A674C" w14:paraId="1533F241" w14:textId="77777777">
            <w:pPr>
              <w:pStyle w:val="Tabletextleft"/>
              <w:rPr>
                <w:lang w:val="ro-RO"/>
              </w:rPr>
            </w:pPr>
            <w:r w:rsidRPr="004B2A42">
              <w:rPr>
                <w:lang w:val="ro-RO"/>
              </w:rPr>
              <w:t>1.3</w:t>
            </w:r>
          </w:p>
        </w:tc>
        <w:tc>
          <w:tcPr>
            <w:tcW w:w="686" w:type="pct"/>
          </w:tcPr>
          <w:p w:rsidRPr="004B2A42" w:rsidR="001A674C" w:rsidP="001A674C" w:rsidRDefault="001A674C" w14:paraId="04E16535" w14:textId="77777777">
            <w:pPr>
              <w:pStyle w:val="Tabletextleft"/>
              <w:rPr>
                <w:lang w:val="ro-RO"/>
              </w:rPr>
            </w:pPr>
            <w:r w:rsidRPr="004B2A42">
              <w:rPr>
                <w:lang w:val="ro-RO"/>
              </w:rPr>
              <w:t>Informații continue privind progresul lucrărilor de construcție</w:t>
            </w:r>
          </w:p>
        </w:tc>
        <w:tc>
          <w:tcPr>
            <w:tcW w:w="1056" w:type="pct"/>
          </w:tcPr>
          <w:p w:rsidRPr="004B2A42" w:rsidR="001A674C" w:rsidP="001A674C" w:rsidRDefault="001A674C" w14:paraId="55F46191" w14:textId="77777777">
            <w:pPr>
              <w:pStyle w:val="Tabletextleft"/>
              <w:rPr>
                <w:lang w:val="ro-RO"/>
              </w:rPr>
            </w:pPr>
            <w:r w:rsidRPr="004B2A42">
              <w:rPr>
                <w:lang w:val="ro-RO"/>
              </w:rPr>
              <w:t>Informarea părților interesate cu privire la progresul și calendarul lucrărilor de construcție.</w:t>
            </w:r>
          </w:p>
          <w:p w:rsidRPr="004B2A42" w:rsidR="001A674C" w:rsidP="001A674C" w:rsidRDefault="001A674C" w14:paraId="1B4FE42D" w14:textId="77777777">
            <w:pPr>
              <w:pStyle w:val="Tabletextleft"/>
              <w:rPr>
                <w:lang w:val="ro-RO"/>
              </w:rPr>
            </w:pPr>
            <w:r w:rsidRPr="004B2A42">
              <w:rPr>
                <w:lang w:val="ro-RO"/>
              </w:rPr>
              <w:t>Menținerea mecanismului de soluționare a reclamațiilor comunității.</w:t>
            </w:r>
          </w:p>
          <w:p w:rsidRPr="004B2A42" w:rsidR="001A674C" w:rsidP="001A674C" w:rsidRDefault="001A674C" w14:paraId="62F1466C" w14:textId="77777777">
            <w:pPr>
              <w:pStyle w:val="Tabletextleft"/>
              <w:rPr>
                <w:lang w:val="ro-RO"/>
              </w:rPr>
            </w:pPr>
            <w:r w:rsidRPr="004B2A42">
              <w:rPr>
                <w:lang w:val="ro-RO"/>
              </w:rPr>
              <w:t>Oferirea de feedback cu privire la reclamațiile primite și la soluționarea acestora.</w:t>
            </w:r>
          </w:p>
        </w:tc>
        <w:tc>
          <w:tcPr>
            <w:tcW w:w="1710" w:type="pct"/>
          </w:tcPr>
          <w:p w:rsidRPr="004B2A42" w:rsidR="001A674C" w:rsidP="001A674C" w:rsidRDefault="001A674C" w14:paraId="5D27804A" w14:textId="5446BA1C">
            <w:pPr>
              <w:pStyle w:val="Tablebullet"/>
              <w:numPr>
                <w:ilvl w:val="0"/>
                <w:numId w:val="13"/>
              </w:numPr>
              <w:tabs>
                <w:tab w:val="num" w:pos="360"/>
              </w:tabs>
              <w:spacing w:before="40"/>
              <w:ind w:left="230" w:hanging="230"/>
              <w:contextualSpacing w:val="0"/>
              <w:rPr>
                <w:lang w:val="ro-RO"/>
              </w:rPr>
            </w:pPr>
            <w:r w:rsidRPr="004B2A42">
              <w:rPr>
                <w:lang w:val="ro-RO"/>
              </w:rPr>
              <w:t>Difuzarea anunțurilor cheie privind activitățile proiectului (de exemplu, transportul de echipamente mari pentru proiect în săptămâna XX) către comunitățile locale prin toate canalele adecvate (panouri de afișaj, site-ul web al proiectului etc.), în colaborare cu reprezentanții autorităților locale</w:t>
            </w:r>
          </w:p>
          <w:p w:rsidRPr="004B2A42" w:rsidR="001A674C" w:rsidP="001A674C" w:rsidRDefault="001A674C" w14:paraId="4F7175AB" w14:textId="77777777">
            <w:pPr>
              <w:pStyle w:val="Tablebullet"/>
              <w:numPr>
                <w:ilvl w:val="0"/>
                <w:numId w:val="13"/>
              </w:numPr>
              <w:tabs>
                <w:tab w:val="num" w:pos="360"/>
              </w:tabs>
              <w:spacing w:before="40"/>
              <w:ind w:left="230" w:hanging="230"/>
              <w:contextualSpacing w:val="0"/>
              <w:rPr>
                <w:lang w:val="ro-RO"/>
              </w:rPr>
            </w:pPr>
          </w:p>
        </w:tc>
        <w:tc>
          <w:tcPr>
            <w:tcW w:w="709" w:type="pct"/>
          </w:tcPr>
          <w:p w:rsidRPr="004B2A42" w:rsidR="001A674C" w:rsidP="001A674C" w:rsidRDefault="001A674C" w14:paraId="1B4CEFEA" w14:textId="77777777">
            <w:pPr>
              <w:pStyle w:val="Tabletextleft"/>
              <w:rPr>
                <w:highlight w:val="yellow"/>
                <w:lang w:val="ro-RO"/>
              </w:rPr>
            </w:pPr>
            <w:r w:rsidRPr="004B2A42">
              <w:rPr>
                <w:lang w:val="ro-RO"/>
              </w:rPr>
              <w:t>În cazul activităților majore</w:t>
            </w:r>
          </w:p>
        </w:tc>
        <w:tc>
          <w:tcPr>
            <w:tcW w:w="628" w:type="pct"/>
          </w:tcPr>
          <w:p w:rsidRPr="004B2A42" w:rsidR="001A674C" w:rsidP="001A674C" w:rsidRDefault="001A674C" w14:paraId="719CA498" w14:textId="0CDB8451">
            <w:pPr>
              <w:pStyle w:val="Tabletextleft"/>
              <w:rPr>
                <w:lang w:val="ro-RO"/>
              </w:rPr>
            </w:pPr>
            <w:r w:rsidRPr="004B2A42">
              <w:rPr>
                <w:lang w:val="ro-RO"/>
              </w:rPr>
              <w:t>CLO</w:t>
            </w:r>
          </w:p>
        </w:tc>
      </w:tr>
      <w:tr w:rsidRPr="004B2A42" w:rsidR="001A674C" w:rsidTr="001A674C" w14:paraId="170B2EC6" w14:textId="77777777">
        <w:trPr>
          <w:trHeight w:val="1155"/>
        </w:trPr>
        <w:tc>
          <w:tcPr>
            <w:tcW w:w="211" w:type="pct"/>
          </w:tcPr>
          <w:p w:rsidRPr="004B2A42" w:rsidR="001A674C" w:rsidP="00205A30" w:rsidRDefault="001A674C" w14:paraId="79446C2C" w14:textId="77777777">
            <w:pPr>
              <w:pStyle w:val="Tabletextleft"/>
              <w:rPr>
                <w:lang w:val="ro-RO"/>
              </w:rPr>
            </w:pPr>
            <w:r w:rsidRPr="004B2A42">
              <w:rPr>
                <w:lang w:val="ro-RO"/>
              </w:rPr>
              <w:t>1.4</w:t>
            </w:r>
          </w:p>
        </w:tc>
        <w:tc>
          <w:tcPr>
            <w:tcW w:w="686" w:type="pct"/>
          </w:tcPr>
          <w:p w:rsidRPr="004B2A42" w:rsidR="001A674C" w:rsidP="00205A30" w:rsidRDefault="001A674C" w14:paraId="50F6C460" w14:textId="77777777">
            <w:pPr>
              <w:pStyle w:val="Tabletextleft"/>
              <w:rPr>
                <w:lang w:val="ro-RO"/>
              </w:rPr>
            </w:pPr>
            <w:r w:rsidRPr="004B2A42">
              <w:rPr>
                <w:lang w:val="ro-RO"/>
              </w:rPr>
              <w:t>Informare și consultare continuă cu privire la performanța anuală a proiectului din punct de vedere social și de mediu</w:t>
            </w:r>
          </w:p>
        </w:tc>
        <w:tc>
          <w:tcPr>
            <w:tcW w:w="1056" w:type="pct"/>
          </w:tcPr>
          <w:p w:rsidRPr="004B2A42" w:rsidR="001A674C" w:rsidP="00205A30" w:rsidRDefault="001A674C" w14:paraId="25D88266" w14:textId="77777777">
            <w:pPr>
              <w:pStyle w:val="Tabletextleft"/>
              <w:rPr>
                <w:lang w:val="ro-RO"/>
              </w:rPr>
            </w:pPr>
            <w:r w:rsidRPr="004B2A42">
              <w:rPr>
                <w:lang w:val="ro-RO"/>
              </w:rPr>
              <w:t>Menținerea încrederii prin asigurarea faptului că proiectul este responsabil față de părțile interesate în ceea ce privește performanța sa de mediu și socială.</w:t>
            </w:r>
          </w:p>
        </w:tc>
        <w:tc>
          <w:tcPr>
            <w:tcW w:w="1710" w:type="pct"/>
          </w:tcPr>
          <w:p w:rsidRPr="004B2A42" w:rsidR="001A674C" w:rsidP="001A674C" w:rsidRDefault="001A674C" w14:paraId="7E0F4FA1" w14:textId="77777777">
            <w:pPr>
              <w:pStyle w:val="Tablebullet"/>
              <w:numPr>
                <w:ilvl w:val="0"/>
                <w:numId w:val="13"/>
              </w:numPr>
              <w:tabs>
                <w:tab w:val="num" w:pos="360"/>
              </w:tabs>
              <w:spacing w:before="40"/>
              <w:ind w:left="230" w:hanging="230"/>
              <w:contextualSpacing w:val="0"/>
              <w:rPr>
                <w:lang w:val="ro-RO"/>
              </w:rPr>
            </w:pPr>
            <w:r w:rsidRPr="004B2A42">
              <w:rPr>
                <w:lang w:val="ro-RO"/>
              </w:rPr>
              <w:t xml:space="preserve">Informarea părților interesate cu privire la performanța anuală a proiectului din punct de vedere social și de mediu. </w:t>
            </w:r>
          </w:p>
          <w:p w:rsidRPr="004B2A42" w:rsidR="001A674C" w:rsidP="001A674C" w:rsidRDefault="001A674C" w14:paraId="2C6EC5C1" w14:textId="77777777">
            <w:pPr>
              <w:pStyle w:val="Tablebullet"/>
              <w:numPr>
                <w:ilvl w:val="0"/>
                <w:numId w:val="13"/>
              </w:numPr>
              <w:tabs>
                <w:tab w:val="num" w:pos="360"/>
              </w:tabs>
              <w:spacing w:before="40"/>
              <w:ind w:left="230" w:hanging="230"/>
              <w:contextualSpacing w:val="0"/>
              <w:rPr>
                <w:lang w:val="ro-RO"/>
              </w:rPr>
            </w:pPr>
            <w:r w:rsidRPr="004B2A42">
              <w:rPr>
                <w:lang w:val="ro-RO"/>
              </w:rPr>
              <w:t xml:space="preserve">Organizarea de întâlniri deschise în locații cheie din zona de interes a proiectului pentru a prezenta rapoartele anuale și a obține feedback de la părțile interesate cu privire la progresul înregistrat. </w:t>
            </w:r>
          </w:p>
        </w:tc>
        <w:tc>
          <w:tcPr>
            <w:tcW w:w="709" w:type="pct"/>
          </w:tcPr>
          <w:p w:rsidRPr="004B2A42" w:rsidR="001A674C" w:rsidP="00205A30" w:rsidRDefault="001A674C" w14:paraId="520B600E" w14:textId="77777777">
            <w:pPr>
              <w:pStyle w:val="Tabletextleft"/>
              <w:rPr>
                <w:lang w:val="ro-RO"/>
              </w:rPr>
            </w:pPr>
            <w:r w:rsidRPr="004B2A42">
              <w:rPr>
                <w:lang w:val="ro-RO"/>
              </w:rPr>
              <w:t>Anual</w:t>
            </w:r>
          </w:p>
        </w:tc>
        <w:tc>
          <w:tcPr>
            <w:tcW w:w="628" w:type="pct"/>
          </w:tcPr>
          <w:p w:rsidRPr="004B2A42" w:rsidR="001A674C" w:rsidP="00205A30" w:rsidRDefault="001A674C" w14:paraId="1970CA3C" w14:textId="6D33A63F">
            <w:pPr>
              <w:pStyle w:val="Tabletextleft"/>
              <w:rPr>
                <w:lang w:val="ro-RO"/>
              </w:rPr>
            </w:pPr>
            <w:r w:rsidRPr="004B2A42">
              <w:rPr>
                <w:lang w:val="ro-RO"/>
              </w:rPr>
              <w:t>Compania, CLO</w:t>
            </w:r>
          </w:p>
        </w:tc>
      </w:tr>
      <w:tr w:rsidRPr="004B2A42" w:rsidR="001A674C" w:rsidTr="001A674C" w14:paraId="6A6C1AB9" w14:textId="77777777">
        <w:trPr>
          <w:trHeight w:val="1155"/>
        </w:trPr>
        <w:tc>
          <w:tcPr>
            <w:tcW w:w="211" w:type="pct"/>
          </w:tcPr>
          <w:p w:rsidRPr="004B2A42" w:rsidR="001A674C" w:rsidP="00205A30" w:rsidRDefault="001A674C" w14:paraId="230E26A4" w14:textId="77777777">
            <w:pPr>
              <w:pStyle w:val="Tabletextleft"/>
              <w:rPr>
                <w:lang w:val="ro-RO"/>
              </w:rPr>
            </w:pPr>
            <w:r w:rsidRPr="004B2A42">
              <w:rPr>
                <w:lang w:val="ro-RO"/>
              </w:rPr>
              <w:t>1.5</w:t>
            </w:r>
          </w:p>
        </w:tc>
        <w:tc>
          <w:tcPr>
            <w:tcW w:w="686" w:type="pct"/>
          </w:tcPr>
          <w:p w:rsidRPr="004B2A42" w:rsidR="001A674C" w:rsidP="00205A30" w:rsidRDefault="001A674C" w14:paraId="70ED2AB5" w14:textId="77777777">
            <w:pPr>
              <w:pStyle w:val="Tabletextleft"/>
              <w:rPr>
                <w:lang w:val="ro-RO"/>
              </w:rPr>
            </w:pPr>
            <w:r w:rsidRPr="004B2A42">
              <w:rPr>
                <w:lang w:val="ro-RO"/>
              </w:rPr>
              <w:t xml:space="preserve">Informarea la timp a părților interesate cu privire la demontarea șantierului (șantierelor) </w:t>
            </w:r>
          </w:p>
          <w:p w:rsidRPr="004B2A42" w:rsidR="001A674C" w:rsidP="00205A30" w:rsidRDefault="001A674C" w14:paraId="558C4662" w14:textId="77777777">
            <w:pPr>
              <w:pStyle w:val="Tabletextleft"/>
              <w:rPr>
                <w:highlight w:val="yellow"/>
                <w:lang w:val="ro-RO"/>
              </w:rPr>
            </w:pPr>
          </w:p>
        </w:tc>
        <w:tc>
          <w:tcPr>
            <w:tcW w:w="1056" w:type="pct"/>
          </w:tcPr>
          <w:p w:rsidRPr="004B2A42" w:rsidR="001A674C" w:rsidP="00205A30" w:rsidRDefault="001A674C" w14:paraId="0174F559" w14:textId="77777777">
            <w:pPr>
              <w:pStyle w:val="Tabletextleft"/>
              <w:rPr>
                <w:lang w:val="ro-RO"/>
              </w:rPr>
            </w:pPr>
            <w:r w:rsidRPr="004B2A42">
              <w:rPr>
                <w:lang w:val="ro-RO"/>
              </w:rPr>
              <w:t>Informarea părților interesate cu privire la începerea, progresul și calendarul lucrărilor de demontare.</w:t>
            </w:r>
          </w:p>
          <w:p w:rsidRPr="004B2A42" w:rsidR="001A674C" w:rsidP="00205A30" w:rsidRDefault="001A674C" w14:paraId="7EF4FF57" w14:textId="77777777">
            <w:pPr>
              <w:pStyle w:val="Tabletextleft"/>
              <w:rPr>
                <w:lang w:val="ro-RO"/>
              </w:rPr>
            </w:pPr>
            <w:r w:rsidRPr="004B2A42">
              <w:rPr>
                <w:lang w:val="ro-RO"/>
              </w:rPr>
              <w:t>Menținerea mecanismului de soluționare a reclamațiilor comunității.</w:t>
            </w:r>
          </w:p>
        </w:tc>
        <w:tc>
          <w:tcPr>
            <w:tcW w:w="1710" w:type="pct"/>
          </w:tcPr>
          <w:p w:rsidRPr="004B2A42" w:rsidR="001A674C" w:rsidP="001A674C" w:rsidRDefault="001A674C" w14:paraId="17F4ACA9" w14:textId="77777777">
            <w:pPr>
              <w:pStyle w:val="Tablebullet"/>
              <w:numPr>
                <w:ilvl w:val="0"/>
                <w:numId w:val="13"/>
              </w:numPr>
              <w:tabs>
                <w:tab w:val="num" w:pos="360"/>
              </w:tabs>
              <w:spacing w:before="40"/>
              <w:ind w:left="230" w:hanging="230"/>
              <w:contextualSpacing w:val="0"/>
              <w:rPr>
                <w:lang w:val="ro-RO"/>
              </w:rPr>
            </w:pPr>
            <w:r w:rsidRPr="004B2A42">
              <w:rPr>
                <w:lang w:val="ro-RO"/>
              </w:rPr>
              <w:t xml:space="preserve">Informarea comunităților locale cu privire la finalizarea lucrărilor și la măsurile de remediere a șantierului. </w:t>
            </w:r>
          </w:p>
          <w:p w:rsidRPr="004B2A42" w:rsidR="001A674C" w:rsidP="001A674C" w:rsidRDefault="001A674C" w14:paraId="20909EBF" w14:textId="77777777">
            <w:pPr>
              <w:pStyle w:val="Tablebullet"/>
              <w:numPr>
                <w:ilvl w:val="0"/>
                <w:numId w:val="13"/>
              </w:numPr>
              <w:tabs>
                <w:tab w:val="num" w:pos="360"/>
              </w:tabs>
              <w:spacing w:before="40"/>
              <w:ind w:left="230" w:hanging="230"/>
              <w:contextualSpacing w:val="0"/>
              <w:rPr>
                <w:lang w:val="ro-RO"/>
              </w:rPr>
            </w:pPr>
            <w:r w:rsidRPr="004B2A42">
              <w:rPr>
                <w:lang w:val="ro-RO"/>
              </w:rPr>
              <w:t>Informarea personalului local cu privire la condițiile de concediere.</w:t>
            </w:r>
          </w:p>
          <w:p w:rsidRPr="004B2A42" w:rsidR="001A674C" w:rsidP="001A674C" w:rsidRDefault="001A674C" w14:paraId="6726C693" w14:textId="77777777">
            <w:pPr>
              <w:pStyle w:val="Tablebullet"/>
              <w:numPr>
                <w:ilvl w:val="0"/>
                <w:numId w:val="13"/>
              </w:numPr>
              <w:tabs>
                <w:tab w:val="num" w:pos="360"/>
              </w:tabs>
              <w:spacing w:before="40"/>
              <w:ind w:left="230" w:hanging="230"/>
              <w:contextualSpacing w:val="0"/>
              <w:rPr>
                <w:lang w:val="ro-RO"/>
              </w:rPr>
            </w:pPr>
            <w:r w:rsidRPr="004B2A42">
              <w:rPr>
                <w:lang w:val="ro-RO"/>
              </w:rPr>
              <w:t>Distribuirea formularelor de reclamații și a informațiilor privind mecanismul de soluționare a reclamațiilor – asigurarea disponibilității formularelor pentru toate părțile interesate.</w:t>
            </w:r>
          </w:p>
        </w:tc>
        <w:tc>
          <w:tcPr>
            <w:tcW w:w="709" w:type="pct"/>
          </w:tcPr>
          <w:p w:rsidRPr="004B2A42" w:rsidR="001A674C" w:rsidP="00205A30" w:rsidRDefault="001A674C" w14:paraId="7BEF8D62" w14:textId="77777777">
            <w:pPr>
              <w:pStyle w:val="Tabletextleft"/>
              <w:rPr>
                <w:lang w:val="ro-RO"/>
              </w:rPr>
            </w:pPr>
            <w:r w:rsidRPr="004B2A42">
              <w:rPr>
                <w:lang w:val="ro-RO"/>
              </w:rPr>
              <w:t xml:space="preserve">Înainte de începerea demontării șantierului </w:t>
            </w:r>
          </w:p>
        </w:tc>
        <w:tc>
          <w:tcPr>
            <w:tcW w:w="628" w:type="pct"/>
          </w:tcPr>
          <w:p w:rsidRPr="004B2A42" w:rsidR="001A674C" w:rsidP="00205A30" w:rsidRDefault="001A674C" w14:paraId="300FD506" w14:textId="02F82755">
            <w:pPr>
              <w:pStyle w:val="Tabletextleft"/>
              <w:rPr>
                <w:lang w:val="ro-RO"/>
              </w:rPr>
            </w:pPr>
            <w:r w:rsidRPr="004B2A42">
              <w:rPr>
                <w:lang w:val="ro-RO"/>
              </w:rPr>
              <w:t>CLO</w:t>
            </w:r>
          </w:p>
        </w:tc>
      </w:tr>
      <w:tr w:rsidRPr="004B2A42" w:rsidR="001A674C" w:rsidTr="001A674C" w14:paraId="0DF7AF6A" w14:textId="77777777">
        <w:trPr>
          <w:trHeight w:val="328"/>
        </w:trPr>
        <w:tc>
          <w:tcPr>
            <w:tcW w:w="211" w:type="pct"/>
            <w:shd w:val="clear" w:color="auto" w:fill="BFBFBF" w:themeFill="background1" w:themeFillShade="BF"/>
          </w:tcPr>
          <w:p w:rsidRPr="004B2A42" w:rsidR="001A674C" w:rsidP="00205A30" w:rsidRDefault="001A674C" w14:paraId="6AE35DA4" w14:textId="63BFFC37">
            <w:pPr>
              <w:pStyle w:val="Tabletextleft"/>
              <w:rPr>
                <w:b/>
                <w:bCs/>
                <w:lang w:val="ro-RO"/>
              </w:rPr>
            </w:pPr>
            <w:r w:rsidRPr="004B2A42">
              <w:rPr>
                <w:b/>
                <w:bCs/>
                <w:lang w:val="ro-RO"/>
              </w:rPr>
              <w:t>2</w:t>
            </w:r>
          </w:p>
        </w:tc>
        <w:tc>
          <w:tcPr>
            <w:tcW w:w="4789" w:type="pct"/>
            <w:gridSpan w:val="5"/>
            <w:shd w:val="clear" w:color="auto" w:fill="BFBFBF" w:themeFill="background1" w:themeFillShade="BF"/>
          </w:tcPr>
          <w:p w:rsidRPr="004B2A42" w:rsidR="001A674C" w:rsidP="00205A30" w:rsidRDefault="001A674C" w14:paraId="74522238" w14:textId="2080734F">
            <w:pPr>
              <w:pStyle w:val="Tabletextleft"/>
              <w:rPr>
                <w:b/>
                <w:bCs/>
                <w:lang w:val="ro-RO"/>
              </w:rPr>
            </w:pPr>
            <w:r w:rsidRPr="004B2A42">
              <w:rPr>
                <w:b/>
                <w:bCs/>
                <w:lang w:val="ro-RO"/>
              </w:rPr>
              <w:t>Faza de operațiuni</w:t>
            </w:r>
          </w:p>
        </w:tc>
      </w:tr>
      <w:tr w:rsidRPr="004B2A42" w:rsidR="001A674C" w:rsidTr="001A674C" w14:paraId="7779BB40" w14:textId="77777777">
        <w:trPr>
          <w:trHeight w:val="1155"/>
        </w:trPr>
        <w:tc>
          <w:tcPr>
            <w:tcW w:w="211" w:type="pct"/>
          </w:tcPr>
          <w:p w:rsidRPr="004B2A42" w:rsidR="001A674C" w:rsidP="00205A30" w:rsidRDefault="001A674C" w14:paraId="723D9BC8" w14:textId="77777777">
            <w:pPr>
              <w:pStyle w:val="Tabletextleft"/>
              <w:rPr>
                <w:lang w:val="ro-RO"/>
              </w:rPr>
            </w:pPr>
            <w:r w:rsidRPr="004B2A42">
              <w:rPr>
                <w:lang w:val="ro-RO"/>
              </w:rPr>
              <w:t>2.1</w:t>
            </w:r>
          </w:p>
        </w:tc>
        <w:tc>
          <w:tcPr>
            <w:tcW w:w="686" w:type="pct"/>
          </w:tcPr>
          <w:p w:rsidRPr="004B2A42" w:rsidR="001A674C" w:rsidP="00205A30" w:rsidRDefault="001A674C" w14:paraId="408E3E7E" w14:textId="77777777">
            <w:pPr>
              <w:pStyle w:val="Tabletextleft"/>
              <w:rPr>
                <w:lang w:val="ro-RO"/>
              </w:rPr>
            </w:pPr>
            <w:r w:rsidRPr="004B2A42">
              <w:rPr>
                <w:lang w:val="ro-RO"/>
              </w:rPr>
              <w:t>Actualizarea SEP (inclusiv Planul de acțiune detaliat privind implicarea pentru operațiuni)</w:t>
            </w:r>
          </w:p>
          <w:p w:rsidRPr="004B2A42" w:rsidR="001A674C" w:rsidP="00205A30" w:rsidRDefault="001A674C" w14:paraId="2C0044E9" w14:textId="77777777">
            <w:pPr>
              <w:pStyle w:val="Tabletextleft"/>
              <w:rPr>
                <w:lang w:val="ro-RO"/>
              </w:rPr>
            </w:pPr>
          </w:p>
          <w:p w:rsidRPr="004B2A42" w:rsidR="001A674C" w:rsidP="00205A30" w:rsidRDefault="001A674C" w14:paraId="21607005" w14:textId="77777777">
            <w:pPr>
              <w:pStyle w:val="Tabletextleft"/>
              <w:rPr>
                <w:lang w:val="ro-RO"/>
              </w:rPr>
            </w:pPr>
          </w:p>
        </w:tc>
        <w:tc>
          <w:tcPr>
            <w:tcW w:w="1056" w:type="pct"/>
          </w:tcPr>
          <w:p w:rsidRPr="004B2A42" w:rsidR="001A674C" w:rsidP="00205A30" w:rsidRDefault="001A674C" w14:paraId="0BB62D56" w14:textId="77777777">
            <w:pPr>
              <w:pStyle w:val="Tabletextleft"/>
              <w:rPr>
                <w:lang w:val="ro-RO"/>
              </w:rPr>
            </w:pPr>
            <w:r w:rsidRPr="004B2A42">
              <w:rPr>
                <w:lang w:val="ro-RO"/>
              </w:rPr>
              <w:t xml:space="preserve">Continuarea dialogului cu părțile interesate într-o manieră structurată, pe baza angajamentelor prezentate în SEP. </w:t>
            </w:r>
          </w:p>
        </w:tc>
        <w:tc>
          <w:tcPr>
            <w:tcW w:w="1710" w:type="pct"/>
          </w:tcPr>
          <w:p w:rsidRPr="004B2A42" w:rsidR="001A674C" w:rsidP="001A674C" w:rsidRDefault="001A674C" w14:paraId="66F5F496" w14:textId="23CB5D56">
            <w:pPr>
              <w:pStyle w:val="Tablebullet"/>
              <w:numPr>
                <w:ilvl w:val="0"/>
                <w:numId w:val="13"/>
              </w:numPr>
              <w:tabs>
                <w:tab w:val="num" w:pos="360"/>
              </w:tabs>
              <w:spacing w:before="40"/>
              <w:ind w:left="230" w:hanging="230"/>
              <w:contextualSpacing w:val="0"/>
              <w:rPr>
                <w:lang w:val="ro-RO"/>
              </w:rPr>
            </w:pPr>
            <w:r w:rsidRPr="004B2A42">
              <w:rPr>
                <w:lang w:val="ro-RO"/>
              </w:rPr>
              <w:t>Asigurarea faptului că Societatea rămâne în contact cu toate părțile interesate, că este la curent cu preocupările acestora și că acestea sunt abordate în timp util</w:t>
            </w:r>
          </w:p>
          <w:p w:rsidRPr="004B2A42" w:rsidR="001A674C" w:rsidP="001A674C" w:rsidRDefault="001A674C" w14:paraId="04B50F1D" w14:textId="7E373C26">
            <w:pPr>
              <w:pStyle w:val="Tablebullet"/>
              <w:numPr>
                <w:ilvl w:val="0"/>
                <w:numId w:val="13"/>
              </w:numPr>
              <w:tabs>
                <w:tab w:val="num" w:pos="360"/>
              </w:tabs>
              <w:spacing w:before="40"/>
              <w:ind w:left="230" w:hanging="230"/>
              <w:contextualSpacing w:val="0"/>
              <w:rPr>
                <w:lang w:val="ro-RO"/>
              </w:rPr>
            </w:pPr>
            <w:r w:rsidRPr="004B2A42">
              <w:rPr>
                <w:lang w:val="ro-RO"/>
              </w:rPr>
              <w:t>Actualizarea SEP pentru a include activitățile de implicare planificate și frecvența acestora, precum și resursele umane pe care Compania le-a alocat pentru implicarea părților interesate în timpul acestei faze a proiectului</w:t>
            </w:r>
          </w:p>
          <w:p w:rsidRPr="004B2A42" w:rsidR="001A674C" w:rsidP="001A674C" w:rsidRDefault="001A674C" w14:paraId="31117F3D" w14:textId="77777777">
            <w:pPr>
              <w:pStyle w:val="Tablebullet"/>
              <w:numPr>
                <w:ilvl w:val="0"/>
                <w:numId w:val="13"/>
              </w:numPr>
              <w:tabs>
                <w:tab w:val="num" w:pos="360"/>
              </w:tabs>
              <w:spacing w:before="40"/>
              <w:ind w:left="230" w:hanging="230"/>
              <w:contextualSpacing w:val="0"/>
              <w:rPr>
                <w:lang w:val="ro-RO"/>
              </w:rPr>
            </w:pPr>
            <w:r w:rsidRPr="004B2A42">
              <w:rPr>
                <w:lang w:val="ro-RO"/>
              </w:rPr>
              <w:t>Diseminarea SEP actualizat prin intermediul site-ului web al Proiectului, al panourilor de afișaj ale Proiectului și al punctului de informare</w:t>
            </w:r>
          </w:p>
        </w:tc>
        <w:tc>
          <w:tcPr>
            <w:tcW w:w="709" w:type="pct"/>
          </w:tcPr>
          <w:p w:rsidRPr="004B2A42" w:rsidR="001A674C" w:rsidP="00205A30" w:rsidRDefault="001A674C" w14:paraId="6466BAE6" w14:textId="77777777">
            <w:pPr>
              <w:pStyle w:val="Tabletextleft"/>
              <w:rPr>
                <w:lang w:val="ro-RO"/>
              </w:rPr>
            </w:pPr>
            <w:r w:rsidRPr="004B2A42">
              <w:rPr>
                <w:lang w:val="ro-RO"/>
              </w:rPr>
              <w:t>Înainte de începerea operațiunilor</w:t>
            </w:r>
          </w:p>
        </w:tc>
        <w:tc>
          <w:tcPr>
            <w:tcW w:w="628" w:type="pct"/>
          </w:tcPr>
          <w:p w:rsidRPr="004B2A42" w:rsidR="001A674C" w:rsidP="00205A30" w:rsidRDefault="001A674C" w14:paraId="541CFF44" w14:textId="1F81963E">
            <w:pPr>
              <w:pStyle w:val="Tabletextleft"/>
              <w:rPr>
                <w:lang w:val="ro-RO"/>
              </w:rPr>
            </w:pPr>
            <w:r w:rsidRPr="004B2A42">
              <w:rPr>
                <w:lang w:val="ro-RO"/>
              </w:rPr>
              <w:t>CLO</w:t>
            </w:r>
          </w:p>
        </w:tc>
      </w:tr>
      <w:tr w:rsidRPr="004B2A42" w:rsidR="001A674C" w:rsidTr="001A674C" w14:paraId="62DFEFC5" w14:textId="77777777">
        <w:trPr>
          <w:trHeight w:val="1155"/>
        </w:trPr>
        <w:tc>
          <w:tcPr>
            <w:tcW w:w="211" w:type="pct"/>
          </w:tcPr>
          <w:p w:rsidRPr="004B2A42" w:rsidR="001A674C" w:rsidP="00205A30" w:rsidRDefault="001A674C" w14:paraId="14118781" w14:textId="77777777">
            <w:pPr>
              <w:pStyle w:val="Tabletextleft"/>
              <w:rPr>
                <w:lang w:val="ro-RO"/>
              </w:rPr>
            </w:pPr>
          </w:p>
        </w:tc>
        <w:tc>
          <w:tcPr>
            <w:tcW w:w="686" w:type="pct"/>
          </w:tcPr>
          <w:p w:rsidRPr="004B2A42" w:rsidR="001A674C" w:rsidP="00205A30" w:rsidRDefault="001A674C" w14:paraId="7F882013" w14:textId="77777777">
            <w:pPr>
              <w:pStyle w:val="Tabletextleft"/>
              <w:rPr>
                <w:lang w:val="ro-RO"/>
              </w:rPr>
            </w:pPr>
            <w:r w:rsidRPr="004B2A42">
              <w:rPr>
                <w:lang w:val="ro-RO"/>
              </w:rPr>
              <w:t>Informarea părților interesate cu privire la începerea operațiunilor, la orice riscuri pentru sănătate și siguranță pentru comunități și la măsurile de atenuare</w:t>
            </w:r>
          </w:p>
        </w:tc>
        <w:tc>
          <w:tcPr>
            <w:tcW w:w="1056" w:type="pct"/>
          </w:tcPr>
          <w:p w:rsidRPr="004B2A42" w:rsidR="001A674C" w:rsidP="00205A30" w:rsidRDefault="001A674C" w14:paraId="24436C4B" w14:textId="7EEDDBDF">
            <w:pPr>
              <w:pStyle w:val="Tabletextleft"/>
              <w:rPr>
                <w:lang w:val="ro-RO"/>
              </w:rPr>
            </w:pPr>
            <w:r w:rsidRPr="004B2A42">
              <w:rPr>
                <w:lang w:val="ro-RO"/>
              </w:rPr>
              <w:t>Informarea comunităților afectate cu privire la programul și condițiile viitoare ale operațiunilor, riscurile pentru sănătate și siguranță asociate cu aceste lucrări și măsurile de atenuare planificate pentru controlul acestor riscuri (inclusiv impactul zgomotului și al efectului de pâlpâire a umbrelor)</w:t>
            </w:r>
          </w:p>
          <w:p w:rsidRPr="004B2A42" w:rsidR="001A674C" w:rsidP="00205A30" w:rsidRDefault="001A674C" w14:paraId="499E4898" w14:textId="77777777">
            <w:pPr>
              <w:pStyle w:val="Tabletextleft"/>
              <w:rPr>
                <w:lang w:val="ro-RO"/>
              </w:rPr>
            </w:pPr>
            <w:r w:rsidRPr="004B2A42">
              <w:rPr>
                <w:lang w:val="ro-RO"/>
              </w:rPr>
              <w:t>Permiteți părților interesate să împărtășească orice feedback relevant cu privire la lucrările în curs și să semnaleze orice preocupări prin intermediul mecanismului de soluționare a reclamațiilor</w:t>
            </w:r>
          </w:p>
        </w:tc>
        <w:tc>
          <w:tcPr>
            <w:tcW w:w="1710" w:type="pct"/>
          </w:tcPr>
          <w:p w:rsidRPr="004B2A42" w:rsidR="001A674C" w:rsidP="001A674C" w:rsidRDefault="001A674C" w14:paraId="5853D6C5" w14:textId="236661AB">
            <w:pPr>
              <w:pStyle w:val="Tablebullet"/>
              <w:numPr>
                <w:ilvl w:val="0"/>
                <w:numId w:val="13"/>
              </w:numPr>
              <w:tabs>
                <w:tab w:val="num" w:pos="360"/>
              </w:tabs>
              <w:spacing w:before="40"/>
              <w:ind w:left="230" w:hanging="230"/>
              <w:contextualSpacing w:val="0"/>
              <w:rPr>
                <w:lang w:val="ro-RO"/>
              </w:rPr>
            </w:pPr>
            <w:r w:rsidRPr="004B2A42">
              <w:rPr>
                <w:lang w:val="ro-RO"/>
              </w:rPr>
              <w:t>Informarea părților interesate cu privire la lucrările anuale de exploatare ale proiectului (durată, număr de persoane, riscuri pentru sănătate și siguranță și măsuri de atenuare)</w:t>
            </w:r>
          </w:p>
          <w:p w:rsidRPr="004B2A42" w:rsidR="001A674C" w:rsidP="001A674C" w:rsidRDefault="001A674C" w14:paraId="23631E75" w14:textId="77777777">
            <w:pPr>
              <w:pStyle w:val="Tablebullet"/>
              <w:numPr>
                <w:ilvl w:val="0"/>
                <w:numId w:val="13"/>
              </w:numPr>
              <w:tabs>
                <w:tab w:val="num" w:pos="360"/>
              </w:tabs>
              <w:spacing w:before="40"/>
              <w:ind w:left="230" w:hanging="230"/>
              <w:contextualSpacing w:val="0"/>
              <w:rPr>
                <w:lang w:val="ro-RO"/>
              </w:rPr>
            </w:pPr>
            <w:r w:rsidRPr="004B2A42">
              <w:rPr>
                <w:lang w:val="ro-RO"/>
              </w:rPr>
              <w:t>Distribuirea formularelor de reclamații și a informațiilor privind mecanismul de soluționare a reclamațiilor – asigurarea disponibilității formularelor pentru toate părțile interesate.</w:t>
            </w:r>
          </w:p>
        </w:tc>
        <w:tc>
          <w:tcPr>
            <w:tcW w:w="709" w:type="pct"/>
          </w:tcPr>
          <w:p w:rsidRPr="004B2A42" w:rsidR="001A674C" w:rsidP="00205A30" w:rsidRDefault="001A674C" w14:paraId="4BCE3600" w14:textId="77777777">
            <w:pPr>
              <w:pStyle w:val="Tabletextleft"/>
              <w:rPr>
                <w:lang w:val="ro-RO"/>
              </w:rPr>
            </w:pPr>
            <w:r w:rsidRPr="004B2A42">
              <w:rPr>
                <w:lang w:val="ro-RO"/>
              </w:rPr>
              <w:t>Cu 2 săptămâni înainte de începerea operațiunilor</w:t>
            </w:r>
          </w:p>
        </w:tc>
        <w:tc>
          <w:tcPr>
            <w:tcW w:w="628" w:type="pct"/>
          </w:tcPr>
          <w:p w:rsidRPr="004B2A42" w:rsidR="001A674C" w:rsidP="00205A30" w:rsidRDefault="001A674C" w14:paraId="40FA7178" w14:textId="765142F0">
            <w:pPr>
              <w:pStyle w:val="Tabletextleft"/>
              <w:rPr>
                <w:lang w:val="ro-RO"/>
              </w:rPr>
            </w:pPr>
            <w:r w:rsidRPr="004B2A42">
              <w:rPr>
                <w:lang w:val="ro-RO"/>
              </w:rPr>
              <w:t>CLO</w:t>
            </w:r>
          </w:p>
        </w:tc>
      </w:tr>
      <w:tr w:rsidRPr="004B2A42" w:rsidR="001A674C" w:rsidTr="001A674C" w14:paraId="17BAF980" w14:textId="77777777">
        <w:trPr>
          <w:trHeight w:val="1155"/>
        </w:trPr>
        <w:tc>
          <w:tcPr>
            <w:tcW w:w="211" w:type="pct"/>
          </w:tcPr>
          <w:p w:rsidRPr="004B2A42" w:rsidR="001A674C" w:rsidP="00205A30" w:rsidRDefault="001A674C" w14:paraId="43FE36FA" w14:textId="77777777">
            <w:pPr>
              <w:pStyle w:val="Tabletextleft"/>
              <w:rPr>
                <w:lang w:val="ro-RO"/>
              </w:rPr>
            </w:pPr>
            <w:r w:rsidRPr="004B2A42">
              <w:rPr>
                <w:lang w:val="ro-RO"/>
              </w:rPr>
              <w:t>2.3</w:t>
            </w:r>
          </w:p>
        </w:tc>
        <w:tc>
          <w:tcPr>
            <w:tcW w:w="686" w:type="pct"/>
          </w:tcPr>
          <w:p w:rsidRPr="004B2A42" w:rsidR="001A674C" w:rsidP="00205A30" w:rsidRDefault="001A674C" w14:paraId="0A8FE991" w14:textId="77777777">
            <w:pPr>
              <w:pStyle w:val="Tabletextleft"/>
              <w:rPr>
                <w:lang w:val="ro-RO"/>
              </w:rPr>
            </w:pPr>
            <w:r w:rsidRPr="004B2A42">
              <w:rPr>
                <w:lang w:val="ro-RO"/>
              </w:rPr>
              <w:t>Informare și consultare continuă cu privire la performanța anuală a proiectului din punct de vedere social și de mediu</w:t>
            </w:r>
          </w:p>
        </w:tc>
        <w:tc>
          <w:tcPr>
            <w:tcW w:w="1056" w:type="pct"/>
          </w:tcPr>
          <w:p w:rsidRPr="004B2A42" w:rsidR="001A674C" w:rsidP="00205A30" w:rsidRDefault="001A674C" w14:paraId="4E0023DC" w14:textId="77777777">
            <w:pPr>
              <w:pStyle w:val="Tabletextleft"/>
              <w:rPr>
                <w:lang w:val="ro-RO"/>
              </w:rPr>
            </w:pPr>
            <w:r w:rsidRPr="004B2A42">
              <w:rPr>
                <w:lang w:val="ro-RO"/>
              </w:rPr>
              <w:t>Menținerea încrederii prin asigurarea faptului că proiectul răspunde în fața părților interesate cu privire la performanța sa de mediu și socială, în conformitate cu angajamentele de monitorizare.</w:t>
            </w:r>
          </w:p>
        </w:tc>
        <w:tc>
          <w:tcPr>
            <w:tcW w:w="1710" w:type="pct"/>
          </w:tcPr>
          <w:p w:rsidRPr="004B2A42" w:rsidR="001A674C" w:rsidP="001A674C" w:rsidRDefault="001A674C" w14:paraId="766C93FF" w14:textId="77777777">
            <w:pPr>
              <w:pStyle w:val="Tablebullet"/>
              <w:numPr>
                <w:ilvl w:val="0"/>
                <w:numId w:val="13"/>
              </w:numPr>
              <w:tabs>
                <w:tab w:val="num" w:pos="360"/>
              </w:tabs>
              <w:spacing w:before="40"/>
              <w:ind w:left="230" w:hanging="230"/>
              <w:contextualSpacing w:val="0"/>
              <w:rPr>
                <w:lang w:val="ro-RO"/>
              </w:rPr>
            </w:pPr>
            <w:r w:rsidRPr="004B2A42">
              <w:rPr>
                <w:lang w:val="ro-RO"/>
              </w:rPr>
              <w:t xml:space="preserve">Informarea părților interesate locale și naționale cu privire la performanța anuală a proiectului din punct de vedere social și de mediu. </w:t>
            </w:r>
          </w:p>
          <w:p w:rsidRPr="004B2A42" w:rsidR="001A674C" w:rsidP="001A674C" w:rsidRDefault="001A674C" w14:paraId="3E769F1D" w14:textId="77777777">
            <w:pPr>
              <w:pStyle w:val="Tablebullet"/>
              <w:numPr>
                <w:ilvl w:val="0"/>
                <w:numId w:val="13"/>
              </w:numPr>
              <w:tabs>
                <w:tab w:val="num" w:pos="360"/>
              </w:tabs>
              <w:spacing w:before="40"/>
              <w:ind w:left="230" w:hanging="230"/>
              <w:contextualSpacing w:val="0"/>
              <w:rPr>
                <w:lang w:val="ro-RO"/>
              </w:rPr>
            </w:pPr>
            <w:r w:rsidRPr="004B2A42">
              <w:rPr>
                <w:lang w:val="ro-RO"/>
              </w:rPr>
              <w:t xml:space="preserve">Organizarea de întâlniri deschise în locații cheie din zona de interes a proiectului pentru a prezenta rapoartele anuale și a obține feedback din partea părților interesate cu privire la progresele înregistrate. </w:t>
            </w:r>
          </w:p>
        </w:tc>
        <w:tc>
          <w:tcPr>
            <w:tcW w:w="709" w:type="pct"/>
          </w:tcPr>
          <w:p w:rsidRPr="004B2A42" w:rsidR="001A674C" w:rsidP="00205A30" w:rsidRDefault="001A674C" w14:paraId="3C943DD3" w14:textId="77777777">
            <w:pPr>
              <w:pStyle w:val="Tabletextleft"/>
              <w:rPr>
                <w:lang w:val="ro-RO"/>
              </w:rPr>
            </w:pPr>
            <w:r w:rsidRPr="004B2A42">
              <w:rPr>
                <w:lang w:val="ro-RO"/>
              </w:rPr>
              <w:t>Anual</w:t>
            </w:r>
          </w:p>
        </w:tc>
        <w:tc>
          <w:tcPr>
            <w:tcW w:w="628" w:type="pct"/>
          </w:tcPr>
          <w:p w:rsidRPr="004B2A42" w:rsidR="001A674C" w:rsidP="00205A30" w:rsidRDefault="001A674C" w14:paraId="1E149C40" w14:textId="41FD8B0E">
            <w:pPr>
              <w:pStyle w:val="Tabletextleft"/>
              <w:rPr>
                <w:lang w:val="ro-RO"/>
              </w:rPr>
            </w:pPr>
            <w:r w:rsidRPr="004B2A42">
              <w:rPr>
                <w:lang w:val="ro-RO"/>
              </w:rPr>
              <w:t>Compania, CLO</w:t>
            </w:r>
          </w:p>
        </w:tc>
      </w:tr>
      <w:tr w:rsidRPr="004B2A42" w:rsidR="001A674C" w:rsidTr="001A674C" w14:paraId="25E7E5C3" w14:textId="77777777">
        <w:trPr>
          <w:trHeight w:val="459"/>
        </w:trPr>
        <w:tc>
          <w:tcPr>
            <w:tcW w:w="211" w:type="pct"/>
            <w:shd w:val="clear" w:color="auto" w:fill="BFBFBF" w:themeFill="background1" w:themeFillShade="BF"/>
          </w:tcPr>
          <w:p w:rsidRPr="004B2A42" w:rsidR="001A674C" w:rsidP="001A674C" w:rsidRDefault="001A674C" w14:paraId="331D5DC1" w14:textId="61F26197">
            <w:pPr>
              <w:pStyle w:val="Tabletextleft"/>
              <w:rPr>
                <w:b/>
                <w:bCs/>
                <w:lang w:val="ro-RO"/>
              </w:rPr>
            </w:pPr>
            <w:r w:rsidRPr="004B2A42">
              <w:rPr>
                <w:b/>
                <w:bCs/>
                <w:lang w:val="ro-RO"/>
              </w:rPr>
              <w:t>3</w:t>
            </w:r>
          </w:p>
        </w:tc>
        <w:tc>
          <w:tcPr>
            <w:tcW w:w="4789" w:type="pct"/>
            <w:gridSpan w:val="5"/>
            <w:shd w:val="clear" w:color="auto" w:fill="BFBFBF" w:themeFill="background1" w:themeFillShade="BF"/>
          </w:tcPr>
          <w:p w:rsidRPr="004B2A42" w:rsidR="001A674C" w:rsidP="001A674C" w:rsidRDefault="001A674C" w14:paraId="746370B6" w14:textId="27BDDCA9">
            <w:pPr>
              <w:pStyle w:val="Tabletextleft"/>
              <w:rPr>
                <w:lang w:val="ro-RO"/>
              </w:rPr>
            </w:pPr>
            <w:r w:rsidRPr="004B2A42">
              <w:rPr>
                <w:b/>
                <w:bCs/>
                <w:lang w:val="ro-RO"/>
              </w:rPr>
              <w:t>Faza de dezafectare</w:t>
            </w:r>
          </w:p>
        </w:tc>
      </w:tr>
      <w:tr w:rsidRPr="004B2A42" w:rsidR="001A674C" w:rsidTr="001A674C" w14:paraId="592EE698" w14:textId="77777777">
        <w:trPr>
          <w:trHeight w:val="1155"/>
        </w:trPr>
        <w:tc>
          <w:tcPr>
            <w:tcW w:w="211" w:type="pct"/>
          </w:tcPr>
          <w:p w:rsidRPr="004B2A42" w:rsidR="001A674C" w:rsidP="00205A30" w:rsidRDefault="001A674C" w14:paraId="52C172F1" w14:textId="77777777">
            <w:pPr>
              <w:pStyle w:val="Tabletextleft"/>
              <w:rPr>
                <w:lang w:val="ro-RO"/>
              </w:rPr>
            </w:pPr>
            <w:r w:rsidRPr="004B2A42">
              <w:rPr>
                <w:lang w:val="ro-RO"/>
              </w:rPr>
              <w:t>3.1</w:t>
            </w:r>
          </w:p>
        </w:tc>
        <w:tc>
          <w:tcPr>
            <w:tcW w:w="686" w:type="pct"/>
          </w:tcPr>
          <w:p w:rsidRPr="004B2A42" w:rsidR="001A674C" w:rsidP="00205A30" w:rsidRDefault="001A674C" w14:paraId="626376AB" w14:textId="77777777">
            <w:pPr>
              <w:pStyle w:val="Tabletextleft"/>
              <w:rPr>
                <w:lang w:val="ro-RO"/>
              </w:rPr>
            </w:pPr>
            <w:r w:rsidRPr="004B2A42">
              <w:rPr>
                <w:lang w:val="ro-RO"/>
              </w:rPr>
              <w:t>Actualizarea SEP (inclusiv Planul de acțiune detaliat privind dezafectarea)</w:t>
            </w:r>
          </w:p>
          <w:p w:rsidRPr="004B2A42" w:rsidR="001A674C" w:rsidP="00205A30" w:rsidRDefault="001A674C" w14:paraId="1CCC6646" w14:textId="77777777">
            <w:pPr>
              <w:pStyle w:val="Tabletextleft"/>
              <w:rPr>
                <w:lang w:val="ro-RO"/>
              </w:rPr>
            </w:pPr>
          </w:p>
          <w:p w:rsidRPr="004B2A42" w:rsidR="001A674C" w:rsidP="00205A30" w:rsidRDefault="001A674C" w14:paraId="687C5156" w14:textId="77777777">
            <w:pPr>
              <w:pStyle w:val="Tabletextleft"/>
              <w:rPr>
                <w:lang w:val="ro-RO"/>
              </w:rPr>
            </w:pPr>
          </w:p>
        </w:tc>
        <w:tc>
          <w:tcPr>
            <w:tcW w:w="1056" w:type="pct"/>
          </w:tcPr>
          <w:p w:rsidRPr="004B2A42" w:rsidR="001A674C" w:rsidP="00205A30" w:rsidRDefault="001A674C" w14:paraId="04493C25" w14:textId="77777777">
            <w:pPr>
              <w:pStyle w:val="Tabletextleft"/>
              <w:rPr>
                <w:lang w:val="ro-RO"/>
              </w:rPr>
            </w:pPr>
            <w:r w:rsidRPr="004B2A42">
              <w:rPr>
                <w:lang w:val="ro-RO"/>
              </w:rPr>
              <w:t>Continuarea dialogului cu părțile interesate într-o manieră structurată, pe baza angajamentelor prezentate în SEP și în conformitate cu legile și reglementările în vigoare la momentul respectiv.</w:t>
            </w:r>
          </w:p>
        </w:tc>
        <w:tc>
          <w:tcPr>
            <w:tcW w:w="1710" w:type="pct"/>
          </w:tcPr>
          <w:p w:rsidRPr="004B2A42" w:rsidR="001A674C" w:rsidP="001A674C" w:rsidRDefault="001A674C" w14:paraId="0894FA23" w14:textId="38405793">
            <w:pPr>
              <w:pStyle w:val="Tablebullet"/>
              <w:numPr>
                <w:ilvl w:val="0"/>
                <w:numId w:val="13"/>
              </w:numPr>
              <w:tabs>
                <w:tab w:val="num" w:pos="360"/>
              </w:tabs>
              <w:spacing w:before="40"/>
              <w:ind w:left="230" w:hanging="230"/>
              <w:contextualSpacing w:val="0"/>
              <w:rPr>
                <w:lang w:val="ro-RO"/>
              </w:rPr>
            </w:pPr>
            <w:r w:rsidRPr="004B2A42">
              <w:rPr>
                <w:lang w:val="ro-RO"/>
              </w:rPr>
              <w:t>Asigurarea faptului că Societatea rămâne în contact cu toate părțile interesate, că este la curent cu preocupările acestora și că acestea sunt abordate în timp util.</w:t>
            </w:r>
          </w:p>
          <w:p w:rsidRPr="004B2A42" w:rsidR="001A674C" w:rsidP="001A674C" w:rsidRDefault="001A674C" w14:paraId="564CC803" w14:textId="766A8F7C">
            <w:pPr>
              <w:pStyle w:val="Tablebullet"/>
              <w:numPr>
                <w:ilvl w:val="0"/>
                <w:numId w:val="13"/>
              </w:numPr>
              <w:tabs>
                <w:tab w:val="num" w:pos="360"/>
              </w:tabs>
              <w:spacing w:before="40"/>
              <w:ind w:left="230" w:hanging="230"/>
              <w:contextualSpacing w:val="0"/>
              <w:rPr>
                <w:lang w:val="ro-RO"/>
              </w:rPr>
            </w:pPr>
            <w:r w:rsidRPr="004B2A42">
              <w:rPr>
                <w:lang w:val="ro-RO"/>
              </w:rPr>
              <w:t>Actualizarea SEP pentru a include activitățile de implicare planificate și frecvența acestora, precum și resursele umane pe care Compania le-a alocat pentru implicarea părților interesate în timpul dezafectării</w:t>
            </w:r>
          </w:p>
          <w:p w:rsidRPr="004B2A42" w:rsidR="001A674C" w:rsidP="001A674C" w:rsidRDefault="001A674C" w14:paraId="5AA1F6E0" w14:textId="77777777">
            <w:pPr>
              <w:pStyle w:val="Tablebullet"/>
              <w:numPr>
                <w:ilvl w:val="0"/>
                <w:numId w:val="13"/>
              </w:numPr>
              <w:tabs>
                <w:tab w:val="num" w:pos="360"/>
              </w:tabs>
              <w:spacing w:before="40"/>
              <w:ind w:left="230" w:hanging="230"/>
              <w:contextualSpacing w:val="0"/>
              <w:rPr>
                <w:lang w:val="ro-RO"/>
              </w:rPr>
            </w:pPr>
            <w:r w:rsidRPr="004B2A42">
              <w:rPr>
                <w:lang w:val="ro-RO"/>
              </w:rPr>
              <w:t>Diseminarea SEP actualizat prin intermediul site-ului web al Proiectului, al panourilor de afișaj ale Proiectului și al punctului de informare</w:t>
            </w:r>
          </w:p>
        </w:tc>
        <w:tc>
          <w:tcPr>
            <w:tcW w:w="709" w:type="pct"/>
          </w:tcPr>
          <w:p w:rsidRPr="004B2A42" w:rsidR="001A674C" w:rsidP="00205A30" w:rsidRDefault="001A674C" w14:paraId="278A52E6" w14:textId="77777777">
            <w:pPr>
              <w:pStyle w:val="Tabletextleft"/>
              <w:rPr>
                <w:lang w:val="ro-RO"/>
              </w:rPr>
            </w:pPr>
            <w:r w:rsidRPr="004B2A42">
              <w:rPr>
                <w:lang w:val="ro-RO"/>
              </w:rPr>
              <w:t>Înainte de începerea dezafectării</w:t>
            </w:r>
          </w:p>
        </w:tc>
        <w:tc>
          <w:tcPr>
            <w:tcW w:w="628" w:type="pct"/>
          </w:tcPr>
          <w:p w:rsidRPr="004B2A42" w:rsidR="001A674C" w:rsidP="00205A30" w:rsidRDefault="001A674C" w14:paraId="009B1986" w14:textId="432EF529">
            <w:pPr>
              <w:pStyle w:val="Tabletextleft"/>
              <w:rPr>
                <w:lang w:val="ro-RO"/>
              </w:rPr>
            </w:pPr>
            <w:r w:rsidRPr="004B2A42">
              <w:rPr>
                <w:lang w:val="ro-RO"/>
              </w:rPr>
              <w:t>Compania</w:t>
            </w:r>
          </w:p>
        </w:tc>
      </w:tr>
    </w:tbl>
    <w:p w:rsidRPr="004B2A42" w:rsidR="00EC7E69" w:rsidP="00EC7E69" w:rsidRDefault="00EC7E69" w14:paraId="0775A29D" w14:textId="77777777">
      <w:pPr>
        <w:pStyle w:val="BodyText"/>
        <w:rPr>
          <w:lang w:val="ro-RO"/>
        </w:rPr>
      </w:pPr>
    </w:p>
    <w:p w:rsidRPr="004B2A42" w:rsidR="00EC7E69" w:rsidP="00647427" w:rsidRDefault="00EC7E69" w14:paraId="2AC28368" w14:textId="7736AC1C">
      <w:pPr>
        <w:pStyle w:val="BodyText"/>
        <w:rPr>
          <w:lang w:val="ro-RO"/>
        </w:rPr>
        <w:sectPr w:rsidRPr="004B2A42" w:rsidR="00EC7E69" w:rsidSect="005C5F0F">
          <w:pgSz w:w="16840" w:h="11907" w:orient="landscape" w:code="9"/>
          <w:pgMar w:top="1560" w:right="1440" w:bottom="1440" w:left="1440" w:header="510" w:footer="567" w:gutter="0"/>
          <w:cols w:space="708"/>
          <w:docGrid w:linePitch="360"/>
        </w:sectPr>
      </w:pPr>
    </w:p>
    <w:p w:rsidRPr="004B2A42" w:rsidR="0085448B" w:rsidP="008F2E9A" w:rsidRDefault="00F94467" w14:paraId="5F882E56" w14:textId="3B5BB72F">
      <w:pPr>
        <w:pStyle w:val="Heading1"/>
        <w:numPr>
          <w:ilvl w:val="0"/>
          <w:numId w:val="0"/>
        </w:numPr>
        <w:ind w:left="851"/>
        <w:rPr>
          <w:rStyle w:val="eop"/>
          <w:rFonts w:ascii="Arial" w:hAnsi="Arial"/>
          <w:color w:val="007A5F"/>
          <w:shd w:val="clear" w:color="auto" w:fill="FFFFFF"/>
          <w:lang w:val="ro-RO"/>
        </w:rPr>
      </w:pPr>
      <w:bookmarkStart w:name="_Toc227836428" w:id="119"/>
      <w:r w:rsidRPr="004B2A42">
        <w:rPr>
          <w:rStyle w:val="normaltextrun"/>
          <w:rFonts w:ascii="Arial" w:hAnsi="Arial"/>
          <w:color w:val="007A5F"/>
          <w:shd w:val="clear" w:color="auto" w:fill="FFFFFF"/>
          <w:lang w:val="ro-RO"/>
        </w:rPr>
        <w:t xml:space="preserve">ANEXA </w:t>
      </w:r>
      <w:r w:rsidRPr="004B2A42" w:rsidR="00491FDE">
        <w:rPr>
          <w:rStyle w:val="normaltextrun"/>
          <w:rFonts w:ascii="Arial" w:hAnsi="Arial"/>
          <w:color w:val="007A5F"/>
          <w:shd w:val="clear" w:color="auto" w:fill="FFFFFF"/>
          <w:lang w:val="ro-RO"/>
        </w:rPr>
        <w:t>E</w:t>
      </w:r>
      <w:r w:rsidRPr="004B2A42">
        <w:rPr>
          <w:rStyle w:val="tabchar"/>
          <w:rFonts w:ascii="Calibri" w:hAnsi="Calibri" w:cs="Calibri"/>
          <w:color w:val="007A5F"/>
          <w:shd w:val="clear" w:color="auto" w:fill="FFFFFF"/>
          <w:lang w:val="ro-RO"/>
        </w:rPr>
        <w:tab/>
      </w:r>
      <w:r w:rsidRPr="004B2A42">
        <w:rPr>
          <w:rStyle w:val="normaltextrun"/>
          <w:rFonts w:ascii="Arial" w:hAnsi="Arial"/>
          <w:color w:val="007A5F"/>
          <w:shd w:val="clear" w:color="auto" w:fill="FFFFFF"/>
          <w:lang w:val="ro-RO"/>
        </w:rPr>
        <w:t>MODEL DE FORMULAR DE RECLAMAȚIE</w:t>
      </w:r>
      <w:bookmarkEnd w:id="119"/>
      <w:r w:rsidRPr="004B2A42">
        <w:rPr>
          <w:rStyle w:val="eop"/>
          <w:rFonts w:ascii="Arial" w:hAnsi="Arial"/>
          <w:color w:val="007A5F"/>
          <w:shd w:val="clear" w:color="auto" w:fill="FFFFFF"/>
          <w:lang w:val="ro-RO"/>
        </w:rPr>
        <w:t xml:space="preserve"> </w:t>
      </w:r>
    </w:p>
    <w:tbl>
      <w:tblPr>
        <w:tblW w:w="9140" w:type="dxa"/>
        <w:tblInd w:w="-142"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985"/>
        <w:gridCol w:w="7155"/>
      </w:tblGrid>
      <w:tr w:rsidRPr="004B2A42" w:rsidR="00647427" w:rsidTr="00205A30" w14:paraId="65A1CB9B" w14:textId="77777777">
        <w:trPr>
          <w:trHeight w:val="120"/>
        </w:trPr>
        <w:tc>
          <w:tcPr>
            <w:tcW w:w="9140" w:type="dxa"/>
            <w:gridSpan w:val="2"/>
            <w:tcBorders>
              <w:top w:val="nil"/>
              <w:left w:val="nil"/>
              <w:bottom w:val="nil"/>
              <w:right w:val="nil"/>
            </w:tcBorders>
            <w:hideMark/>
          </w:tcPr>
          <w:p w:rsidRPr="004B2A42" w:rsidR="009521B7" w:rsidP="00205A30" w:rsidRDefault="00647427" w14:paraId="291375E7" w14:textId="77777777">
            <w:pPr>
              <w:spacing w:line="240" w:lineRule="auto"/>
              <w:ind w:left="105" w:hanging="150"/>
              <w:jc w:val="center"/>
              <w:textAlignment w:val="baseline"/>
              <w:rPr>
                <w:lang w:val="ro-RO"/>
              </w:rPr>
            </w:pPr>
            <w:r w:rsidRPr="004B2A42">
              <w:rPr>
                <w:lang w:val="ro-RO"/>
              </w:rPr>
              <w:br w:type="page"/>
            </w:r>
          </w:p>
          <w:p w:rsidRPr="004B2A42" w:rsidR="00647427" w:rsidP="00205A30" w:rsidRDefault="00647427" w14:paraId="71CE1E60" w14:textId="1D322DCB">
            <w:pPr>
              <w:spacing w:line="240" w:lineRule="auto"/>
              <w:ind w:left="105" w:hanging="150"/>
              <w:jc w:val="center"/>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b/>
                <w:bCs/>
                <w:sz w:val="28"/>
                <w:szCs w:val="28"/>
                <w:lang w:val="ro-RO" w:eastAsia="ro-RO"/>
              </w:rPr>
              <w:t xml:space="preserve">FORMULAR DE RECLAMAȚIE </w:t>
            </w:r>
          </w:p>
          <w:p w:rsidRPr="004B2A42" w:rsidR="00647427" w:rsidP="00205A30" w:rsidRDefault="00647427" w14:paraId="0B704FD3" w14:textId="77777777">
            <w:pPr>
              <w:spacing w:line="240" w:lineRule="auto"/>
              <w:ind w:left="105" w:hanging="150"/>
              <w:jc w:val="center"/>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b/>
                <w:bCs/>
                <w:lang w:val="ro-RO" w:eastAsia="ro-RO"/>
              </w:rPr>
              <w:t xml:space="preserve">PENTRU TRANSMITEREA RECLAMAȚIILOR, OPINIILOR ȘI SUGESTIILOR </w:t>
            </w:r>
          </w:p>
          <w:p w:rsidRPr="004B2A42" w:rsidR="00647427" w:rsidP="00205A30" w:rsidRDefault="00647427" w14:paraId="6EB30A5F" w14:textId="77777777">
            <w:pPr>
              <w:spacing w:line="240" w:lineRule="auto"/>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lang w:val="ro-RO" w:eastAsia="ro-RO"/>
              </w:rPr>
              <w:t xml:space="preserve"> </w:t>
            </w:r>
          </w:p>
        </w:tc>
      </w:tr>
      <w:tr w:rsidRPr="004B2A42" w:rsidR="00647427" w:rsidTr="00205A30" w14:paraId="3A9287B3" w14:textId="77777777">
        <w:trPr>
          <w:trHeight w:val="495"/>
        </w:trPr>
        <w:tc>
          <w:tcPr>
            <w:tcW w:w="9140" w:type="dxa"/>
            <w:gridSpan w:val="2"/>
            <w:tcBorders>
              <w:top w:val="nil"/>
              <w:left w:val="nil"/>
              <w:bottom w:val="nil"/>
              <w:right w:val="nil"/>
            </w:tcBorders>
            <w:hideMark/>
          </w:tcPr>
          <w:p w:rsidRPr="004B2A42" w:rsidR="00647427" w:rsidP="00205A30" w:rsidRDefault="00647427" w14:paraId="0B0CE522" w14:textId="77777777">
            <w:pPr>
              <w:spacing w:line="240" w:lineRule="auto"/>
              <w:ind w:left="105" w:hanging="150"/>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lang w:val="ro-RO" w:eastAsia="ro-RO"/>
              </w:rPr>
              <w:t xml:space="preserve"> </w:t>
            </w:r>
          </w:p>
          <w:p w:rsidRPr="004B2A42" w:rsidR="00647427" w:rsidP="00205A30" w:rsidRDefault="00647427" w14:paraId="08BF0B71" w14:textId="77777777">
            <w:pPr>
              <w:spacing w:line="240" w:lineRule="auto"/>
              <w:ind w:left="105" w:hanging="150"/>
              <w:textAlignment w:val="baseline"/>
              <w:rPr>
                <w:rFonts w:ascii="Times New Roman" w:hAnsi="Times New Roman" w:eastAsia="Times New Roman" w:cs="Times New Roman"/>
                <w:sz w:val="24"/>
                <w:szCs w:val="24"/>
                <w:lang w:val="ro-RO" w:eastAsia="ro-RO"/>
              </w:rPr>
            </w:pPr>
            <w:r w:rsidRPr="004B2A42">
              <w:rPr>
                <w:rFonts w:eastAsia="Times New Roman"/>
                <w:lang w:val="ro-RO" w:eastAsia="ro-RO"/>
              </w:rPr>
              <w:t xml:space="preserve">  </w:t>
            </w:r>
            <w:r w:rsidRPr="004B2A42">
              <w:rPr>
                <w:rFonts w:ascii="Arial" w:hAnsi="Arial" w:eastAsia="Times New Roman" w:cs="Arial"/>
                <w:b/>
                <w:bCs/>
                <w:lang w:val="ro-RO" w:eastAsia="ro-RO"/>
              </w:rPr>
              <w:t xml:space="preserve"> Nume: </w:t>
            </w:r>
          </w:p>
          <w:p w:rsidRPr="004B2A42" w:rsidR="00647427" w:rsidP="00205A30" w:rsidRDefault="00647427" w14:paraId="2426A979" w14:textId="77777777">
            <w:pPr>
              <w:spacing w:line="240" w:lineRule="auto"/>
              <w:textAlignment w:val="baseline"/>
              <w:rPr>
                <w:rFonts w:ascii="Times New Roman" w:hAnsi="Times New Roman" w:eastAsia="Times New Roman" w:cs="Times New Roman"/>
                <w:color w:val="000000"/>
                <w:sz w:val="24"/>
                <w:szCs w:val="24"/>
                <w:lang w:val="ro-RO" w:eastAsia="ro-RO"/>
              </w:rPr>
            </w:pPr>
            <w:r w:rsidRPr="004B2A42">
              <w:rPr>
                <w:rFonts w:ascii="Times New Roman" w:hAnsi="Times New Roman" w:eastAsia="Times New Roman" w:cs="Times New Roman"/>
                <w:color w:val="000000"/>
                <w:sz w:val="24"/>
                <w:szCs w:val="24"/>
                <w:lang w:val="ro-RO" w:eastAsia="ro-RO"/>
              </w:rPr>
              <w:t xml:space="preserve"> </w:t>
            </w:r>
          </w:p>
          <w:p w:rsidRPr="004B2A42" w:rsidR="00647427" w:rsidP="00205A30" w:rsidRDefault="00647427" w14:paraId="7A403C01" w14:textId="77777777">
            <w:pPr>
              <w:spacing w:line="240" w:lineRule="auto"/>
              <w:ind w:left="105" w:hanging="150"/>
              <w:textAlignment w:val="baseline"/>
              <w:rPr>
                <w:rFonts w:ascii="Times New Roman" w:hAnsi="Times New Roman" w:eastAsia="Times New Roman" w:cs="Times New Roman"/>
                <w:sz w:val="24"/>
                <w:szCs w:val="24"/>
                <w:lang w:val="ro-RO" w:eastAsia="ro-RO"/>
              </w:rPr>
            </w:pPr>
            <w:r w:rsidRPr="004B2A42">
              <w:rPr>
                <w:rFonts w:eastAsia="Times New Roman"/>
                <w:lang w:val="ro-RO" w:eastAsia="ro-RO"/>
              </w:rPr>
              <w:t xml:space="preserve">  </w:t>
            </w:r>
            <w:r w:rsidRPr="004B2A42">
              <w:rPr>
                <w:rFonts w:ascii="Arial" w:hAnsi="Arial" w:eastAsia="Times New Roman" w:cs="Arial"/>
                <w:b/>
                <w:bCs/>
                <w:lang w:val="ro-RO" w:eastAsia="ro-RO"/>
              </w:rPr>
              <w:t xml:space="preserve">Prenume: </w:t>
            </w:r>
          </w:p>
          <w:p w:rsidRPr="004B2A42" w:rsidR="00647427" w:rsidP="00205A30" w:rsidRDefault="00647427" w14:paraId="0D4AE349" w14:textId="77777777">
            <w:pPr>
              <w:spacing w:line="240" w:lineRule="auto"/>
              <w:textAlignment w:val="baseline"/>
              <w:rPr>
                <w:rFonts w:ascii="Times New Roman" w:hAnsi="Times New Roman" w:eastAsia="Times New Roman" w:cs="Times New Roman"/>
                <w:color w:val="000000"/>
                <w:sz w:val="24"/>
                <w:szCs w:val="24"/>
                <w:lang w:val="ro-RO" w:eastAsia="ro-RO"/>
              </w:rPr>
            </w:pPr>
            <w:r w:rsidRPr="004B2A42">
              <w:rPr>
                <w:rFonts w:ascii="Times New Roman" w:hAnsi="Times New Roman" w:eastAsia="Times New Roman" w:cs="Times New Roman"/>
                <w:color w:val="000000"/>
                <w:sz w:val="24"/>
                <w:szCs w:val="24"/>
                <w:lang w:val="ro-RO" w:eastAsia="ro-RO"/>
              </w:rPr>
              <w:t xml:space="preserve"> </w:t>
            </w:r>
          </w:p>
          <w:p w:rsidRPr="004B2A42" w:rsidR="00647427" w:rsidP="00205A30" w:rsidRDefault="00647427" w14:paraId="0CFE10CF" w14:textId="77777777">
            <w:pPr>
              <w:spacing w:line="240" w:lineRule="auto"/>
              <w:ind w:left="105" w:hanging="150"/>
              <w:textAlignment w:val="baseline"/>
              <w:rPr>
                <w:rFonts w:ascii="Times New Roman" w:hAnsi="Times New Roman" w:eastAsia="Times New Roman" w:cs="Times New Roman"/>
                <w:sz w:val="24"/>
                <w:szCs w:val="24"/>
                <w:lang w:val="ro-RO" w:eastAsia="ro-RO"/>
              </w:rPr>
            </w:pPr>
            <w:r w:rsidRPr="004B2A42">
              <w:rPr>
                <w:rFonts w:ascii="Segoe UI Symbol" w:hAnsi="Segoe UI Symbol" w:eastAsia="Times New Roman" w:cs="Times New Roman"/>
                <w:lang w:val="ro-RO" w:eastAsia="ro-RO"/>
              </w:rPr>
              <w:t xml:space="preserve">❏ </w:t>
            </w:r>
            <w:r w:rsidRPr="004B2A42">
              <w:rPr>
                <w:rFonts w:ascii="Arial" w:hAnsi="Arial" w:eastAsia="Times New Roman" w:cs="Arial"/>
                <w:lang w:val="ro-RO" w:eastAsia="ro-RO"/>
              </w:rPr>
              <w:t>Doresc să depun o plângere în mod anonim  </w:t>
            </w:r>
          </w:p>
          <w:p w:rsidRPr="004B2A42" w:rsidR="00647427" w:rsidP="00205A30" w:rsidRDefault="00647427" w14:paraId="09D78BE7" w14:textId="77777777">
            <w:pPr>
              <w:spacing w:line="240" w:lineRule="auto"/>
              <w:ind w:left="105" w:hanging="150"/>
              <w:textAlignment w:val="baseline"/>
              <w:rPr>
                <w:rFonts w:ascii="Times New Roman" w:hAnsi="Times New Roman" w:eastAsia="Times New Roman" w:cs="Times New Roman"/>
                <w:sz w:val="24"/>
                <w:szCs w:val="24"/>
                <w:lang w:val="ro-RO" w:eastAsia="ro-RO"/>
              </w:rPr>
            </w:pPr>
            <w:r w:rsidRPr="004B2A42">
              <w:rPr>
                <w:rFonts w:ascii="Segoe UI Symbol" w:hAnsi="Segoe UI Symbol" w:eastAsia="Times New Roman" w:cs="Times New Roman"/>
                <w:lang w:val="ro-RO" w:eastAsia="ro-RO"/>
              </w:rPr>
              <w:t xml:space="preserve">❏ </w:t>
            </w:r>
            <w:r w:rsidRPr="004B2A42">
              <w:rPr>
                <w:rFonts w:ascii="Arial" w:hAnsi="Arial" w:eastAsia="Times New Roman" w:cs="Arial"/>
                <w:lang w:val="ro-RO" w:eastAsia="ro-RO"/>
              </w:rPr>
              <w:t xml:space="preserve">Solicit ca identitatea mea să nu fie dezvăluită fără consimțământul meu </w:t>
            </w:r>
          </w:p>
          <w:p w:rsidRPr="004B2A42" w:rsidR="00647427" w:rsidP="00205A30" w:rsidRDefault="00647427" w14:paraId="2D1EC0F6" w14:textId="77777777">
            <w:pPr>
              <w:spacing w:line="240" w:lineRule="auto"/>
              <w:textAlignment w:val="baseline"/>
              <w:rPr>
                <w:rFonts w:ascii="Times New Roman" w:hAnsi="Times New Roman" w:eastAsia="Times New Roman" w:cs="Times New Roman"/>
                <w:color w:val="000000"/>
                <w:sz w:val="24"/>
                <w:szCs w:val="24"/>
                <w:lang w:val="ro-RO" w:eastAsia="ro-RO"/>
              </w:rPr>
            </w:pPr>
            <w:r w:rsidRPr="004B2A42">
              <w:rPr>
                <w:rFonts w:ascii="Times New Roman" w:hAnsi="Times New Roman" w:eastAsia="Times New Roman" w:cs="Times New Roman"/>
                <w:color w:val="000000"/>
                <w:sz w:val="24"/>
                <w:szCs w:val="24"/>
                <w:lang w:val="ro-RO" w:eastAsia="ro-RO"/>
              </w:rPr>
              <w:t xml:space="preserve"> </w:t>
            </w:r>
          </w:p>
          <w:p w:rsidRPr="004B2A42" w:rsidR="00647427" w:rsidP="00205A30" w:rsidRDefault="00647427" w14:paraId="0FDD5F02" w14:textId="77777777">
            <w:pPr>
              <w:spacing w:line="240" w:lineRule="auto"/>
              <w:textAlignment w:val="baseline"/>
              <w:rPr>
                <w:rFonts w:ascii="Times New Roman" w:hAnsi="Times New Roman" w:eastAsia="Times New Roman" w:cs="Times New Roman"/>
                <w:color w:val="000000"/>
                <w:sz w:val="24"/>
                <w:szCs w:val="24"/>
                <w:lang w:val="ro-RO" w:eastAsia="ro-RO"/>
              </w:rPr>
            </w:pPr>
            <w:r w:rsidRPr="004B2A42">
              <w:rPr>
                <w:rFonts w:ascii="Arial" w:hAnsi="Arial" w:eastAsia="Times New Roman" w:cs="Arial"/>
                <w:i/>
                <w:iCs/>
                <w:color w:val="000000"/>
                <w:lang w:val="ro-RO" w:eastAsia="ro-RO"/>
              </w:rPr>
              <w:t xml:space="preserve">Notă: Puteți rămâne anonim dacă doriți sau puteți solicita ca identitatea dvs. să nu fie dezvăluită unor terți fără consimțământul dvs. </w:t>
            </w:r>
          </w:p>
        </w:tc>
      </w:tr>
      <w:tr w:rsidRPr="004B2A42" w:rsidR="00647427" w:rsidTr="00205A30" w14:paraId="01BD0400" w14:textId="77777777">
        <w:trPr>
          <w:trHeight w:val="750"/>
        </w:trPr>
        <w:tc>
          <w:tcPr>
            <w:tcW w:w="1985" w:type="dxa"/>
            <w:tcBorders>
              <w:top w:val="nil"/>
              <w:left w:val="nil"/>
              <w:bottom w:val="nil"/>
              <w:right w:val="nil"/>
            </w:tcBorders>
            <w:hideMark/>
          </w:tcPr>
          <w:p w:rsidRPr="004B2A42" w:rsidR="00647427" w:rsidP="00205A30" w:rsidRDefault="00647427" w14:paraId="226CABCE" w14:textId="77777777">
            <w:pPr>
              <w:spacing w:line="240" w:lineRule="auto"/>
              <w:ind w:left="105" w:hanging="150"/>
              <w:jc w:val="center"/>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b/>
                <w:bCs/>
                <w:lang w:val="ro-RO" w:eastAsia="ro-RO"/>
              </w:rPr>
              <w:t xml:space="preserve">Informații de contact </w:t>
            </w:r>
          </w:p>
          <w:p w:rsidRPr="004B2A42" w:rsidR="00647427" w:rsidP="00205A30" w:rsidRDefault="00647427" w14:paraId="3E07C624" w14:textId="77777777">
            <w:pPr>
              <w:spacing w:line="240" w:lineRule="auto"/>
              <w:ind w:left="105" w:hanging="150"/>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lang w:val="ro-RO" w:eastAsia="ro-RO"/>
              </w:rPr>
              <w:t xml:space="preserve"> </w:t>
            </w:r>
          </w:p>
        </w:tc>
        <w:tc>
          <w:tcPr>
            <w:tcW w:w="7155" w:type="dxa"/>
            <w:tcBorders>
              <w:top w:val="nil"/>
              <w:left w:val="nil"/>
              <w:bottom w:val="nil"/>
              <w:right w:val="nil"/>
            </w:tcBorders>
            <w:hideMark/>
          </w:tcPr>
          <w:p w:rsidRPr="004B2A42" w:rsidR="00647427" w:rsidP="00205A30" w:rsidRDefault="00647427" w14:paraId="4B4937C8" w14:textId="77777777">
            <w:pPr>
              <w:spacing w:line="240" w:lineRule="auto"/>
              <w:ind w:left="420" w:hanging="150"/>
              <w:textAlignment w:val="baseline"/>
              <w:rPr>
                <w:rFonts w:ascii="Times New Roman" w:hAnsi="Times New Roman" w:eastAsia="Times New Roman" w:cs="Times New Roman"/>
                <w:sz w:val="24"/>
                <w:szCs w:val="24"/>
                <w:lang w:val="ro-RO" w:eastAsia="ro-RO"/>
              </w:rPr>
            </w:pPr>
            <w:r w:rsidRPr="004B2A42">
              <w:rPr>
                <w:rFonts w:ascii="Segoe UI Symbol" w:hAnsi="Segoe UI Symbol" w:eastAsia="Times New Roman" w:cs="Times New Roman"/>
                <w:lang w:val="ro-RO" w:eastAsia="ro-RO"/>
              </w:rPr>
              <w:t xml:space="preserve">❏ </w:t>
            </w:r>
            <w:r w:rsidRPr="004B2A42">
              <w:rPr>
                <w:rFonts w:ascii="Arial" w:hAnsi="Arial" w:eastAsia="Times New Roman" w:cs="Arial"/>
                <w:lang w:val="ro-RO" w:eastAsia="ro-RO"/>
              </w:rPr>
              <w:t>Prin poștă:  </w:t>
            </w:r>
          </w:p>
          <w:p w:rsidRPr="004B2A42" w:rsidR="00647427" w:rsidP="00205A30" w:rsidRDefault="00647427" w14:paraId="52EDD24A" w14:textId="77777777">
            <w:pPr>
              <w:spacing w:line="240" w:lineRule="auto"/>
              <w:ind w:left="420" w:hanging="324"/>
              <w:textAlignment w:val="baseline"/>
              <w:rPr>
                <w:rFonts w:ascii="Times New Roman" w:hAnsi="Times New Roman" w:eastAsia="Times New Roman" w:cs="Times New Roman"/>
                <w:sz w:val="24"/>
                <w:szCs w:val="24"/>
                <w:lang w:val="ro-RO" w:eastAsia="ro-RO"/>
              </w:rPr>
            </w:pPr>
            <w:r w:rsidRPr="004B2A42">
              <w:rPr>
                <w:rFonts w:ascii="Segoe UI Symbol" w:hAnsi="Segoe UI Symbol" w:eastAsia="Times New Roman" w:cs="Times New Roman"/>
                <w:lang w:val="ro-RO" w:eastAsia="ro-RO"/>
              </w:rPr>
              <w:t xml:space="preserve">   ❏ </w:t>
            </w:r>
            <w:r w:rsidRPr="004B2A42">
              <w:rPr>
                <w:rFonts w:ascii="Arial" w:hAnsi="Arial" w:eastAsia="Times New Roman" w:cs="Arial"/>
                <w:lang w:val="ro-RO" w:eastAsia="ro-RO"/>
              </w:rPr>
              <w:t>Număr de telefon:   </w:t>
            </w:r>
          </w:p>
          <w:p w:rsidRPr="004B2A42" w:rsidR="00647427" w:rsidP="00205A30" w:rsidRDefault="00647427" w14:paraId="08A94A89" w14:textId="77777777">
            <w:pPr>
              <w:spacing w:line="240" w:lineRule="auto"/>
              <w:ind w:left="420" w:hanging="150"/>
              <w:textAlignment w:val="baseline"/>
              <w:rPr>
                <w:rFonts w:ascii="Times New Roman" w:hAnsi="Times New Roman" w:eastAsia="Times New Roman" w:cs="Times New Roman"/>
                <w:sz w:val="24"/>
                <w:szCs w:val="24"/>
                <w:lang w:val="ro-RO" w:eastAsia="ro-RO"/>
              </w:rPr>
            </w:pPr>
            <w:r w:rsidRPr="004B2A42">
              <w:rPr>
                <w:rFonts w:ascii="Segoe UI Symbol" w:hAnsi="Segoe UI Symbol" w:eastAsia="Times New Roman" w:cs="Times New Roman"/>
                <w:lang w:val="ro-RO" w:eastAsia="ro-RO"/>
              </w:rPr>
              <w:t xml:space="preserve">❏ </w:t>
            </w:r>
            <w:r w:rsidRPr="004B2A42">
              <w:rPr>
                <w:rFonts w:ascii="Arial" w:hAnsi="Arial" w:eastAsia="Times New Roman" w:cs="Arial"/>
                <w:lang w:val="ro-RO" w:eastAsia="ro-RO"/>
              </w:rPr>
              <w:t xml:space="preserve">E-mail: </w:t>
            </w:r>
          </w:p>
          <w:p w:rsidRPr="004B2A42" w:rsidR="00647427" w:rsidP="00205A30" w:rsidRDefault="00647427" w14:paraId="619D2197" w14:textId="77777777">
            <w:pPr>
              <w:spacing w:line="240" w:lineRule="auto"/>
              <w:ind w:left="420"/>
              <w:textAlignment w:val="baseline"/>
              <w:rPr>
                <w:rFonts w:ascii="Times New Roman" w:hAnsi="Times New Roman" w:eastAsia="Times New Roman" w:cs="Times New Roman"/>
                <w:color w:val="000000"/>
                <w:sz w:val="24"/>
                <w:szCs w:val="24"/>
                <w:lang w:val="ro-RO" w:eastAsia="ro-RO"/>
              </w:rPr>
            </w:pPr>
            <w:r w:rsidRPr="004B2A42">
              <w:rPr>
                <w:rFonts w:ascii="Arial" w:hAnsi="Arial" w:eastAsia="Times New Roman" w:cs="Arial"/>
                <w:i/>
                <w:iCs/>
                <w:color w:val="000000"/>
                <w:lang w:val="ro-RO" w:eastAsia="ro-RO"/>
              </w:rPr>
              <w:t xml:space="preserve">Vă rugăm să indicați modul în care doriți să fiți contactat (poștă, telefon, e-mail). Vă rugăm să indicați datele de contact pe care să le folosim pentru a vă răspunde. </w:t>
            </w:r>
          </w:p>
          <w:p w:rsidRPr="004B2A42" w:rsidR="00647427" w:rsidP="00205A30" w:rsidRDefault="00647427" w14:paraId="641E840E" w14:textId="77777777">
            <w:pPr>
              <w:spacing w:line="240" w:lineRule="auto"/>
              <w:textAlignment w:val="baseline"/>
              <w:rPr>
                <w:rFonts w:ascii="Times New Roman" w:hAnsi="Times New Roman" w:eastAsia="Times New Roman" w:cs="Times New Roman"/>
                <w:color w:val="000000"/>
                <w:sz w:val="24"/>
                <w:szCs w:val="24"/>
                <w:lang w:val="ro-RO" w:eastAsia="ro-RO"/>
              </w:rPr>
            </w:pPr>
            <w:r w:rsidRPr="004B2A42">
              <w:rPr>
                <w:rFonts w:ascii="Times New Roman" w:hAnsi="Times New Roman" w:eastAsia="Times New Roman" w:cs="Times New Roman"/>
                <w:color w:val="000000"/>
                <w:sz w:val="24"/>
                <w:szCs w:val="24"/>
                <w:lang w:val="ro-RO" w:eastAsia="ro-RO"/>
              </w:rPr>
              <w:t xml:space="preserve"> </w:t>
            </w:r>
          </w:p>
        </w:tc>
      </w:tr>
      <w:tr w:rsidRPr="004B2A42" w:rsidR="00647427" w:rsidTr="00205A30" w14:paraId="27FE8F92" w14:textId="77777777">
        <w:trPr>
          <w:trHeight w:val="240"/>
        </w:trPr>
        <w:tc>
          <w:tcPr>
            <w:tcW w:w="1985" w:type="dxa"/>
            <w:tcBorders>
              <w:top w:val="nil"/>
              <w:left w:val="nil"/>
              <w:bottom w:val="nil"/>
              <w:right w:val="nil"/>
            </w:tcBorders>
            <w:hideMark/>
          </w:tcPr>
          <w:p w:rsidRPr="004B2A42" w:rsidR="00647427" w:rsidP="00205A30" w:rsidRDefault="00647427" w14:paraId="4B4F3197" w14:textId="77777777">
            <w:pPr>
              <w:spacing w:line="240" w:lineRule="auto"/>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b/>
                <w:bCs/>
                <w:lang w:val="ro-RO" w:eastAsia="ro-RO"/>
              </w:rPr>
              <w:t xml:space="preserve">Limba preferată de comunicare: </w:t>
            </w:r>
          </w:p>
        </w:tc>
        <w:tc>
          <w:tcPr>
            <w:tcW w:w="7155" w:type="dxa"/>
            <w:tcBorders>
              <w:top w:val="nil"/>
              <w:left w:val="nil"/>
              <w:bottom w:val="nil"/>
              <w:right w:val="nil"/>
            </w:tcBorders>
            <w:hideMark/>
          </w:tcPr>
          <w:p w:rsidRPr="004B2A42" w:rsidR="00647427" w:rsidP="00205A30" w:rsidRDefault="00647427" w14:paraId="382E5389" w14:textId="77777777">
            <w:pPr>
              <w:spacing w:line="240" w:lineRule="auto"/>
              <w:ind w:left="420" w:hanging="150"/>
              <w:textAlignment w:val="baseline"/>
              <w:rPr>
                <w:rFonts w:ascii="Times New Roman" w:hAnsi="Times New Roman" w:eastAsia="Times New Roman" w:cs="Times New Roman"/>
                <w:sz w:val="24"/>
                <w:szCs w:val="24"/>
                <w:lang w:val="ro-RO" w:eastAsia="ro-RO"/>
              </w:rPr>
            </w:pPr>
            <w:r w:rsidRPr="004B2A42">
              <w:rPr>
                <w:rFonts w:ascii="Segoe UI Symbol" w:hAnsi="Segoe UI Symbol" w:eastAsia="Times New Roman" w:cs="Times New Roman"/>
                <w:lang w:val="ro-RO" w:eastAsia="ro-RO"/>
              </w:rPr>
              <w:t xml:space="preserve">❏ </w:t>
            </w:r>
            <w:r w:rsidRPr="004B2A42">
              <w:rPr>
                <w:rFonts w:ascii="Arial" w:hAnsi="Arial" w:eastAsia="Times New Roman" w:cs="Arial"/>
                <w:lang w:val="ro-RO" w:eastAsia="ro-RO"/>
              </w:rPr>
              <w:t xml:space="preserve">Română </w:t>
            </w:r>
          </w:p>
          <w:p w:rsidRPr="004B2A42" w:rsidR="00647427" w:rsidP="00205A30" w:rsidRDefault="00647427" w14:paraId="64478BE7" w14:textId="77777777">
            <w:pPr>
              <w:spacing w:line="240" w:lineRule="auto"/>
              <w:ind w:left="420" w:hanging="150"/>
              <w:textAlignment w:val="baseline"/>
              <w:rPr>
                <w:rFonts w:ascii="Times New Roman" w:hAnsi="Times New Roman" w:eastAsia="Times New Roman" w:cs="Times New Roman"/>
                <w:sz w:val="24"/>
                <w:szCs w:val="24"/>
                <w:lang w:val="ro-RO" w:eastAsia="ro-RO"/>
              </w:rPr>
            </w:pPr>
            <w:r w:rsidRPr="004B2A42">
              <w:rPr>
                <w:rFonts w:ascii="Segoe UI Symbol" w:hAnsi="Segoe UI Symbol" w:eastAsia="Times New Roman" w:cs="Times New Roman"/>
                <w:lang w:val="ro-RO" w:eastAsia="ro-RO"/>
              </w:rPr>
              <w:t xml:space="preserve">❏ </w:t>
            </w:r>
            <w:r w:rsidRPr="004B2A42">
              <w:rPr>
                <w:rFonts w:ascii="Arial" w:hAnsi="Arial" w:eastAsia="Times New Roman" w:cs="Arial"/>
                <w:lang w:val="ro-RO" w:eastAsia="ro-RO"/>
              </w:rPr>
              <w:t>Engleză  </w:t>
            </w:r>
          </w:p>
          <w:p w:rsidRPr="004B2A42" w:rsidR="00647427" w:rsidP="00205A30" w:rsidRDefault="00647427" w14:paraId="27CF14A8" w14:textId="77777777">
            <w:pPr>
              <w:spacing w:line="240" w:lineRule="auto"/>
              <w:ind w:left="420" w:hanging="150"/>
              <w:textAlignment w:val="baseline"/>
              <w:rPr>
                <w:rFonts w:ascii="Arial" w:hAnsi="Arial" w:eastAsia="Times New Roman" w:cs="Arial"/>
                <w:lang w:val="ro-RO" w:eastAsia="ro-RO"/>
              </w:rPr>
            </w:pPr>
            <w:r w:rsidRPr="004B2A42">
              <w:rPr>
                <w:rFonts w:ascii="Segoe UI Symbol" w:hAnsi="Segoe UI Symbol" w:eastAsia="Times New Roman" w:cs="Times New Roman"/>
                <w:lang w:val="ro-RO" w:eastAsia="ro-RO"/>
              </w:rPr>
              <w:t xml:space="preserve">❏ </w:t>
            </w:r>
            <w:r w:rsidRPr="004B2A42">
              <w:rPr>
                <w:rFonts w:ascii="Arial" w:hAnsi="Arial" w:eastAsia="Times New Roman" w:cs="Arial"/>
                <w:lang w:val="ro-RO" w:eastAsia="ro-RO"/>
              </w:rPr>
              <w:t>Altele, vă rugăm să specificați ----------------------------------------------------------------------</w:t>
            </w:r>
          </w:p>
          <w:p w:rsidRPr="004B2A42" w:rsidR="00647427" w:rsidP="00205A30" w:rsidRDefault="00647427" w14:paraId="4E582E8C" w14:textId="77777777">
            <w:pPr>
              <w:spacing w:line="240" w:lineRule="auto"/>
              <w:ind w:left="420" w:hanging="150"/>
              <w:textAlignment w:val="baseline"/>
              <w:rPr>
                <w:rFonts w:ascii="Times New Roman" w:hAnsi="Times New Roman" w:eastAsia="Times New Roman" w:cs="Times New Roman"/>
                <w:color w:val="000000"/>
                <w:sz w:val="24"/>
                <w:szCs w:val="24"/>
                <w:lang w:val="ro-RO" w:eastAsia="ro-RO"/>
              </w:rPr>
            </w:pPr>
          </w:p>
        </w:tc>
      </w:tr>
      <w:tr w:rsidRPr="004B2A42" w:rsidR="00647427" w:rsidTr="00205A30" w14:paraId="57ADFE8F" w14:textId="77777777">
        <w:trPr>
          <w:trHeight w:val="240"/>
        </w:trPr>
        <w:tc>
          <w:tcPr>
            <w:tcW w:w="9140" w:type="dxa"/>
            <w:gridSpan w:val="2"/>
            <w:tcBorders>
              <w:top w:val="nil"/>
              <w:left w:val="nil"/>
              <w:bottom w:val="nil"/>
              <w:right w:val="nil"/>
            </w:tcBorders>
            <w:hideMark/>
          </w:tcPr>
          <w:p w:rsidRPr="004B2A42" w:rsidR="00647427" w:rsidP="00205A30" w:rsidRDefault="00647427" w14:paraId="6BD69E4A" w14:textId="77777777">
            <w:pPr>
              <w:spacing w:line="240" w:lineRule="auto"/>
              <w:textAlignment w:val="baseline"/>
              <w:rPr>
                <w:rFonts w:ascii="Times New Roman" w:hAnsi="Times New Roman" w:eastAsia="Times New Roman" w:cs="Times New Roman"/>
                <w:color w:val="000000"/>
                <w:sz w:val="24"/>
                <w:szCs w:val="24"/>
                <w:lang w:val="ro-RO" w:eastAsia="ro-RO"/>
              </w:rPr>
            </w:pPr>
            <w:r w:rsidRPr="004B2A42">
              <w:rPr>
                <w:rFonts w:ascii="Arial" w:hAnsi="Arial" w:eastAsia="Times New Roman" w:cs="Arial"/>
                <w:b/>
                <w:bCs/>
                <w:lang w:val="ro-RO" w:eastAsia="ro-RO"/>
              </w:rPr>
              <w:t xml:space="preserve">Descrierea reclamației/sugestiei: </w:t>
            </w:r>
          </w:p>
          <w:p w:rsidRPr="004B2A42" w:rsidR="00647427" w:rsidP="00205A30" w:rsidRDefault="00647427" w14:paraId="23837D50" w14:textId="77777777">
            <w:pPr>
              <w:spacing w:line="240" w:lineRule="auto"/>
              <w:textAlignment w:val="baseline"/>
              <w:rPr>
                <w:rFonts w:ascii="Times New Roman" w:hAnsi="Times New Roman" w:eastAsia="Times New Roman" w:cs="Times New Roman"/>
                <w:color w:val="000000"/>
                <w:sz w:val="24"/>
                <w:szCs w:val="24"/>
                <w:lang w:val="ro-RO" w:eastAsia="ro-RO"/>
              </w:rPr>
            </w:pPr>
            <w:r w:rsidRPr="004B2A42">
              <w:rPr>
                <w:rFonts w:ascii="Times New Roman" w:hAnsi="Times New Roman" w:eastAsia="Times New Roman" w:cs="Times New Roman"/>
                <w:color w:val="000000"/>
                <w:sz w:val="24"/>
                <w:szCs w:val="24"/>
                <w:lang w:val="ro-RO" w:eastAsia="ro-RO"/>
              </w:rPr>
              <w:t xml:space="preserve"> </w:t>
            </w:r>
          </w:p>
          <w:p w:rsidRPr="004B2A42" w:rsidR="00647427" w:rsidP="00205A30" w:rsidRDefault="00647427" w14:paraId="066B266E" w14:textId="77777777">
            <w:pPr>
              <w:spacing w:line="240" w:lineRule="auto"/>
              <w:ind w:left="105" w:hanging="150"/>
              <w:textAlignment w:val="baseline"/>
              <w:rPr>
                <w:rFonts w:ascii="Times New Roman" w:hAnsi="Times New Roman" w:eastAsia="Times New Roman" w:cs="Times New Roman"/>
                <w:color w:val="000000"/>
                <w:sz w:val="24"/>
                <w:szCs w:val="24"/>
                <w:lang w:val="ro-RO" w:eastAsia="ro-RO"/>
              </w:rPr>
            </w:pPr>
            <w:r w:rsidRPr="004B2A42">
              <w:rPr>
                <w:rFonts w:ascii="Arial" w:hAnsi="Arial" w:eastAsia="Times New Roman" w:cs="Arial"/>
                <w:color w:val="000000"/>
                <w:lang w:val="ro-RO" w:eastAsia="ro-RO"/>
              </w:rPr>
              <w:t xml:space="preserve"> </w:t>
            </w:r>
          </w:p>
        </w:tc>
      </w:tr>
      <w:tr w:rsidRPr="004B2A42" w:rsidR="00647427" w:rsidTr="00205A30" w14:paraId="7FC4E5AB" w14:textId="77777777">
        <w:trPr>
          <w:trHeight w:val="240"/>
        </w:trPr>
        <w:tc>
          <w:tcPr>
            <w:tcW w:w="9140" w:type="dxa"/>
            <w:gridSpan w:val="2"/>
            <w:tcBorders>
              <w:top w:val="nil"/>
              <w:left w:val="nil"/>
              <w:bottom w:val="nil"/>
              <w:right w:val="nil"/>
            </w:tcBorders>
            <w:hideMark/>
          </w:tcPr>
          <w:p w:rsidRPr="004B2A42" w:rsidR="00647427" w:rsidP="00205A30" w:rsidRDefault="00647427" w14:paraId="490BA16B" w14:textId="77777777">
            <w:pPr>
              <w:spacing w:line="240" w:lineRule="auto"/>
              <w:ind w:left="105" w:hanging="150"/>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b/>
                <w:bCs/>
                <w:lang w:val="ro-RO" w:eastAsia="ro-RO"/>
              </w:rPr>
              <w:t xml:space="preserve">  Ce măsuri doriți să fie luate pentru a rezolva problema menționată în reclamația dvs.? </w:t>
            </w:r>
          </w:p>
          <w:p w:rsidRPr="004B2A42" w:rsidR="00647427" w:rsidP="00205A30" w:rsidRDefault="00647427" w14:paraId="5E3C6E2B" w14:textId="77777777">
            <w:pPr>
              <w:spacing w:line="240" w:lineRule="auto"/>
              <w:ind w:left="30" w:hanging="75"/>
              <w:jc w:val="both"/>
              <w:textAlignment w:val="baseline"/>
              <w:rPr>
                <w:rFonts w:ascii="Times New Roman" w:hAnsi="Times New Roman" w:eastAsia="Times New Roman" w:cs="Times New Roman"/>
                <w:color w:val="000000"/>
                <w:sz w:val="24"/>
                <w:szCs w:val="24"/>
                <w:lang w:val="ro-RO" w:eastAsia="ro-RO"/>
              </w:rPr>
            </w:pPr>
            <w:r w:rsidRPr="004B2A42">
              <w:rPr>
                <w:rFonts w:ascii="Arial" w:hAnsi="Arial" w:eastAsia="Times New Roman" w:cs="Arial"/>
                <w:lang w:val="ro-RO" w:eastAsia="ro-RO"/>
              </w:rPr>
              <w:t xml:space="preserve"> </w:t>
            </w:r>
          </w:p>
          <w:p w:rsidRPr="004B2A42" w:rsidR="00647427" w:rsidP="00205A30" w:rsidRDefault="00647427" w14:paraId="4F5B61D4" w14:textId="77777777">
            <w:pPr>
              <w:spacing w:line="240" w:lineRule="auto"/>
              <w:ind w:left="30" w:hanging="75"/>
              <w:jc w:val="both"/>
              <w:textAlignment w:val="baseline"/>
              <w:rPr>
                <w:rFonts w:ascii="Times New Roman" w:hAnsi="Times New Roman" w:eastAsia="Times New Roman" w:cs="Times New Roman"/>
                <w:color w:val="000000"/>
                <w:sz w:val="24"/>
                <w:szCs w:val="24"/>
                <w:lang w:val="ro-RO" w:eastAsia="ro-RO"/>
              </w:rPr>
            </w:pPr>
            <w:r w:rsidRPr="004B2A42">
              <w:rPr>
                <w:rFonts w:ascii="Arial" w:hAnsi="Arial" w:eastAsia="Times New Roman" w:cs="Arial"/>
                <w:lang w:val="ro-RO" w:eastAsia="ro-RO"/>
              </w:rPr>
              <w:t xml:space="preserve"> </w:t>
            </w:r>
          </w:p>
        </w:tc>
      </w:tr>
      <w:tr w:rsidRPr="004B2A42" w:rsidR="00647427" w:rsidTr="00205A30" w14:paraId="4A59894F" w14:textId="77777777">
        <w:trPr>
          <w:trHeight w:val="240"/>
        </w:trPr>
        <w:tc>
          <w:tcPr>
            <w:tcW w:w="1985" w:type="dxa"/>
            <w:tcBorders>
              <w:top w:val="nil"/>
              <w:left w:val="nil"/>
              <w:bottom w:val="nil"/>
              <w:right w:val="nil"/>
            </w:tcBorders>
            <w:hideMark/>
          </w:tcPr>
          <w:p w:rsidRPr="004B2A42" w:rsidR="00647427" w:rsidP="00205A30" w:rsidRDefault="00647427" w14:paraId="3FABC14A" w14:textId="77777777">
            <w:pPr>
              <w:spacing w:line="240" w:lineRule="auto"/>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lang w:val="ro-RO" w:eastAsia="ro-RO"/>
              </w:rPr>
              <w:t xml:space="preserve"> </w:t>
            </w:r>
          </w:p>
        </w:tc>
        <w:tc>
          <w:tcPr>
            <w:tcW w:w="7155" w:type="dxa"/>
            <w:tcBorders>
              <w:top w:val="nil"/>
              <w:left w:val="nil"/>
              <w:bottom w:val="nil"/>
              <w:right w:val="nil"/>
            </w:tcBorders>
            <w:hideMark/>
          </w:tcPr>
          <w:p w:rsidRPr="004B2A42" w:rsidR="00647427" w:rsidP="00205A30" w:rsidRDefault="00647427" w14:paraId="3B230A93" w14:textId="77777777">
            <w:pPr>
              <w:spacing w:line="240" w:lineRule="auto"/>
              <w:ind w:left="105" w:hanging="150"/>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lang w:val="ro-RO" w:eastAsia="ro-RO"/>
              </w:rPr>
              <w:t xml:space="preserve"> </w:t>
            </w:r>
          </w:p>
        </w:tc>
      </w:tr>
      <w:tr w:rsidRPr="004B2A42" w:rsidR="00647427" w:rsidTr="00205A30" w14:paraId="491B28D3" w14:textId="77777777">
        <w:trPr>
          <w:trHeight w:val="240"/>
        </w:trPr>
        <w:tc>
          <w:tcPr>
            <w:tcW w:w="9140" w:type="dxa"/>
            <w:gridSpan w:val="2"/>
            <w:tcBorders>
              <w:top w:val="nil"/>
              <w:left w:val="nil"/>
              <w:bottom w:val="nil"/>
              <w:right w:val="nil"/>
            </w:tcBorders>
            <w:hideMark/>
          </w:tcPr>
          <w:p w:rsidRPr="004B2A42" w:rsidR="00647427" w:rsidP="00205A30" w:rsidRDefault="00647427" w14:paraId="67F588B8" w14:textId="77777777">
            <w:pPr>
              <w:spacing w:line="240" w:lineRule="auto"/>
              <w:ind w:left="105" w:hanging="150"/>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b/>
                <w:bCs/>
                <w:lang w:val="ro-RO" w:eastAsia="ro-RO"/>
              </w:rPr>
              <w:t xml:space="preserve">I Dacă reclamația se referă la un eveniment / incident specific: </w:t>
            </w:r>
          </w:p>
          <w:p w:rsidRPr="004B2A42" w:rsidR="00647427" w:rsidP="00205A30" w:rsidRDefault="00647427" w14:paraId="518ADFB2" w14:textId="77777777">
            <w:pPr>
              <w:spacing w:line="240" w:lineRule="auto"/>
              <w:textAlignment w:val="baseline"/>
              <w:rPr>
                <w:rFonts w:ascii="Times New Roman" w:hAnsi="Times New Roman" w:eastAsia="Times New Roman" w:cs="Times New Roman"/>
                <w:color w:val="000000"/>
                <w:sz w:val="24"/>
                <w:szCs w:val="24"/>
                <w:lang w:val="ro-RO" w:eastAsia="ro-RO"/>
              </w:rPr>
            </w:pPr>
            <w:r w:rsidRPr="004B2A42">
              <w:rPr>
                <w:rFonts w:ascii="Times New Roman" w:hAnsi="Times New Roman" w:eastAsia="Times New Roman" w:cs="Times New Roman"/>
                <w:color w:val="000000"/>
                <w:sz w:val="24"/>
                <w:szCs w:val="24"/>
                <w:lang w:val="ro-RO" w:eastAsia="ro-RO"/>
              </w:rPr>
              <w:t xml:space="preserve"> </w:t>
            </w:r>
          </w:p>
          <w:p w:rsidRPr="004B2A42" w:rsidR="00647427" w:rsidP="00205A30" w:rsidRDefault="00647427" w14:paraId="57B49C3C" w14:textId="77777777">
            <w:pPr>
              <w:spacing w:line="240" w:lineRule="auto"/>
              <w:ind w:left="105" w:hanging="150"/>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b/>
                <w:bCs/>
                <w:lang w:val="ro-RO" w:eastAsia="ro-RO"/>
              </w:rPr>
              <w:t xml:space="preserve">  Data incidentului: </w:t>
            </w:r>
          </w:p>
          <w:p w:rsidRPr="004B2A42" w:rsidR="00647427" w:rsidP="00205A30" w:rsidRDefault="00647427" w14:paraId="46DA8B34" w14:textId="77777777">
            <w:pPr>
              <w:spacing w:line="240" w:lineRule="auto"/>
              <w:textAlignment w:val="baseline"/>
              <w:rPr>
                <w:rFonts w:ascii="Times New Roman" w:hAnsi="Times New Roman" w:eastAsia="Times New Roman" w:cs="Times New Roman"/>
                <w:color w:val="000000"/>
                <w:sz w:val="24"/>
                <w:szCs w:val="24"/>
                <w:lang w:val="ro-RO" w:eastAsia="ro-RO"/>
              </w:rPr>
            </w:pPr>
            <w:r w:rsidRPr="004B2A42">
              <w:rPr>
                <w:rFonts w:ascii="Times New Roman" w:hAnsi="Times New Roman" w:eastAsia="Times New Roman" w:cs="Times New Roman"/>
                <w:color w:val="000000"/>
                <w:sz w:val="24"/>
                <w:szCs w:val="24"/>
                <w:lang w:val="ro-RO" w:eastAsia="ro-RO"/>
              </w:rPr>
              <w:t xml:space="preserve"> </w:t>
            </w:r>
          </w:p>
        </w:tc>
      </w:tr>
      <w:tr w:rsidRPr="004B2A42" w:rsidR="00647427" w:rsidTr="00205A30" w14:paraId="5A75EC75" w14:textId="77777777">
        <w:trPr>
          <w:trHeight w:val="375"/>
        </w:trPr>
        <w:tc>
          <w:tcPr>
            <w:tcW w:w="9140" w:type="dxa"/>
            <w:gridSpan w:val="2"/>
            <w:tcBorders>
              <w:top w:val="nil"/>
              <w:left w:val="nil"/>
              <w:bottom w:val="nil"/>
              <w:right w:val="nil"/>
            </w:tcBorders>
            <w:hideMark/>
          </w:tcPr>
          <w:p w:rsidRPr="004B2A42" w:rsidR="00647427" w:rsidP="00205A30" w:rsidRDefault="00647427" w14:paraId="31FA05D0" w14:textId="77777777">
            <w:pPr>
              <w:spacing w:line="240" w:lineRule="auto"/>
              <w:ind w:left="278" w:hanging="150"/>
              <w:textAlignment w:val="baseline"/>
              <w:rPr>
                <w:rFonts w:ascii="Times New Roman" w:hAnsi="Times New Roman" w:eastAsia="Times New Roman" w:cs="Times New Roman"/>
                <w:sz w:val="24"/>
                <w:szCs w:val="24"/>
                <w:lang w:val="ro-RO" w:eastAsia="ro-RO"/>
              </w:rPr>
            </w:pPr>
            <w:r w:rsidRPr="004B2A42">
              <w:rPr>
                <w:rFonts w:ascii="Segoe UI Symbol" w:hAnsi="Segoe UI Symbol" w:eastAsia="Times New Roman" w:cs="Times New Roman"/>
                <w:lang w:val="ro-RO" w:eastAsia="ro-RO"/>
              </w:rPr>
              <w:t xml:space="preserve">❏ </w:t>
            </w:r>
            <w:r w:rsidRPr="004B2A42">
              <w:rPr>
                <w:rFonts w:ascii="Arial" w:hAnsi="Arial" w:eastAsia="Times New Roman" w:cs="Arial"/>
                <w:lang w:val="ro-RO" w:eastAsia="ro-RO"/>
              </w:rPr>
              <w:t xml:space="preserve">Incident/reclamație singulară (Data _______________) </w:t>
            </w:r>
          </w:p>
          <w:p w:rsidRPr="004B2A42" w:rsidR="00647427" w:rsidP="00205A30" w:rsidRDefault="00647427" w14:paraId="5FBDCA43" w14:textId="77777777">
            <w:pPr>
              <w:spacing w:line="240" w:lineRule="auto"/>
              <w:ind w:left="278" w:hanging="150"/>
              <w:textAlignment w:val="baseline"/>
              <w:rPr>
                <w:rFonts w:ascii="Times New Roman" w:hAnsi="Times New Roman" w:eastAsia="Times New Roman" w:cs="Times New Roman"/>
                <w:sz w:val="24"/>
                <w:szCs w:val="24"/>
                <w:lang w:val="ro-RO" w:eastAsia="ro-RO"/>
              </w:rPr>
            </w:pPr>
            <w:r w:rsidRPr="004B2A42">
              <w:rPr>
                <w:rFonts w:ascii="Segoe UI Symbol" w:hAnsi="Segoe UI Symbol" w:eastAsia="Times New Roman" w:cs="Times New Roman"/>
                <w:lang w:val="ro-RO" w:eastAsia="ro-RO"/>
              </w:rPr>
              <w:t xml:space="preserve">❏ </w:t>
            </w:r>
            <w:r w:rsidRPr="004B2A42">
              <w:rPr>
                <w:rFonts w:ascii="Arial" w:hAnsi="Arial" w:eastAsia="Times New Roman" w:cs="Arial"/>
                <w:lang w:val="ro-RO" w:eastAsia="ro-RO"/>
              </w:rPr>
              <w:t xml:space="preserve">S-a întâmplat de mai multe ori (de câte ori? _____) </w:t>
            </w:r>
          </w:p>
          <w:p w:rsidRPr="004B2A42" w:rsidR="00647427" w:rsidP="00205A30" w:rsidRDefault="00647427" w14:paraId="0F05540B" w14:textId="77777777">
            <w:pPr>
              <w:spacing w:line="240" w:lineRule="auto"/>
              <w:ind w:left="278" w:hanging="150"/>
              <w:textAlignment w:val="baseline"/>
              <w:rPr>
                <w:rFonts w:ascii="Times New Roman" w:hAnsi="Times New Roman" w:eastAsia="Times New Roman" w:cs="Times New Roman"/>
                <w:sz w:val="24"/>
                <w:szCs w:val="24"/>
                <w:lang w:val="ro-RO" w:eastAsia="ro-RO"/>
              </w:rPr>
            </w:pPr>
            <w:r w:rsidRPr="004B2A42">
              <w:rPr>
                <w:rFonts w:ascii="Segoe UI Symbol" w:hAnsi="Segoe UI Symbol" w:eastAsia="Times New Roman" w:cs="Times New Roman"/>
                <w:lang w:val="ro-RO" w:eastAsia="ro-RO"/>
              </w:rPr>
              <w:t xml:space="preserve">❏ </w:t>
            </w:r>
            <w:r w:rsidRPr="004B2A42">
              <w:rPr>
                <w:rFonts w:ascii="Arial" w:hAnsi="Arial" w:eastAsia="Times New Roman" w:cs="Arial"/>
                <w:lang w:val="ro-RO" w:eastAsia="ro-RO"/>
              </w:rPr>
              <w:t xml:space="preserve">În curs (problema semnalată persistă în prezent) </w:t>
            </w:r>
          </w:p>
        </w:tc>
      </w:tr>
      <w:tr w:rsidRPr="004B2A42" w:rsidR="00647427" w:rsidTr="00205A30" w14:paraId="57F4EF27" w14:textId="77777777">
        <w:trPr>
          <w:trHeight w:val="555"/>
        </w:trPr>
        <w:tc>
          <w:tcPr>
            <w:tcW w:w="9140" w:type="dxa"/>
            <w:gridSpan w:val="2"/>
            <w:tcBorders>
              <w:top w:val="nil"/>
              <w:left w:val="nil"/>
              <w:bottom w:val="nil"/>
              <w:right w:val="nil"/>
            </w:tcBorders>
            <w:hideMark/>
          </w:tcPr>
          <w:p w:rsidRPr="004B2A42" w:rsidR="00647427" w:rsidP="00205A30" w:rsidRDefault="00647427" w14:paraId="78FD22C3" w14:textId="77777777">
            <w:pPr>
              <w:spacing w:line="240" w:lineRule="auto"/>
              <w:ind w:left="105" w:hanging="150"/>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lang w:val="ro-RO" w:eastAsia="ro-RO"/>
              </w:rPr>
              <w:t xml:space="preserve"> </w:t>
            </w:r>
          </w:p>
          <w:p w:rsidRPr="004B2A42" w:rsidR="00647427" w:rsidP="00205A30" w:rsidRDefault="00647427" w14:paraId="222B8003" w14:textId="77777777">
            <w:pPr>
              <w:spacing w:line="240" w:lineRule="auto"/>
              <w:ind w:left="105" w:hanging="150"/>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b/>
                <w:bCs/>
                <w:lang w:val="ro-RO" w:eastAsia="ro-RO"/>
              </w:rPr>
              <w:t xml:space="preserve"> Semnătură</w:t>
            </w:r>
            <w:r w:rsidRPr="004B2A42">
              <w:rPr>
                <w:rFonts w:ascii="Arial" w:hAnsi="Arial" w:eastAsia="Times New Roman" w:cs="Arial"/>
                <w:lang w:val="ro-RO" w:eastAsia="ro-RO"/>
              </w:rPr>
              <w:t xml:space="preserve">: _______________________________ </w:t>
            </w:r>
            <w:r w:rsidRPr="004B2A42">
              <w:rPr>
                <w:rFonts w:ascii="Arial" w:hAnsi="Arial" w:eastAsia="Times New Roman" w:cs="Arial"/>
                <w:b/>
                <w:bCs/>
                <w:lang w:val="ro-RO" w:eastAsia="ro-RO"/>
              </w:rPr>
              <w:t>Data</w:t>
            </w:r>
            <w:r w:rsidRPr="004B2A42">
              <w:rPr>
                <w:rFonts w:ascii="Arial" w:hAnsi="Arial" w:eastAsia="Times New Roman" w:cs="Arial"/>
                <w:lang w:val="ro-RO" w:eastAsia="ro-RO"/>
              </w:rPr>
              <w:t xml:space="preserve">: _______________________________ </w:t>
            </w:r>
          </w:p>
          <w:p w:rsidRPr="004B2A42" w:rsidR="00647427" w:rsidP="00205A30" w:rsidRDefault="00647427" w14:paraId="79DABF97" w14:textId="77777777">
            <w:pPr>
              <w:spacing w:line="240" w:lineRule="auto"/>
              <w:ind w:left="105" w:hanging="150"/>
              <w:textAlignment w:val="baseline"/>
              <w:rPr>
                <w:rFonts w:ascii="Times New Roman" w:hAnsi="Times New Roman" w:eastAsia="Times New Roman" w:cs="Times New Roman"/>
                <w:sz w:val="24"/>
                <w:szCs w:val="24"/>
                <w:lang w:val="ro-RO" w:eastAsia="ro-RO"/>
              </w:rPr>
            </w:pPr>
            <w:r w:rsidRPr="004B2A42">
              <w:rPr>
                <w:rFonts w:ascii="Arial" w:hAnsi="Arial" w:eastAsia="Times New Roman" w:cs="Arial"/>
                <w:lang w:val="ro-RO" w:eastAsia="ro-RO"/>
              </w:rPr>
              <w:t xml:space="preserve"> </w:t>
            </w:r>
          </w:p>
        </w:tc>
      </w:tr>
    </w:tbl>
    <w:p w:rsidRPr="004B2A42" w:rsidR="00647427" w:rsidP="009521B7" w:rsidRDefault="00647427" w14:paraId="6A878933" w14:textId="77777777">
      <w:pPr>
        <w:spacing w:line="240" w:lineRule="auto"/>
        <w:textAlignment w:val="baseline"/>
        <w:rPr>
          <w:rFonts w:eastAsia="Times New Roman" w:cs="Arial"/>
          <w:lang w:val="ro-RO" w:eastAsia="ro-RO"/>
        </w:rPr>
      </w:pPr>
    </w:p>
    <w:p w:rsidRPr="004B2A42" w:rsidR="00647427" w:rsidP="00647427" w:rsidRDefault="00647427" w14:paraId="6CA76827" w14:textId="3FA182B5">
      <w:pPr>
        <w:spacing w:line="240" w:lineRule="auto"/>
        <w:textAlignment w:val="baseline"/>
        <w:rPr>
          <w:rFonts w:ascii="Segoe UI" w:hAnsi="Segoe UI" w:eastAsia="Times New Roman" w:cs="Segoe UI"/>
          <w:sz w:val="18"/>
          <w:szCs w:val="18"/>
          <w:lang w:val="ro-RO" w:eastAsia="ro-RO"/>
        </w:rPr>
      </w:pPr>
      <w:r w:rsidRPr="004B2A42">
        <w:rPr>
          <w:rFonts w:ascii="Arial" w:hAnsi="Arial" w:eastAsia="Times New Roman" w:cs="Arial"/>
          <w:lang w:val="ro-RO" w:eastAsia="ro-RO"/>
        </w:rPr>
        <w:t xml:space="preserve">Vă rugăm să depuneți acest formular în cutia special amenajată la Primăria </w:t>
      </w:r>
      <w:r w:rsidRPr="004B2A42" w:rsidR="00DD71FF">
        <w:rPr>
          <w:rFonts w:ascii="Arial" w:hAnsi="Arial" w:eastAsia="Times New Roman" w:cs="Arial"/>
          <w:lang w:val="ro-RO" w:eastAsia="ro-RO"/>
        </w:rPr>
        <w:t xml:space="preserve">comunei Deleni </w:t>
      </w:r>
      <w:r w:rsidRPr="004B2A42">
        <w:rPr>
          <w:rFonts w:ascii="Arial" w:hAnsi="Arial" w:eastAsia="Times New Roman" w:cs="Arial"/>
          <w:lang w:val="ro-RO" w:eastAsia="ro-RO"/>
        </w:rPr>
        <w:t xml:space="preserve"> sau să ne contactați direct: </w:t>
      </w:r>
    </w:p>
    <w:p w:rsidRPr="004B2A42" w:rsidR="00647427" w:rsidP="00647427" w:rsidRDefault="00647427" w14:paraId="6D539F52" w14:textId="77777777">
      <w:pPr>
        <w:spacing w:line="240" w:lineRule="auto"/>
        <w:textAlignment w:val="baseline"/>
        <w:rPr>
          <w:rFonts w:ascii="Segoe UI" w:hAnsi="Segoe UI" w:eastAsia="Times New Roman" w:cs="Segoe UI"/>
          <w:sz w:val="18"/>
          <w:szCs w:val="18"/>
          <w:lang w:val="ro-RO" w:eastAsia="ro-RO"/>
        </w:rPr>
      </w:pPr>
      <w:r w:rsidRPr="004B2A42">
        <w:rPr>
          <w:rFonts w:ascii="Arial" w:hAnsi="Arial" w:eastAsia="Times New Roman" w:cs="Arial"/>
          <w:lang w:val="ro-RO" w:eastAsia="ro-RO"/>
        </w:rPr>
        <w:t xml:space="preserve"> </w:t>
      </w:r>
    </w:p>
    <w:p w:rsidRPr="004B2A42" w:rsidR="00647427" w:rsidP="00647427" w:rsidRDefault="00DD71FF" w14:paraId="3C13F012" w14:textId="745AD90A">
      <w:pPr>
        <w:spacing w:line="240" w:lineRule="auto"/>
        <w:textAlignment w:val="baseline"/>
        <w:rPr>
          <w:rFonts w:ascii="Segoe UI" w:hAnsi="Segoe UI" w:eastAsia="Times New Roman" w:cs="Segoe UI"/>
          <w:sz w:val="18"/>
          <w:szCs w:val="18"/>
          <w:lang w:val="ro-RO" w:eastAsia="ro-RO"/>
        </w:rPr>
      </w:pPr>
      <w:r w:rsidRPr="004B2A42">
        <w:rPr>
          <w:rFonts w:ascii="Arial" w:hAnsi="Arial" w:eastAsia="Times New Roman" w:cs="Arial"/>
          <w:b/>
          <w:bCs/>
          <w:lang w:val="ro-RO" w:eastAsia="ro-RO"/>
        </w:rPr>
        <w:t xml:space="preserve">Sorin </w:t>
      </w:r>
      <w:r w:rsidRPr="004B2A42" w:rsidR="002837AE">
        <w:rPr>
          <w:rFonts w:ascii="Arial" w:hAnsi="Arial" w:eastAsia="Times New Roman" w:cs="Arial"/>
          <w:b/>
          <w:bCs/>
          <w:lang w:val="ro-RO" w:eastAsia="ro-RO"/>
        </w:rPr>
        <w:t>Blidar</w:t>
      </w:r>
      <w:r w:rsidR="006701ED">
        <w:rPr>
          <w:rFonts w:ascii="Arial" w:hAnsi="Arial" w:eastAsia="Times New Roman" w:cs="Arial"/>
          <w:b/>
          <w:bCs/>
          <w:lang w:val="ro-RO" w:eastAsia="ro-RO"/>
        </w:rPr>
        <w:t>u</w:t>
      </w:r>
      <w:r w:rsidRPr="004B2A42" w:rsidR="002837AE">
        <w:rPr>
          <w:rFonts w:ascii="Arial" w:hAnsi="Arial" w:eastAsia="Times New Roman" w:cs="Arial"/>
          <w:b/>
          <w:bCs/>
          <w:lang w:val="ro-RO" w:eastAsia="ro-RO"/>
        </w:rPr>
        <w:t xml:space="preserve"> </w:t>
      </w:r>
      <w:r w:rsidRPr="004B2A42" w:rsidR="00647427">
        <w:rPr>
          <w:rFonts w:ascii="Arial" w:hAnsi="Arial" w:eastAsia="Times New Roman" w:cs="Arial"/>
          <w:b/>
          <w:bCs/>
          <w:lang w:val="ro-RO" w:eastAsia="ro-RO"/>
        </w:rPr>
        <w:t xml:space="preserve">– Ofițer de legătură cu comunitatea </w:t>
      </w:r>
    </w:p>
    <w:p w:rsidRPr="004B2A42" w:rsidR="00647427" w:rsidP="00647427" w:rsidRDefault="00647427" w14:paraId="63EDAFF0" w14:textId="07AC1C3A">
      <w:pPr>
        <w:spacing w:line="240" w:lineRule="auto"/>
        <w:textAlignment w:val="baseline"/>
        <w:rPr>
          <w:rFonts w:ascii="Segoe UI" w:hAnsi="Segoe UI" w:eastAsia="Times New Roman" w:cs="Segoe UI"/>
          <w:sz w:val="18"/>
          <w:szCs w:val="18"/>
          <w:lang w:val="ro-RO" w:eastAsia="ro-RO"/>
        </w:rPr>
      </w:pPr>
      <w:r w:rsidRPr="004B2A42">
        <w:rPr>
          <w:rFonts w:ascii="Arial" w:hAnsi="Arial" w:eastAsia="Times New Roman" w:cs="Arial"/>
          <w:lang w:val="ro-RO" w:eastAsia="ro-RO"/>
        </w:rPr>
        <w:t xml:space="preserve">Mobil: </w:t>
      </w:r>
      <w:r w:rsidRPr="004B2A42" w:rsidR="002837AE">
        <w:rPr>
          <w:lang w:val="ro-RO"/>
        </w:rPr>
        <w:t>+40 768 064 467</w:t>
      </w:r>
      <w:r w:rsidRPr="004B2A42" w:rsidR="0082759C">
        <w:rPr>
          <w:rFonts w:ascii="Arial" w:hAnsi="Arial" w:eastAsia="Times New Roman" w:cs="Arial"/>
          <w:i/>
          <w:iCs/>
          <w:lang w:val="ro-RO" w:eastAsia="ro-RO"/>
        </w:rPr>
        <w:t xml:space="preserve"> 230 </w:t>
      </w:r>
      <w:r w:rsidRPr="004B2A42">
        <w:rPr>
          <w:rFonts w:ascii="Arial" w:hAnsi="Arial" w:eastAsia="Times New Roman" w:cs="Arial"/>
          <w:lang w:val="ro-RO" w:eastAsia="ro-RO"/>
        </w:rPr>
        <w:t>/ E-mail:</w:t>
      </w:r>
      <w:hyperlink w:history="1" r:id="rId36">
        <w:r w:rsidRPr="004B2A42">
          <w:rPr>
            <w:rStyle w:val="Hyperlink"/>
            <w:rFonts w:ascii="Arial" w:hAnsi="Arial" w:eastAsia="Times New Roman" w:cs="Arial"/>
            <w:i/>
            <w:iCs/>
            <w:lang w:val="ro-RO" w:eastAsia="ro-RO"/>
          </w:rPr>
          <w:t xml:space="preserve"> dunarea@rezolv.energy</w:t>
        </w:r>
        <w:r w:rsidRPr="004B2A42">
          <w:rPr>
            <w:rStyle w:val="Hyperlink"/>
            <w:rFonts w:ascii="Arial" w:hAnsi="Arial" w:eastAsia="Times New Roman" w:cs="Arial"/>
            <w:lang w:val="ro-RO" w:eastAsia="ro-RO"/>
          </w:rPr>
          <w:t xml:space="preserve"> </w:t>
        </w:r>
      </w:hyperlink>
    </w:p>
    <w:p w:rsidRPr="004B2A42" w:rsidR="005815A7" w:rsidP="00C61D10" w:rsidRDefault="005815A7" w14:paraId="6B4BE41D" w14:textId="5B964FFD">
      <w:pPr>
        <w:pStyle w:val="BodyText"/>
        <w:rPr>
          <w:lang w:val="ro-RO"/>
        </w:rPr>
      </w:pPr>
    </w:p>
    <w:p w:rsidRPr="004B2A42" w:rsidR="001E31AC" w:rsidP="00C61D10" w:rsidRDefault="001E31AC" w14:paraId="2CE3F7F4" w14:textId="77777777">
      <w:pPr>
        <w:pStyle w:val="BodyText"/>
        <w:rPr>
          <w:lang w:val="ro-RO"/>
        </w:rPr>
      </w:pPr>
    </w:p>
    <w:p w:rsidRPr="004B2A42" w:rsidR="001E31AC" w:rsidP="00C61D10" w:rsidRDefault="001E31AC" w14:paraId="1C627545" w14:textId="77777777">
      <w:pPr>
        <w:pStyle w:val="BodyText"/>
        <w:rPr>
          <w:lang w:val="ro-RO"/>
        </w:rPr>
      </w:pPr>
    </w:p>
    <w:p w:rsidRPr="004B2A42" w:rsidR="001E31AC" w:rsidP="00C61D10" w:rsidRDefault="001E31AC" w14:paraId="421C20DC" w14:textId="77777777">
      <w:pPr>
        <w:pStyle w:val="BodyText"/>
        <w:rPr>
          <w:lang w:val="ro-RO"/>
        </w:rPr>
      </w:pPr>
    </w:p>
    <w:p w:rsidRPr="004B2A42" w:rsidR="001E31AC" w:rsidP="00C61D10" w:rsidRDefault="001E31AC" w14:paraId="5CEA4C8A" w14:textId="77777777">
      <w:pPr>
        <w:pStyle w:val="BodyText"/>
        <w:rPr>
          <w:lang w:val="ro-RO"/>
        </w:rPr>
      </w:pPr>
    </w:p>
    <w:p w:rsidRPr="004B2A42" w:rsidR="001E31AC" w:rsidP="001E31AC" w:rsidRDefault="001E31AC" w14:paraId="5841EF1B" w14:textId="70C39B7C">
      <w:pPr>
        <w:pStyle w:val="Heading1"/>
        <w:numPr>
          <w:ilvl w:val="0"/>
          <w:numId w:val="0"/>
        </w:numPr>
        <w:ind w:left="851"/>
        <w:rPr>
          <w:rStyle w:val="eop"/>
          <w:rFonts w:ascii="Arial" w:hAnsi="Arial"/>
          <w:color w:val="007A5F"/>
          <w:shd w:val="clear" w:color="auto" w:fill="FFFFFF"/>
          <w:lang w:val="ro-RO"/>
        </w:rPr>
      </w:pPr>
      <w:bookmarkStart w:name="_Toc227836429" w:id="120"/>
      <w:r w:rsidRPr="004B2A42">
        <w:rPr>
          <w:rStyle w:val="normaltextrun"/>
          <w:rFonts w:ascii="Arial" w:hAnsi="Arial"/>
          <w:color w:val="007A5F"/>
          <w:shd w:val="clear" w:color="auto" w:fill="FFFFFF"/>
          <w:lang w:val="ro-RO"/>
        </w:rPr>
        <w:t xml:space="preserve">ANEXA </w:t>
      </w:r>
      <w:r w:rsidRPr="004B2A42" w:rsidR="00491FDE">
        <w:rPr>
          <w:rStyle w:val="normaltextrun"/>
          <w:rFonts w:ascii="Arial" w:hAnsi="Arial"/>
          <w:color w:val="007A5F"/>
          <w:shd w:val="clear" w:color="auto" w:fill="FFFFFF"/>
          <w:lang w:val="ro-RO"/>
        </w:rPr>
        <w:t>F</w:t>
      </w:r>
      <w:r w:rsidRPr="004B2A42">
        <w:rPr>
          <w:rStyle w:val="tabchar"/>
          <w:rFonts w:ascii="Calibri" w:hAnsi="Calibri" w:cs="Calibri"/>
          <w:color w:val="007A5F"/>
          <w:shd w:val="clear" w:color="auto" w:fill="FFFFFF"/>
          <w:lang w:val="ro-RO"/>
        </w:rPr>
        <w:tab/>
      </w:r>
      <w:r w:rsidRPr="004B2A42">
        <w:rPr>
          <w:rStyle w:val="normaltextrun"/>
          <w:rFonts w:ascii="Arial" w:hAnsi="Arial"/>
          <w:color w:val="007A5F"/>
          <w:shd w:val="clear" w:color="auto" w:fill="FFFFFF"/>
          <w:lang w:val="ro-RO"/>
        </w:rPr>
        <w:t>MODEL DE REGISTRU DE RECLAMAȚII</w:t>
      </w:r>
      <w:bookmarkEnd w:id="120"/>
      <w:r w:rsidRPr="004B2A42">
        <w:rPr>
          <w:rStyle w:val="eop"/>
          <w:rFonts w:ascii="Arial" w:hAnsi="Arial"/>
          <w:color w:val="007A5F"/>
          <w:shd w:val="clear" w:color="auto" w:fill="FFFFFF"/>
          <w:lang w:val="ro-RO"/>
        </w:rPr>
        <w:t xml:space="preserve"> </w:t>
      </w:r>
    </w:p>
    <w:p w:rsidRPr="004B2A42" w:rsidR="001E31AC" w:rsidP="00C61D10" w:rsidRDefault="001E31AC" w14:paraId="15CBD2FB" w14:textId="77777777">
      <w:pPr>
        <w:pStyle w:val="BodyText"/>
        <w:rPr>
          <w:lang w:val="ro-RO"/>
        </w:rPr>
      </w:pPr>
    </w:p>
    <w:p w:rsidRPr="004B2A42" w:rsidR="001E31AC" w:rsidP="00C61D10" w:rsidRDefault="001E31AC" w14:paraId="3B16E348" w14:textId="23450DBE">
      <w:pPr>
        <w:pStyle w:val="BodyText"/>
        <w:rPr>
          <w:lang w:val="ro-RO"/>
        </w:rPr>
      </w:pPr>
      <w:r w:rsidRPr="004B2A42">
        <w:rPr>
          <w:noProof/>
          <w:lang w:val="ro-RO"/>
        </w:rPr>
        <w:drawing>
          <wp:inline distT="0" distB="0" distL="0" distR="0" wp14:anchorId="2B2D069E" wp14:editId="14875E1D">
            <wp:extent cx="5732145" cy="2161173"/>
            <wp:effectExtent l="0" t="0" r="1905" b="0"/>
            <wp:docPr id="83210183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101830" name="Picture 1" descr="A screenshot of a computer&#10;&#10;AI-generated content may be incorrect."/>
                    <pic:cNvPicPr/>
                  </pic:nvPicPr>
                  <pic:blipFill>
                    <a:blip r:embed="rId37"/>
                    <a:stretch>
                      <a:fillRect/>
                    </a:stretch>
                  </pic:blipFill>
                  <pic:spPr>
                    <a:xfrm>
                      <a:off x="0" y="0"/>
                      <a:ext cx="5732145" cy="2161173"/>
                    </a:xfrm>
                    <a:prstGeom prst="rect">
                      <a:avLst/>
                    </a:prstGeom>
                  </pic:spPr>
                </pic:pic>
              </a:graphicData>
            </a:graphic>
          </wp:inline>
        </w:drawing>
      </w:r>
    </w:p>
    <w:p w:rsidRPr="004B2A42" w:rsidR="001E31AC" w:rsidP="00C61D10" w:rsidRDefault="001E31AC" w14:paraId="19F837ED" w14:textId="77777777">
      <w:pPr>
        <w:pStyle w:val="BodyText"/>
        <w:rPr>
          <w:lang w:val="ro-RO"/>
        </w:rPr>
      </w:pPr>
    </w:p>
    <w:p w:rsidRPr="004B2A42" w:rsidR="001E31AC" w:rsidP="00C61D10" w:rsidRDefault="001E31AC" w14:paraId="54B31C04" w14:textId="77777777">
      <w:pPr>
        <w:pStyle w:val="BodyText"/>
        <w:rPr>
          <w:lang w:val="ro-RO"/>
        </w:rPr>
      </w:pPr>
    </w:p>
    <w:p w:rsidRPr="004B2A42" w:rsidR="001E31AC" w:rsidP="00C61D10" w:rsidRDefault="001E31AC" w14:paraId="117EADB6" w14:textId="77777777">
      <w:pPr>
        <w:pStyle w:val="BodyText"/>
        <w:rPr>
          <w:lang w:val="ro-RO"/>
        </w:rPr>
      </w:pPr>
    </w:p>
    <w:p w:rsidRPr="004B2A42" w:rsidR="001E31AC" w:rsidP="00C61D10" w:rsidRDefault="001E31AC" w14:paraId="3C4F6895" w14:textId="77777777">
      <w:pPr>
        <w:pStyle w:val="BodyText"/>
        <w:rPr>
          <w:lang w:val="ro-RO"/>
        </w:rPr>
      </w:pPr>
    </w:p>
    <w:p w:rsidRPr="004B2A42" w:rsidR="001E31AC" w:rsidP="00C61D10" w:rsidRDefault="001E31AC" w14:paraId="69C243F9" w14:textId="77777777">
      <w:pPr>
        <w:pStyle w:val="BodyText"/>
        <w:rPr>
          <w:lang w:val="ro-RO"/>
        </w:rPr>
      </w:pPr>
    </w:p>
    <w:p w:rsidRPr="004B2A42" w:rsidR="001E31AC" w:rsidP="00C61D10" w:rsidRDefault="001E31AC" w14:paraId="35273C33" w14:textId="77777777">
      <w:pPr>
        <w:pStyle w:val="BodyText"/>
        <w:rPr>
          <w:lang w:val="ro-RO"/>
        </w:rPr>
      </w:pPr>
    </w:p>
    <w:p w:rsidRPr="004B2A42" w:rsidR="001E31AC" w:rsidP="00C61D10" w:rsidRDefault="001E31AC" w14:paraId="1811A988" w14:textId="77777777">
      <w:pPr>
        <w:pStyle w:val="BodyText"/>
        <w:rPr>
          <w:lang w:val="ro-RO"/>
        </w:rPr>
      </w:pPr>
    </w:p>
    <w:p w:rsidRPr="004B2A42" w:rsidR="001E31AC" w:rsidP="00C61D10" w:rsidRDefault="001E31AC" w14:paraId="5384645E" w14:textId="77777777">
      <w:pPr>
        <w:pStyle w:val="BodyText"/>
        <w:rPr>
          <w:lang w:val="ro-RO"/>
        </w:rPr>
      </w:pPr>
    </w:p>
    <w:sectPr w:rsidRPr="004B2A42" w:rsidR="001E31AC" w:rsidSect="00927DB4">
      <w:headerReference w:type="default" r:id="rId38"/>
      <w:footerReference w:type="default" r:id="rId39"/>
      <w:pgSz w:w="11907" w:h="16840" w:orient="portrait" w:code="9"/>
      <w:pgMar w:top="1440" w:right="1440" w:bottom="1440" w:left="1440" w:header="51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12E54" w:rsidP="00243658" w:rsidRDefault="00912E54" w14:paraId="566F2E1F" w14:textId="77777777">
      <w:r>
        <w:separator/>
      </w:r>
    </w:p>
    <w:p w:rsidR="00912E54" w:rsidP="00243658" w:rsidRDefault="00912E54" w14:paraId="02494A9C" w14:textId="77777777"/>
  </w:endnote>
  <w:endnote w:type="continuationSeparator" w:id="0">
    <w:p w:rsidR="00912E54" w:rsidP="00243658" w:rsidRDefault="00912E54" w14:paraId="6EDA26E8" w14:textId="77777777">
      <w:r>
        <w:continuationSeparator/>
      </w:r>
    </w:p>
    <w:p w:rsidR="00912E54" w:rsidP="00243658" w:rsidRDefault="00912E54" w14:paraId="4213964E"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auto"/>
    <w:pitch w:val="variable"/>
    <w:sig w:usb0="E0002A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imHei">
    <w:altName w:val="黑体"/>
    <w:panose1 w:val="02010600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926E1A" w:rsidR="00B71924" w:rsidP="00926E1A" w:rsidRDefault="00B71924" w14:paraId="12D1E15E" w14:textId="45961222">
    <w:pPr>
      <w:pStyle w:val="Footer"/>
      <w:pBdr>
        <w:top w:val="none" w:color="auto" w:sz="0" w:space="0"/>
      </w:pBdr>
      <w:rPr>
        <w:i/>
        <w:iCs/>
        <w:color w:val="666F74" w:themeColor="background2"/>
        <w:sz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71924" w:rsidP="00E63DF2" w:rsidRDefault="00B71924" w14:paraId="1EB54932" w14:textId="77777777"/>
  <w:p w:rsidRPr="00F5666C" w:rsidR="00B71924" w:rsidP="001E2F00" w:rsidRDefault="00B71924" w14:paraId="2BC5D25D" w14:textId="58716DFC">
    <w:pPr>
      <w:pStyle w:val="Footer"/>
      <w:tabs>
        <w:tab w:val="clear" w:pos="1134"/>
        <w:tab w:val="clear" w:pos="2268"/>
        <w:tab w:val="clear" w:pos="4253"/>
        <w:tab w:val="clear" w:pos="7371"/>
        <w:tab w:val="left" w:pos="993"/>
        <w:tab w:val="left" w:pos="1985"/>
        <w:tab w:val="left" w:pos="3828"/>
      </w:tabs>
    </w:pPr>
    <w:r w:rsidRPr="00DD5F8A">
      <w:t>www.erm.com</w:t>
    </w:r>
    <w:r>
      <w:tab/>
    </w:r>
    <w:r w:rsidRPr="00F5666C">
      <w:t>Versiune:</w:t>
    </w:r>
    <w:r>
      <w:rPr>
        <w:noProof/>
      </w:rPr>
      <w:fldChar w:fldCharType="begin"/>
    </w:r>
    <w:r>
      <w:rPr>
        <w:noProof/>
      </w:rPr>
      <w:instrText xml:space="preserve"> STYLEREF  DocVers  \* CHARFORMAT </w:instrText>
    </w:r>
    <w:r>
      <w:rPr>
        <w:noProof/>
      </w:rPr>
      <w:fldChar w:fldCharType="separate"/>
    </w:r>
    <w:r w:rsidR="006701ED">
      <w:rPr>
        <w:noProof/>
      </w:rPr>
      <w:t>2.0</w:t>
    </w:r>
    <w:r>
      <w:rPr>
        <w:noProof/>
      </w:rPr>
      <w:fldChar w:fldCharType="end"/>
    </w:r>
    <w:r w:rsidRPr="00F5666C">
      <w:tab/>
    </w:r>
    <w:r w:rsidRPr="00F5666C">
      <w:tab/>
    </w:r>
    <w:r>
      <w:ptab w:alignment="right" w:relativeTo="margin" w:leader="none"/>
    </w:r>
    <w:r>
      <w:rPr>
        <w:noProof/>
      </w:rPr>
      <w:fldChar w:fldCharType="begin"/>
    </w:r>
    <w:r>
      <w:rPr>
        <w:noProof/>
      </w:rPr>
      <w:instrText xml:space="preserve"> STYLEREF  DocDate  \* CHARFORMAT </w:instrText>
    </w:r>
    <w:r>
      <w:rPr>
        <w:noProof/>
      </w:rPr>
      <w:fldChar w:fldCharType="separate"/>
    </w:r>
    <w:r w:rsidR="006701ED">
      <w:rPr>
        <w:noProof/>
      </w:rPr>
      <w:t>30 aprilie 2026</w:t>
    </w:r>
    <w:r>
      <w:rPr>
        <w:noProof/>
      </w:rPr>
      <w:fldChar w:fldCharType="end"/>
    </w:r>
    <w:r>
      <w:br/>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71924" w:rsidP="00E63DF2" w:rsidRDefault="00B71924" w14:paraId="3C2129C6" w14:textId="77777777"/>
  <w:p w:rsidRPr="00F5666C" w:rsidR="00B71924" w:rsidP="009D0A6D" w:rsidRDefault="00B71924" w14:paraId="5F4C6167" w14:textId="030B68E2">
    <w:pPr>
      <w:pStyle w:val="Footer"/>
      <w:tabs>
        <w:tab w:val="clear" w:pos="1134"/>
        <w:tab w:val="clear" w:pos="2268"/>
        <w:tab w:val="clear" w:pos="4253"/>
        <w:tab w:val="clear" w:pos="7371"/>
        <w:tab w:val="left" w:pos="993"/>
        <w:tab w:val="left" w:pos="1985"/>
        <w:tab w:val="left" w:pos="3828"/>
      </w:tabs>
    </w:pPr>
    <w:r w:rsidRPr="00F5666C">
      <w:t>Versiune:</w:t>
    </w:r>
    <w:r>
      <w:rPr>
        <w:noProof/>
      </w:rPr>
      <w:fldChar w:fldCharType="begin"/>
    </w:r>
    <w:r>
      <w:rPr>
        <w:noProof/>
      </w:rPr>
      <w:instrText xml:space="preserve"> STYLEREF  DocVers  \* CHARFORMAT </w:instrText>
    </w:r>
    <w:r>
      <w:rPr>
        <w:noProof/>
      </w:rPr>
      <w:fldChar w:fldCharType="separate"/>
    </w:r>
    <w:r w:rsidR="006701ED">
      <w:rPr>
        <w:noProof/>
      </w:rPr>
      <w:t>2.0</w:t>
    </w:r>
    <w:r>
      <w:rPr>
        <w:noProof/>
      </w:rPr>
      <w:fldChar w:fldCharType="end"/>
    </w:r>
    <w:r w:rsidRPr="00F5666C">
      <w:tab/>
    </w:r>
    <w:r>
      <w:ptab w:alignment="right" w:relativeTo="margin" w:leader="none"/>
    </w:r>
    <w:r>
      <w:rPr>
        <w:noProof/>
      </w:rPr>
      <w:fldChar w:fldCharType="begin"/>
    </w:r>
    <w:r>
      <w:rPr>
        <w:noProof/>
      </w:rPr>
      <w:instrText xml:space="preserve"> STYLEREF  DocDate  \* CHARFORMAT </w:instrText>
    </w:r>
    <w:r>
      <w:rPr>
        <w:noProof/>
      </w:rPr>
      <w:fldChar w:fldCharType="separate"/>
    </w:r>
    <w:r w:rsidR="006701ED">
      <w:rPr>
        <w:noProof/>
      </w:rPr>
      <w:t>30 aprilie 2026</w:t>
    </w:r>
    <w:r>
      <w:rPr>
        <w:noProof/>
      </w:rPr>
      <w:fldChar w:fldCharType="end"/>
    </w:r>
    <w:r>
      <w:t xml:space="preserve">          </w:t>
    </w:r>
    <w:r w:rsidRPr="00F5666C">
      <w:t xml:space="preserve"> </w:t>
    </w:r>
    <w:proofErr w:type="spellStart"/>
    <w:r w:rsidRPr="00F5666C">
      <w:t>Pagina</w:t>
    </w:r>
    <w:proofErr w:type="spellEnd"/>
    <w:r w:rsidRPr="00F5666C">
      <w:t xml:space="preserve"> </w:t>
    </w:r>
    <w:r>
      <w:fldChar w:fldCharType="begin"/>
    </w:r>
    <w:r>
      <w:instrText xml:space="preserve"> PAGE  \* Arabic  \* MERGEFORMAT </w:instrText>
    </w:r>
    <w:r>
      <w:fldChar w:fldCharType="separate"/>
    </w:r>
    <w:r w:rsidR="0000654F">
      <w:rPr>
        <w:noProof/>
      </w:rPr>
      <w:t>31</w:t>
    </w:r>
    <w:r>
      <w:fldChar w:fldCharType="end"/>
    </w:r>
    <w:r>
      <w:br/>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3131B" w:rsidP="00E63DF2" w:rsidRDefault="00F3131B" w14:paraId="13C64A1D" w14:textId="77777777"/>
  <w:p w:rsidRPr="00F5666C" w:rsidR="00F3131B" w:rsidP="009D0A6D" w:rsidRDefault="00F3131B" w14:paraId="39160204" w14:textId="2F4CCD6E">
    <w:pPr>
      <w:pStyle w:val="Footer"/>
      <w:tabs>
        <w:tab w:val="clear" w:pos="1134"/>
        <w:tab w:val="clear" w:pos="2268"/>
        <w:tab w:val="clear" w:pos="4253"/>
        <w:tab w:val="clear" w:pos="7371"/>
        <w:tab w:val="left" w:pos="993"/>
        <w:tab w:val="left" w:pos="1985"/>
        <w:tab w:val="left" w:pos="3828"/>
      </w:tabs>
    </w:pPr>
    <w:r w:rsidRPr="00F5666C">
      <w:t>Versiune:</w:t>
    </w:r>
    <w:r>
      <w:rPr>
        <w:noProof/>
      </w:rPr>
      <w:fldChar w:fldCharType="begin"/>
    </w:r>
    <w:r>
      <w:rPr>
        <w:noProof/>
      </w:rPr>
      <w:instrText xml:space="preserve"> STYLEREF  DocVers  \* CHARFORMAT </w:instrText>
    </w:r>
    <w:r>
      <w:rPr>
        <w:noProof/>
      </w:rPr>
      <w:fldChar w:fldCharType="separate"/>
    </w:r>
    <w:r w:rsidR="006701ED">
      <w:rPr>
        <w:noProof/>
      </w:rPr>
      <w:t>2.0</w:t>
    </w:r>
    <w:r>
      <w:rPr>
        <w:noProof/>
      </w:rPr>
      <w:fldChar w:fldCharType="end"/>
    </w:r>
    <w:r w:rsidRPr="00F5666C">
      <w:tab/>
    </w:r>
    <w:r>
      <w:ptab w:alignment="right" w:relativeTo="margin" w:leader="none"/>
    </w:r>
    <w:r>
      <w:rPr>
        <w:noProof/>
      </w:rPr>
      <w:fldChar w:fldCharType="begin"/>
    </w:r>
    <w:r>
      <w:rPr>
        <w:noProof/>
      </w:rPr>
      <w:instrText xml:space="preserve"> STYLEREF  DocDate  \* CHARFORMAT </w:instrText>
    </w:r>
    <w:r>
      <w:rPr>
        <w:noProof/>
      </w:rPr>
      <w:fldChar w:fldCharType="separate"/>
    </w:r>
    <w:r w:rsidR="006701ED">
      <w:rPr>
        <w:noProof/>
      </w:rPr>
      <w:t>30 aprilie 2026</w:t>
    </w:r>
    <w:r>
      <w:rPr>
        <w:noProof/>
      </w:rPr>
      <w:fldChar w:fldCharType="end"/>
    </w:r>
    <w:r>
      <w:t xml:space="preserve">          </w:t>
    </w:r>
    <w:r w:rsidRPr="00F5666C">
      <w:t xml:space="preserve"> </w:t>
    </w:r>
    <w:proofErr w:type="spellStart"/>
    <w:r w:rsidRPr="00F5666C">
      <w:t>Pagina</w:t>
    </w:r>
    <w:proofErr w:type="spellEnd"/>
    <w:r w:rsidRPr="00F5666C">
      <w:t xml:space="preserve"> </w:t>
    </w:r>
    <w:r>
      <w:fldChar w:fldCharType="begin"/>
    </w:r>
    <w:r>
      <w:instrText xml:space="preserve"> PAGE  \* Arabic  \* MERGEFORMAT </w:instrText>
    </w:r>
    <w:r>
      <w:fldChar w:fldCharType="separate"/>
    </w:r>
    <w:r>
      <w:rPr>
        <w:noProof/>
      </w:rPr>
      <w:t>31</w:t>
    </w:r>
    <w:r>
      <w:fldChar w:fldCharType="end"/>
    </w:r>
    <w:r>
      <w:br/>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E63DF2" w:rsidR="00B71924" w:rsidP="00E63DF2" w:rsidRDefault="00B71924" w14:paraId="664F3485" w14:textId="0BCA05B0">
    <w:pPr>
      <w:pStyle w:val="Footer"/>
      <w:pBdr>
        <w:top w:val="none" w:color="auto" w:sz="0" w:space="0"/>
      </w:pBdr>
      <w:rPr>
        <w:b/>
        <w:i/>
        <w:iCs/>
        <w:noProof/>
        <w:color w:val="666F74" w:themeColor="background2"/>
        <w:sz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12E54" w:rsidP="00243658" w:rsidRDefault="00912E54" w14:paraId="7A24C3F0" w14:textId="77777777">
      <w:r>
        <w:separator/>
      </w:r>
    </w:p>
  </w:footnote>
  <w:footnote w:type="continuationSeparator" w:id="0">
    <w:p w:rsidR="00912E54" w:rsidP="00243658" w:rsidRDefault="00912E54" w14:paraId="488062C8" w14:textId="77777777">
      <w:r>
        <w:continuationSeparator/>
      </w:r>
    </w:p>
    <w:p w:rsidR="00912E54" w:rsidP="00243658" w:rsidRDefault="00912E54" w14:paraId="005A703F" w14:textId="77777777"/>
  </w:footnote>
  <w:footnote w:id="1">
    <w:p w:rsidRPr="009A3FB8" w:rsidR="009A3FB8" w:rsidRDefault="009A3FB8" w14:paraId="446CCB38" w14:textId="60EAEC83">
      <w:pPr>
        <w:pStyle w:val="FootnoteText"/>
      </w:pPr>
      <w:r>
        <w:rPr>
          <w:rStyle w:val="FootnoteReference"/>
        </w:rPr>
        <w:footnoteRef/>
      </w:r>
      <w:r>
        <w:t xml:space="preserve"> și Consenswind S.A. (în 2024) </w:t>
      </w:r>
    </w:p>
  </w:footnote>
  <w:footnote w:id="2">
    <w:p w:rsidRPr="009A3FB8" w:rsidR="009A3FB8" w:rsidRDefault="009A3FB8" w14:paraId="3020B0C3" w14:textId="7423C8D6">
      <w:pPr>
        <w:pStyle w:val="FootnoteText"/>
      </w:pPr>
      <w:r>
        <w:rPr>
          <w:rStyle w:val="FootnoteReference"/>
        </w:rPr>
        <w:footnoteRef/>
      </w:r>
      <w:r>
        <w:t xml:space="preserve"> și </w:t>
      </w:r>
      <w:r w:rsidRPr="009558FA">
        <w:t xml:space="preserve">Low Carbon </w:t>
      </w:r>
      <w:r>
        <w:t>(în 2024)</w:t>
      </w:r>
    </w:p>
  </w:footnote>
  <w:footnote w:id="3">
    <w:p w:rsidR="009845C2" w:rsidP="009845C2" w:rsidRDefault="009845C2" w14:paraId="1BC7E384" w14:textId="77777777">
      <w:pPr>
        <w:pStyle w:val="FootnoteText"/>
      </w:pPr>
      <w:r>
        <w:rPr>
          <w:rStyle w:val="FootnoteReference"/>
        </w:rPr>
        <w:footnoteRef/>
      </w:r>
      <w:r>
        <w:t xml:space="preserve"> </w:t>
      </w:r>
      <w:r w:rsidRPr="00445455">
        <w:t xml:space="preserve">Categoriile „Extinderea drumurilor” și „Drumuri și cabluri” </w:t>
      </w:r>
      <w:r>
        <w:t xml:space="preserve">au fost </w:t>
      </w:r>
      <w:r w:rsidRPr="00445455">
        <w:t xml:space="preserve">utilizate de MC </w:t>
      </w:r>
      <w:r>
        <w:t xml:space="preserve">pentru </w:t>
      </w:r>
      <w:r w:rsidRPr="00445455">
        <w:t xml:space="preserve">furnizarea datelor privind parcelele de teren. În acest LRP, RSK a utilizat clasificarea instalațiilor proiectului furnizată de MC pentru </w:t>
      </w:r>
      <w:proofErr w:type="gramStart"/>
      <w:r w:rsidRPr="00445455">
        <w:t>a</w:t>
      </w:r>
      <w:proofErr w:type="gramEnd"/>
      <w:r w:rsidRPr="00445455">
        <w:t xml:space="preserve"> asigura coerența datelor </w:t>
      </w:r>
      <w:r>
        <w:t xml:space="preserve">privind </w:t>
      </w:r>
      <w:r w:rsidRPr="00445455">
        <w:t xml:space="preserve">achiziția de terenuri. </w:t>
      </w:r>
      <w:r>
        <w:t>Datele sunt considerate adecvate pentru scopurile LRP.</w:t>
      </w:r>
    </w:p>
  </w:footnote>
  <w:footnote w:id="4">
    <w:p w:rsidRPr="003041D8" w:rsidR="003041D8" w:rsidRDefault="003041D8" w14:paraId="1B15AB48" w14:textId="42FF92F4">
      <w:pPr>
        <w:pStyle w:val="FootnoteText"/>
      </w:pPr>
      <w:r>
        <w:rPr>
          <w:rStyle w:val="FootnoteReference"/>
        </w:rPr>
        <w:footnoteRef/>
      </w:r>
      <w:r>
        <w:t xml:space="preserve"> </w:t>
      </w:r>
      <w:r w:rsidR="00CF0EB6">
        <w:t xml:space="preserve">DNV, 2026. </w:t>
      </w:r>
      <w:r w:rsidRPr="00CF0EB6" w:rsidR="00CF0EB6">
        <w:t xml:space="preserve">Evaluarea internațională </w:t>
      </w:r>
      <w:proofErr w:type="gramStart"/>
      <w:r w:rsidRPr="00CF0EB6" w:rsidR="00CF0EB6">
        <w:t>a</w:t>
      </w:r>
      <w:proofErr w:type="gramEnd"/>
      <w:r w:rsidRPr="00CF0EB6" w:rsidR="00CF0EB6">
        <w:t xml:space="preserve"> impactului social și de mediu (ESIA)</w:t>
      </w:r>
    </w:p>
  </w:footnote>
  <w:footnote w:id="5">
    <w:p w:rsidRPr="004B2A42" w:rsidR="00B71924" w:rsidP="00F56C45" w:rsidRDefault="00B71924" w14:paraId="5E8FE37A" w14:textId="77777777">
      <w:pPr>
        <w:pStyle w:val="FootnoteText"/>
        <w:rPr>
          <w:lang w:val="fr-FR"/>
        </w:rPr>
      </w:pPr>
      <w:r>
        <w:rPr>
          <w:rStyle w:val="FootnoteReference"/>
        </w:rPr>
        <w:footnoteRef/>
      </w:r>
      <w:r>
        <w:t xml:space="preserve"> </w:t>
      </w:r>
      <w:r w:rsidRPr="00D62BD1">
        <w:t xml:space="preserve">Transpunerea Directivei EIA 2014/52/UE revizuite a fost finalizată în decembrie 2018. Legea nr. 292/2018 privind evaluarea impactului anumitor proiecte publice și private asupra mediului a fost adoptată și publicată la 10.12.2018 în Monitorul Oficial al României (M.O. nr. 1043, Partea I). </w:t>
      </w:r>
      <w:proofErr w:type="spellStart"/>
      <w:r w:rsidRPr="004B2A42">
        <w:rPr>
          <w:lang w:val="fr-FR"/>
        </w:rPr>
        <w:t>Această</w:t>
      </w:r>
      <w:proofErr w:type="spellEnd"/>
      <w:r w:rsidRPr="004B2A42">
        <w:rPr>
          <w:lang w:val="fr-FR"/>
        </w:rPr>
        <w:t xml:space="preserve"> lege </w:t>
      </w:r>
      <w:proofErr w:type="spellStart"/>
      <w:r w:rsidRPr="004B2A42">
        <w:rPr>
          <w:lang w:val="fr-FR"/>
        </w:rPr>
        <w:t>oferă</w:t>
      </w:r>
      <w:proofErr w:type="spellEnd"/>
      <w:r w:rsidRPr="004B2A42">
        <w:rPr>
          <w:lang w:val="fr-FR"/>
        </w:rPr>
        <w:t xml:space="preserve"> </w:t>
      </w:r>
      <w:proofErr w:type="spellStart"/>
      <w:r w:rsidRPr="004B2A42">
        <w:rPr>
          <w:lang w:val="fr-FR"/>
        </w:rPr>
        <w:t>publicului</w:t>
      </w:r>
      <w:proofErr w:type="spellEnd"/>
      <w:r w:rsidRPr="004B2A42">
        <w:rPr>
          <w:lang w:val="fr-FR"/>
        </w:rPr>
        <w:t xml:space="preserve"> </w:t>
      </w:r>
      <w:proofErr w:type="spellStart"/>
      <w:r w:rsidRPr="004B2A42">
        <w:rPr>
          <w:lang w:val="fr-FR"/>
        </w:rPr>
        <w:t>posibilitatea</w:t>
      </w:r>
      <w:proofErr w:type="spellEnd"/>
      <w:r w:rsidRPr="004B2A42">
        <w:rPr>
          <w:lang w:val="fr-FR"/>
        </w:rPr>
        <w:t xml:space="preserve"> de a participa la </w:t>
      </w:r>
      <w:proofErr w:type="spellStart"/>
      <w:r w:rsidRPr="004B2A42">
        <w:rPr>
          <w:lang w:val="fr-FR"/>
        </w:rPr>
        <w:t>procedura</w:t>
      </w:r>
      <w:proofErr w:type="spellEnd"/>
      <w:r w:rsidRPr="004B2A42">
        <w:rPr>
          <w:lang w:val="fr-FR"/>
        </w:rPr>
        <w:t xml:space="preserve"> de EIA </w:t>
      </w:r>
      <w:proofErr w:type="spellStart"/>
      <w:r w:rsidRPr="004B2A42">
        <w:rPr>
          <w:lang w:val="fr-FR"/>
        </w:rPr>
        <w:t>înainte</w:t>
      </w:r>
      <w:proofErr w:type="spellEnd"/>
      <w:r w:rsidRPr="004B2A42">
        <w:rPr>
          <w:lang w:val="fr-FR"/>
        </w:rPr>
        <w:t xml:space="preserve"> de </w:t>
      </w:r>
      <w:proofErr w:type="spellStart"/>
      <w:r w:rsidRPr="004B2A42">
        <w:rPr>
          <w:lang w:val="fr-FR"/>
        </w:rPr>
        <w:t>acordarea</w:t>
      </w:r>
      <w:proofErr w:type="spellEnd"/>
      <w:r w:rsidRPr="004B2A42">
        <w:rPr>
          <w:lang w:val="fr-FR"/>
        </w:rPr>
        <w:t xml:space="preserve"> </w:t>
      </w:r>
      <w:proofErr w:type="spellStart"/>
      <w:r w:rsidRPr="004B2A42">
        <w:rPr>
          <w:lang w:val="fr-FR"/>
        </w:rPr>
        <w:t>autorizației</w:t>
      </w:r>
      <w:proofErr w:type="spellEnd"/>
      <w:r w:rsidRPr="004B2A42">
        <w:rPr>
          <w:lang w:val="fr-FR"/>
        </w:rPr>
        <w:t xml:space="preserve"> finale de </w:t>
      </w:r>
      <w:proofErr w:type="spellStart"/>
      <w:r w:rsidRPr="004B2A42">
        <w:rPr>
          <w:lang w:val="fr-FR"/>
        </w:rPr>
        <w:t>dezvoltare</w:t>
      </w:r>
      <w:proofErr w:type="spellEnd"/>
      <w:r w:rsidRPr="004B2A42">
        <w:rPr>
          <w:lang w:val="fr-FR"/>
        </w:rPr>
        <w:t>.</w:t>
      </w:r>
    </w:p>
  </w:footnote>
  <w:footnote w:id="6">
    <w:p w:rsidRPr="004B2A42" w:rsidR="0032183D" w:rsidP="0032183D" w:rsidRDefault="0032183D" w14:paraId="17DF009B" w14:textId="77777777">
      <w:pPr>
        <w:pStyle w:val="FootnoteText"/>
        <w:rPr>
          <w:lang w:val="fr-FR"/>
        </w:rPr>
      </w:pPr>
      <w:r>
        <w:rPr>
          <w:rStyle w:val="FootnoteReference"/>
        </w:rPr>
        <w:footnoteRef/>
      </w:r>
      <w:r w:rsidRPr="004B2A42">
        <w:rPr>
          <w:lang w:val="fr-FR"/>
        </w:rPr>
        <w:t xml:space="preserve"> Nu a </w:t>
      </w:r>
      <w:proofErr w:type="spellStart"/>
      <w:r w:rsidRPr="004B2A42">
        <w:rPr>
          <w:lang w:val="fr-FR"/>
        </w:rPr>
        <w:t>fost</w:t>
      </w:r>
      <w:proofErr w:type="spellEnd"/>
      <w:r w:rsidRPr="004B2A42">
        <w:rPr>
          <w:lang w:val="fr-FR"/>
        </w:rPr>
        <w:t xml:space="preserve"> </w:t>
      </w:r>
      <w:proofErr w:type="spellStart"/>
      <w:r w:rsidRPr="004B2A42">
        <w:rPr>
          <w:lang w:val="fr-FR"/>
        </w:rPr>
        <w:t>planificată</w:t>
      </w:r>
      <w:proofErr w:type="spellEnd"/>
      <w:r w:rsidRPr="004B2A42">
        <w:rPr>
          <w:lang w:val="fr-FR"/>
        </w:rPr>
        <w:t xml:space="preserve"> </w:t>
      </w:r>
      <w:proofErr w:type="spellStart"/>
      <w:r w:rsidRPr="004B2A42">
        <w:rPr>
          <w:lang w:val="fr-FR"/>
        </w:rPr>
        <w:t>nicio</w:t>
      </w:r>
      <w:proofErr w:type="spellEnd"/>
      <w:r w:rsidRPr="004B2A42">
        <w:rPr>
          <w:lang w:val="fr-FR"/>
        </w:rPr>
        <w:t xml:space="preserve"> </w:t>
      </w:r>
      <w:proofErr w:type="spellStart"/>
      <w:r w:rsidRPr="004B2A42">
        <w:rPr>
          <w:lang w:val="fr-FR"/>
        </w:rPr>
        <w:t>întâlnire</w:t>
      </w:r>
      <w:proofErr w:type="spellEnd"/>
      <w:r w:rsidRPr="004B2A42">
        <w:rPr>
          <w:lang w:val="fr-FR"/>
        </w:rPr>
        <w:t xml:space="preserve"> </w:t>
      </w:r>
      <w:proofErr w:type="spellStart"/>
      <w:r w:rsidRPr="004B2A42">
        <w:rPr>
          <w:lang w:val="fr-FR"/>
        </w:rPr>
        <w:t>cu</w:t>
      </w:r>
      <w:proofErr w:type="spellEnd"/>
      <w:r w:rsidRPr="004B2A42">
        <w:rPr>
          <w:lang w:val="fr-FR"/>
        </w:rPr>
        <w:t xml:space="preserve"> </w:t>
      </w:r>
      <w:proofErr w:type="spellStart"/>
      <w:r w:rsidRPr="004B2A42">
        <w:rPr>
          <w:lang w:val="fr-FR"/>
        </w:rPr>
        <w:t>administrația</w:t>
      </w:r>
      <w:proofErr w:type="spellEnd"/>
      <w:r w:rsidRPr="004B2A42">
        <w:rPr>
          <w:lang w:val="fr-FR"/>
        </w:rPr>
        <w:t xml:space="preserve"> </w:t>
      </w:r>
      <w:proofErr w:type="spellStart"/>
      <w:r w:rsidRPr="004B2A42">
        <w:rPr>
          <w:lang w:val="fr-FR"/>
        </w:rPr>
        <w:t>județului</w:t>
      </w:r>
      <w:proofErr w:type="spellEnd"/>
      <w:r w:rsidRPr="004B2A42">
        <w:rPr>
          <w:lang w:val="fr-FR"/>
        </w:rPr>
        <w:t xml:space="preserve"> Constanța (la </w:t>
      </w:r>
      <w:proofErr w:type="spellStart"/>
      <w:r w:rsidRPr="004B2A42">
        <w:rPr>
          <w:lang w:val="fr-FR"/>
        </w:rPr>
        <w:t>nivel</w:t>
      </w:r>
      <w:proofErr w:type="spellEnd"/>
      <w:r w:rsidRPr="004B2A42">
        <w:rPr>
          <w:lang w:val="fr-FR"/>
        </w:rPr>
        <w:t xml:space="preserve"> de </w:t>
      </w:r>
      <w:proofErr w:type="spellStart"/>
      <w:r w:rsidRPr="004B2A42">
        <w:rPr>
          <w:lang w:val="fr-FR"/>
        </w:rPr>
        <w:t>județ</w:t>
      </w:r>
      <w:proofErr w:type="spellEnd"/>
      <w:r w:rsidRPr="004B2A42">
        <w:rPr>
          <w:lang w:val="fr-FR"/>
        </w:rPr>
        <w:t xml:space="preserve">), </w:t>
      </w:r>
      <w:proofErr w:type="spellStart"/>
      <w:r w:rsidRPr="004B2A42">
        <w:rPr>
          <w:lang w:val="fr-FR"/>
        </w:rPr>
        <w:t>deoarece</w:t>
      </w:r>
      <w:proofErr w:type="spellEnd"/>
      <w:r w:rsidRPr="004B2A42">
        <w:rPr>
          <w:lang w:val="fr-FR"/>
        </w:rPr>
        <w:t xml:space="preserve"> </w:t>
      </w:r>
      <w:proofErr w:type="spellStart"/>
      <w:r w:rsidRPr="004B2A42">
        <w:rPr>
          <w:lang w:val="fr-FR"/>
        </w:rPr>
        <w:t>aceasta</w:t>
      </w:r>
      <w:proofErr w:type="spellEnd"/>
      <w:r w:rsidRPr="004B2A42">
        <w:rPr>
          <w:lang w:val="fr-FR"/>
        </w:rPr>
        <w:t xml:space="preserve"> nu a </w:t>
      </w:r>
      <w:proofErr w:type="spellStart"/>
      <w:r w:rsidRPr="004B2A42">
        <w:rPr>
          <w:lang w:val="fr-FR"/>
        </w:rPr>
        <w:t>fost</w:t>
      </w:r>
      <w:proofErr w:type="spellEnd"/>
      <w:r w:rsidRPr="004B2A42">
        <w:rPr>
          <w:lang w:val="fr-FR"/>
        </w:rPr>
        <w:t xml:space="preserve"> </w:t>
      </w:r>
      <w:proofErr w:type="spellStart"/>
      <w:r w:rsidRPr="004B2A42">
        <w:rPr>
          <w:lang w:val="fr-FR"/>
        </w:rPr>
        <w:t>implicată</w:t>
      </w:r>
      <w:proofErr w:type="spellEnd"/>
      <w:r w:rsidRPr="004B2A42">
        <w:rPr>
          <w:lang w:val="fr-FR"/>
        </w:rPr>
        <w:t xml:space="preserve"> </w:t>
      </w:r>
      <w:proofErr w:type="spellStart"/>
      <w:r w:rsidRPr="004B2A42">
        <w:rPr>
          <w:lang w:val="fr-FR"/>
        </w:rPr>
        <w:t>în</w:t>
      </w:r>
      <w:proofErr w:type="spellEnd"/>
      <w:r w:rsidRPr="004B2A42">
        <w:rPr>
          <w:lang w:val="fr-FR"/>
        </w:rPr>
        <w:t xml:space="preserve"> </w:t>
      </w:r>
      <w:proofErr w:type="spellStart"/>
      <w:r w:rsidRPr="004B2A42">
        <w:rPr>
          <w:lang w:val="fr-FR"/>
        </w:rPr>
        <w:t>procesul</w:t>
      </w:r>
      <w:proofErr w:type="spellEnd"/>
      <w:r w:rsidRPr="004B2A42">
        <w:rPr>
          <w:lang w:val="fr-FR"/>
        </w:rPr>
        <w:t xml:space="preserve"> de </w:t>
      </w:r>
      <w:proofErr w:type="spellStart"/>
      <w:r w:rsidRPr="004B2A42">
        <w:rPr>
          <w:lang w:val="fr-FR"/>
        </w:rPr>
        <w:t>achiziție</w:t>
      </w:r>
      <w:proofErr w:type="spellEnd"/>
      <w:r w:rsidRPr="004B2A42">
        <w:rPr>
          <w:lang w:val="fr-FR"/>
        </w:rPr>
        <w:t xml:space="preserve"> a </w:t>
      </w:r>
      <w:proofErr w:type="spellStart"/>
      <w:r w:rsidRPr="004B2A42">
        <w:rPr>
          <w:lang w:val="fr-FR"/>
        </w:rPr>
        <w:t>terenurilor</w:t>
      </w:r>
      <w:proofErr w:type="spellEnd"/>
      <w:r w:rsidRPr="004B2A42">
        <w:rPr>
          <w:lang w:val="fr-FR"/>
        </w:rPr>
        <w:t>.</w:t>
      </w:r>
    </w:p>
  </w:footnote>
  <w:footnote w:id="7">
    <w:p w:rsidRPr="004B2A42" w:rsidR="00B71924" w:rsidP="003B0065" w:rsidRDefault="00B71924" w14:paraId="0D3E8F04" w14:textId="77777777">
      <w:pPr>
        <w:pStyle w:val="FootnoteText"/>
        <w:rPr>
          <w:lang w:val="fr-FR"/>
        </w:rPr>
      </w:pPr>
      <w:r>
        <w:rPr>
          <w:rStyle w:val="FootnoteReference"/>
        </w:rPr>
        <w:footnoteRef/>
      </w:r>
      <w:r w:rsidRPr="004B2A42">
        <w:rPr>
          <w:lang w:val="fr-FR"/>
        </w:rPr>
        <w:t xml:space="preserve"> </w:t>
      </w:r>
      <w:proofErr w:type="spellStart"/>
      <w:proofErr w:type="gramStart"/>
      <w:r w:rsidRPr="004B2A42">
        <w:rPr>
          <w:lang w:val="fr-FR"/>
        </w:rPr>
        <w:t>Sursă</w:t>
      </w:r>
      <w:proofErr w:type="spellEnd"/>
      <w:r w:rsidRPr="004B2A42">
        <w:rPr>
          <w:lang w:val="fr-FR"/>
        </w:rPr>
        <w:t>:</w:t>
      </w:r>
      <w:proofErr w:type="gramEnd"/>
      <w:r w:rsidRPr="004B2A42">
        <w:rPr>
          <w:lang w:val="fr-FR"/>
        </w:rPr>
        <w:t xml:space="preserve"> </w:t>
      </w:r>
      <w:proofErr w:type="spellStart"/>
      <w:r w:rsidRPr="004B2A42">
        <w:rPr>
          <w:lang w:val="fr-FR"/>
        </w:rPr>
        <w:t>Combaterea</w:t>
      </w:r>
      <w:proofErr w:type="spellEnd"/>
      <w:r w:rsidRPr="004B2A42">
        <w:rPr>
          <w:lang w:val="fr-FR"/>
        </w:rPr>
        <w:t xml:space="preserve"> </w:t>
      </w:r>
      <w:proofErr w:type="spellStart"/>
      <w:r w:rsidRPr="004B2A42">
        <w:rPr>
          <w:lang w:val="fr-FR"/>
        </w:rPr>
        <w:t>violenței</w:t>
      </w:r>
      <w:proofErr w:type="spellEnd"/>
      <w:r w:rsidRPr="004B2A42">
        <w:rPr>
          <w:lang w:val="fr-FR"/>
        </w:rPr>
        <w:t xml:space="preserve"> </w:t>
      </w:r>
      <w:proofErr w:type="spellStart"/>
      <w:r w:rsidRPr="004B2A42">
        <w:rPr>
          <w:lang w:val="fr-FR"/>
        </w:rPr>
        <w:t>și</w:t>
      </w:r>
      <w:proofErr w:type="spellEnd"/>
      <w:r w:rsidRPr="004B2A42">
        <w:rPr>
          <w:lang w:val="fr-FR"/>
        </w:rPr>
        <w:t xml:space="preserve"> </w:t>
      </w:r>
      <w:proofErr w:type="spellStart"/>
      <w:r w:rsidRPr="004B2A42">
        <w:rPr>
          <w:lang w:val="fr-FR"/>
        </w:rPr>
        <w:t>hărțuirii</w:t>
      </w:r>
      <w:proofErr w:type="spellEnd"/>
      <w:r w:rsidRPr="004B2A42">
        <w:rPr>
          <w:lang w:val="fr-FR"/>
        </w:rPr>
        <w:t xml:space="preserve"> </w:t>
      </w:r>
      <w:proofErr w:type="spellStart"/>
      <w:r w:rsidRPr="004B2A42">
        <w:rPr>
          <w:lang w:val="fr-FR"/>
        </w:rPr>
        <w:t>bazate</w:t>
      </w:r>
      <w:proofErr w:type="spellEnd"/>
      <w:r w:rsidRPr="004B2A42">
        <w:rPr>
          <w:lang w:val="fr-FR"/>
        </w:rPr>
        <w:t xml:space="preserve"> </w:t>
      </w:r>
      <w:proofErr w:type="spellStart"/>
      <w:r w:rsidRPr="004B2A42">
        <w:rPr>
          <w:lang w:val="fr-FR"/>
        </w:rPr>
        <w:t>pe</w:t>
      </w:r>
      <w:proofErr w:type="spellEnd"/>
      <w:r w:rsidRPr="004B2A42">
        <w:rPr>
          <w:lang w:val="fr-FR"/>
        </w:rPr>
        <w:t xml:space="preserve"> </w:t>
      </w:r>
      <w:proofErr w:type="spellStart"/>
      <w:r w:rsidRPr="004B2A42">
        <w:rPr>
          <w:lang w:val="fr-FR"/>
        </w:rPr>
        <w:t>gen</w:t>
      </w:r>
      <w:proofErr w:type="spellEnd"/>
      <w:r w:rsidRPr="004B2A42">
        <w:rPr>
          <w:lang w:val="fr-FR"/>
        </w:rPr>
        <w:t xml:space="preserve"> (GBVH) </w:t>
      </w:r>
      <w:proofErr w:type="spellStart"/>
      <w:r w:rsidRPr="004B2A42">
        <w:rPr>
          <w:lang w:val="fr-FR"/>
        </w:rPr>
        <w:t>în</w:t>
      </w:r>
      <w:proofErr w:type="spellEnd"/>
      <w:r w:rsidRPr="004B2A42">
        <w:rPr>
          <w:lang w:val="fr-FR"/>
        </w:rPr>
        <w:t xml:space="preserve"> </w:t>
      </w:r>
      <w:proofErr w:type="spellStart"/>
      <w:r w:rsidRPr="004B2A42">
        <w:rPr>
          <w:lang w:val="fr-FR"/>
        </w:rPr>
        <w:t>sectorul</w:t>
      </w:r>
      <w:proofErr w:type="spellEnd"/>
      <w:r w:rsidRPr="004B2A42">
        <w:rPr>
          <w:lang w:val="fr-FR"/>
        </w:rPr>
        <w:t xml:space="preserve"> </w:t>
      </w:r>
      <w:proofErr w:type="spellStart"/>
      <w:r w:rsidRPr="004B2A42">
        <w:rPr>
          <w:lang w:val="fr-FR"/>
        </w:rPr>
        <w:t>construcțiilor</w:t>
      </w:r>
      <w:proofErr w:type="spellEnd"/>
      <w:r w:rsidRPr="004B2A42">
        <w:rPr>
          <w:lang w:val="fr-FR"/>
        </w:rPr>
        <w:t xml:space="preserve">, </w:t>
      </w:r>
      <w:proofErr w:type="spellStart"/>
      <w:r w:rsidRPr="004B2A42">
        <w:rPr>
          <w:lang w:val="fr-FR"/>
        </w:rPr>
        <w:t>disponibilă</w:t>
      </w:r>
      <w:proofErr w:type="spellEnd"/>
      <w:r w:rsidRPr="004B2A42">
        <w:rPr>
          <w:lang w:val="fr-FR"/>
        </w:rPr>
        <w:t xml:space="preserve"> la</w:t>
      </w:r>
      <w:hyperlink w:history="1" r:id="rId1">
        <w:r w:rsidRPr="004B2A42">
          <w:rPr>
            <w:rStyle w:val="Hyperlink"/>
            <w:lang w:val="fr-FR"/>
          </w:rPr>
          <w:t xml:space="preserve"> https://toolkit.cdcgroup.com/wp-content/uploads/2020/12/GBVH-SB_Construction_Final_WEB-2.pdf</w:t>
        </w:r>
      </w:hyperlink>
      <w:r w:rsidRPr="004B2A42">
        <w:rPr>
          <w:lang w:val="fr-FR"/>
        </w:rPr>
        <w:t xml:space="preserve"> </w:t>
      </w:r>
    </w:p>
  </w:footnote>
  <w:footnote w:id="8">
    <w:p w:rsidRPr="009521B7" w:rsidR="001E31AC" w:rsidRDefault="001E31AC" w14:paraId="7CEBFA69" w14:textId="01230D86">
      <w:pPr>
        <w:pStyle w:val="FootnoteText"/>
        <w:rPr>
          <w:lang w:val="en-US"/>
        </w:rPr>
      </w:pPr>
      <w:r>
        <w:rPr>
          <w:rStyle w:val="FootnoteReference"/>
        </w:rPr>
        <w:footnoteRef/>
      </w:r>
      <w:r>
        <w:t xml:space="preserve"> </w:t>
      </w:r>
      <w:hyperlink w:history="1" r:id="rId2">
        <w:r w:rsidRPr="001E31AC">
          <w:rPr>
            <w:rStyle w:val="Hyperlink"/>
          </w:rPr>
          <w:t>https://www.ebrd.com/ipam</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71924" w:rsidP="00243658" w:rsidRDefault="00B71924" w14:paraId="65432143" w14:textId="77777777">
    <w:pPr>
      <w:pStyle w:val="Header"/>
    </w:pPr>
  </w:p>
  <w:p w:rsidR="00B71924" w:rsidP="00243658" w:rsidRDefault="00B71924" w14:paraId="5B5FFA47" w14:textId="7777777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71924" w:rsidP="00243658" w:rsidRDefault="00B71924" w14:paraId="066E7BDF"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color="007A5F" w:themeColor="text2" w:sz="4" w:space="0"/>
      </w:tblBorders>
      <w:tblLayout w:type="fixed"/>
      <w:tblCellMar>
        <w:top w:w="28" w:type="dxa"/>
        <w:left w:w="0" w:type="dxa"/>
        <w:right w:w="0" w:type="dxa"/>
      </w:tblCellMar>
      <w:tblLook w:val="04A0" w:firstRow="1" w:lastRow="0" w:firstColumn="1" w:lastColumn="0" w:noHBand="0" w:noVBand="1"/>
    </w:tblPr>
    <w:tblGrid>
      <w:gridCol w:w="4513"/>
      <w:gridCol w:w="4514"/>
    </w:tblGrid>
    <w:tr w:rsidR="00B71924" w:rsidTr="0002758B" w14:paraId="73BD2B65" w14:textId="77777777">
      <w:tc>
        <w:tcPr>
          <w:tcW w:w="4513" w:type="dxa"/>
        </w:tcPr>
        <w:p w:rsidRPr="006E48FC" w:rsidR="00B71924" w:rsidP="00243658" w:rsidRDefault="00B71924" w14:paraId="3432D97B" w14:textId="77777777">
          <w:pPr>
            <w:pStyle w:val="Header"/>
            <w:rPr>
              <w:noProof/>
            </w:rPr>
          </w:pPr>
        </w:p>
        <w:p w:rsidRPr="00744DAE" w:rsidR="00B71924" w:rsidP="00243658" w:rsidRDefault="00B71924" w14:paraId="1DCE216C" w14:textId="77777777">
          <w:pPr>
            <w:pStyle w:val="Header"/>
          </w:pPr>
        </w:p>
      </w:tc>
      <w:tc>
        <w:tcPr>
          <w:tcW w:w="4514" w:type="dxa"/>
        </w:tcPr>
        <w:p w:rsidR="00B71924" w:rsidP="00243658" w:rsidRDefault="00B71924" w14:paraId="07E4E8A1" w14:textId="77777777">
          <w:pPr>
            <w:pStyle w:val="Header"/>
          </w:pPr>
        </w:p>
      </w:tc>
    </w:tr>
  </w:tbl>
  <w:p w:rsidRPr="00F6579D" w:rsidR="00B71924" w:rsidP="00243658" w:rsidRDefault="00B71924" w14:paraId="3B36C9C3" w14:textId="7777777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71924" w:rsidP="00243658" w:rsidRDefault="00B71924" w14:paraId="06091330" w14:textId="7777777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Pr="00E02AE1" w:rsidR="00B71924" w:rsidP="00512D32" w:rsidRDefault="00B71924" w14:paraId="71E8028D" w14:textId="77777777">
    <w:pPr>
      <w:pStyle w:val="Header"/>
      <w:pBdr>
        <w:top w:val="single" w:color="007A5F" w:themeColor="text2" w:sz="4" w:space="4"/>
      </w:pBdr>
      <w:spacing w:line="220" w:lineRule="atLeast"/>
      <w:rPr>
        <w:noProof/>
        <w:color w:val="007A5F" w:themeColor="text2"/>
        <w:spacing w:val="-4"/>
        <w:kern w:val="16"/>
        <w:sz w:val="16"/>
      </w:rPr>
    </w:pPr>
    <w:r w:rsidRPr="00E673BB">
      <w:rPr>
        <w:noProof/>
        <w:color w:val="007A5F" w:themeColor="text2"/>
        <w:spacing w:val="-4"/>
        <w:kern w:val="16"/>
        <w:sz w:val="16"/>
        <w:lang w:eastAsia="en-GB"/>
      </w:rPr>
      <mc:AlternateContent>
        <mc:Choice Requires="wps">
          <w:drawing>
            <wp:anchor distT="0" distB="0" distL="114300" distR="114300" simplePos="0" relativeHeight="251658240" behindDoc="0" locked="1" layoutInCell="1" allowOverlap="1" wp14:anchorId="34F4539B" wp14:editId="1C3835E8">
              <wp:simplePos x="0" y="0"/>
              <wp:positionH relativeFrom="margin">
                <wp:posOffset>0</wp:posOffset>
              </wp:positionH>
              <wp:positionV relativeFrom="paragraph">
                <wp:posOffset>43815</wp:posOffset>
              </wp:positionV>
              <wp:extent cx="2880000" cy="514800"/>
              <wp:effectExtent l="0" t="0" r="0" b="0"/>
              <wp:wrapNone/>
              <wp:docPr id="9" name="Text Box 9"/>
              <wp:cNvGraphicFramePr/>
              <a:graphic xmlns:a="http://schemas.openxmlformats.org/drawingml/2006/main">
                <a:graphicData uri="http://schemas.microsoft.com/office/word/2010/wordprocessingShape">
                  <wps:wsp>
                    <wps:cNvSpPr txBox="1"/>
                    <wps:spPr>
                      <a:xfrm>
                        <a:off x="0" y="0"/>
                        <a:ext cx="2880000" cy="514800"/>
                      </a:xfrm>
                      <a:prstGeom prst="rect">
                        <a:avLst/>
                      </a:prstGeom>
                      <a:solidFill>
                        <a:schemeClr val="lt1"/>
                      </a:solidFill>
                      <a:ln w="6350">
                        <a:noFill/>
                      </a:ln>
                    </wps:spPr>
                    <wps:txbx>
                      <w:txbxContent>
                        <w:p w:rsidRPr="00816D8D" w:rsidR="00B71924" w:rsidP="00816D8D" w:rsidRDefault="00B71924" w14:paraId="208BBB4E" w14:textId="1074680C">
                          <w:pPr>
                            <w:pStyle w:val="Header"/>
                            <w:rPr>
                              <w:b/>
                              <w:bCs/>
                              <w:noProof/>
                              <w:color w:val="007A5F" w:themeColor="text2"/>
                            </w:rPr>
                          </w:pPr>
                          <w:r w:rsidRPr="00816D8D">
                            <w:rPr>
                              <w:b/>
                              <w:bCs/>
                              <w:noProof/>
                              <w:color w:val="007A5F" w:themeColor="text2"/>
                            </w:rPr>
                            <w:fldChar w:fldCharType="begin"/>
                          </w:r>
                          <w:r w:rsidRPr="00816D8D">
                            <w:rPr>
                              <w:b/>
                              <w:bCs/>
                              <w:noProof/>
                              <w:color w:val="007A5F" w:themeColor="text2"/>
                            </w:rPr>
                            <w:instrText xml:space="preserve"> STYLEREF  "DocTitle"  \* MERGEFORMAT </w:instrText>
                          </w:r>
                          <w:r w:rsidRPr="00816D8D">
                            <w:rPr>
                              <w:b/>
                              <w:bCs/>
                              <w:noProof/>
                              <w:color w:val="007A5F" w:themeColor="text2"/>
                            </w:rPr>
                            <w:fldChar w:fldCharType="separate"/>
                          </w:r>
                          <w:r w:rsidR="006701ED">
                            <w:rPr>
                              <w:b/>
                              <w:bCs/>
                              <w:noProof/>
                              <w:color w:val="007A5F" w:themeColor="text2"/>
                            </w:rPr>
                            <w:t>Planul de implicare a părților interesate</w:t>
                          </w:r>
                          <w:r w:rsidRPr="00816D8D">
                            <w:rPr>
                              <w:b/>
                              <w:bCs/>
                              <w:noProof/>
                              <w:color w:val="007A5F" w:themeColor="text2"/>
                            </w:rPr>
                            <w:fldChar w:fldCharType="end"/>
                          </w:r>
                        </w:p>
                        <w:p w:rsidRPr="00816D8D" w:rsidR="00B71924" w:rsidP="00816D8D" w:rsidRDefault="00B71924" w14:paraId="2B9D5AE8" w14:textId="08BB2277">
                          <w:pPr>
                            <w:pStyle w:val="Header"/>
                            <w:rPr>
                              <w:caps w:val="0"/>
                            </w:rPr>
                          </w:pPr>
                          <w:r w:rsidRPr="00816D8D">
                            <w:rPr>
                              <w:caps w:val="0"/>
                              <w:noProof/>
                            </w:rPr>
                            <w:fldChar w:fldCharType="begin"/>
                          </w:r>
                          <w:r w:rsidRPr="00816D8D">
                            <w:rPr>
                              <w:caps w:val="0"/>
                              <w:noProof/>
                            </w:rPr>
                            <w:instrText xml:space="preserve"> STYLEREF  "DocSubtitle"  \* MERGEFORMAT </w:instrText>
                          </w:r>
                          <w:r w:rsidRPr="00816D8D">
                            <w:rPr>
                              <w:caps w:val="0"/>
                              <w:noProof/>
                            </w:rPr>
                            <w:fldChar w:fldCharType="separate"/>
                          </w:r>
                          <w:r w:rsidR="006701ED">
                            <w:rPr>
                              <w:caps w:val="0"/>
                              <w:noProof/>
                            </w:rPr>
                            <w:t>Parcul eolian Dunărea de Est de 288 MW, județul Constanța, România</w:t>
                          </w:r>
                          <w:r w:rsidRPr="00816D8D">
                            <w:rPr>
                              <w:caps w:val="0"/>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D337E1E">
            <v:shapetype id="_x0000_t202" coordsize="21600,21600" o:spt="202" path="m,l,21600r21600,l21600,xe" w14:anchorId="34F4539B">
              <v:stroke joinstyle="miter"/>
              <v:path gradientshapeok="t" o:connecttype="rect"/>
            </v:shapetype>
            <v:shape id="Text Box 9" style="position:absolute;margin-left:0;margin-top:3.45pt;width:226.75pt;height:40.5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">
              <v:textbox inset="0,0,0,0">
                <w:txbxContent>
                  <w:p w:rsidRPr="00816D8D" w:rsidR="00B71924" w:rsidP="00816D8D" w:rsidRDefault="00B71924" w14:paraId="2A51D349" w14:textId="1074680C">
                    <w:pPr>
                      <w:pStyle w:val="Header"/>
                      <w:rPr>
                        <w:b/>
                        <w:bCs/>
                        <w:noProof/>
                        <w:color w:val="007A5F" w:themeColor="text2"/>
                      </w:rPr>
                    </w:pPr>
                    <w:r w:rsidRPr="00816D8D">
                      <w:rPr>
                        <w:b/>
                        <w:bCs/>
                        <w:noProof/>
                        <w:color w:val="007A5F" w:themeColor="text2"/>
                      </w:rPr>
                      <w:fldChar w:fldCharType="begin"/>
                    </w:r>
                    <w:r w:rsidRPr="00816D8D">
                      <w:rPr>
                        <w:b/>
                        <w:bCs/>
                        <w:noProof/>
                        <w:color w:val="007A5F" w:themeColor="text2"/>
                      </w:rPr>
                      <w:instrText xml:space="preserve"> STYLEREF  "DocTitle"  \* MERGEFORMAT </w:instrText>
                    </w:r>
                    <w:r w:rsidRPr="00816D8D">
                      <w:rPr>
                        <w:b/>
                        <w:bCs/>
                        <w:noProof/>
                        <w:color w:val="007A5F" w:themeColor="text2"/>
                      </w:rPr>
                      <w:fldChar w:fldCharType="separate"/>
                    </w:r>
                    <w:r w:rsidR="006701ED">
                      <w:rPr>
                        <w:b/>
                        <w:bCs/>
                        <w:noProof/>
                        <w:color w:val="007A5F" w:themeColor="text2"/>
                      </w:rPr>
                      <w:t>Planul de implicare a părților interesate</w:t>
                    </w:r>
                    <w:r w:rsidRPr="00816D8D">
                      <w:rPr>
                        <w:b/>
                        <w:bCs/>
                        <w:noProof/>
                        <w:color w:val="007A5F" w:themeColor="text2"/>
                      </w:rPr>
                      <w:fldChar w:fldCharType="end"/>
                    </w:r>
                  </w:p>
                  <w:p w:rsidRPr="00816D8D" w:rsidR="00B71924" w:rsidP="00816D8D" w:rsidRDefault="00B71924" w14:paraId="106894C4" w14:textId="08BB2277">
                    <w:pPr>
                      <w:pStyle w:val="Header"/>
                      <w:rPr>
                        <w:caps w:val="0"/>
                      </w:rPr>
                    </w:pPr>
                    <w:r w:rsidRPr="00816D8D">
                      <w:rPr>
                        <w:caps w:val="0"/>
                        <w:noProof/>
                      </w:rPr>
                      <w:fldChar w:fldCharType="begin"/>
                    </w:r>
                    <w:r w:rsidRPr="00816D8D">
                      <w:rPr>
                        <w:caps w:val="0"/>
                        <w:noProof/>
                      </w:rPr>
                      <w:instrText xml:space="preserve"> STYLEREF  "DocSubtitle"  \* MERGEFORMAT </w:instrText>
                    </w:r>
                    <w:r w:rsidRPr="00816D8D">
                      <w:rPr>
                        <w:caps w:val="0"/>
                        <w:noProof/>
                      </w:rPr>
                      <w:fldChar w:fldCharType="separate"/>
                    </w:r>
                    <w:r w:rsidR="006701ED">
                      <w:rPr>
                        <w:caps w:val="0"/>
                        <w:noProof/>
                      </w:rPr>
                      <w:t>Parcul eolian Dunărea de Est de 288 MW, județul Constanța, România</w:t>
                    </w:r>
                    <w:r w:rsidRPr="00816D8D">
                      <w:rPr>
                        <w:caps w:val="0"/>
                        <w:noProof/>
                      </w:rPr>
                      <w:fldChar w:fldCharType="end"/>
                    </w:r>
                  </w:p>
                </w:txbxContent>
              </v:textbox>
              <w10:wrap anchorx="margin"/>
              <w10:anchorlock/>
            </v:shape>
          </w:pict>
        </mc:Fallback>
      </mc:AlternateContent>
    </w:r>
    <w:r w:rsidRPr="00E673BB">
      <w:rPr>
        <w:noProof/>
        <w:color w:val="007A5F" w:themeColor="text2"/>
        <w:spacing w:val="-4"/>
        <w:kern w:val="16"/>
        <w:sz w:val="16"/>
        <w:lang w:eastAsia="en-GB"/>
      </w:rPr>
      <mc:AlternateContent>
        <mc:Choice Requires="wps">
          <w:drawing>
            <wp:anchor distT="0" distB="0" distL="114300" distR="114300" simplePos="0" relativeHeight="251658241" behindDoc="0" locked="1" layoutInCell="1" allowOverlap="1" wp14:anchorId="3378BB88" wp14:editId="756E75C2">
              <wp:simplePos x="0" y="0"/>
              <wp:positionH relativeFrom="margin">
                <wp:align>right</wp:align>
              </wp:positionH>
              <wp:positionV relativeFrom="paragraph">
                <wp:posOffset>43815</wp:posOffset>
              </wp:positionV>
              <wp:extent cx="2879725" cy="1702435"/>
              <wp:effectExtent l="0" t="0" r="0" b="0"/>
              <wp:wrapNone/>
              <wp:docPr id="10" name="Text Box 10"/>
              <wp:cNvGraphicFramePr/>
              <a:graphic xmlns:a="http://schemas.openxmlformats.org/drawingml/2006/main">
                <a:graphicData uri="http://schemas.microsoft.com/office/word/2010/wordprocessingShape">
                  <wps:wsp>
                    <wps:cNvSpPr txBox="1"/>
                    <wps:spPr>
                      <a:xfrm>
                        <a:off x="0" y="0"/>
                        <a:ext cx="2879725" cy="1702676"/>
                      </a:xfrm>
                      <a:prstGeom prst="rect">
                        <a:avLst/>
                      </a:prstGeom>
                      <a:solidFill>
                        <a:schemeClr val="lt1"/>
                      </a:solidFill>
                      <a:ln w="6350">
                        <a:noFill/>
                      </a:ln>
                    </wps:spPr>
                    <wps:txbx>
                      <w:txbxContent>
                        <w:p w:rsidRPr="00816D8D" w:rsidR="00B71924" w:rsidP="00816D8D" w:rsidRDefault="00B71924" w14:paraId="1962CE61" w14:textId="5C63435A">
                          <w:pPr>
                            <w:pStyle w:val="Header"/>
                            <w:jc w:val="right"/>
                            <w:rPr>
                              <w:color w:val="007A5F" w:themeColor="text2"/>
                            </w:rPr>
                          </w:pPr>
                          <w:r w:rsidRPr="00816D8D">
                            <w:rPr>
                              <w:noProof/>
                              <w:color w:val="007A5F" w:themeColor="text2"/>
                            </w:rPr>
                            <w:fldChar w:fldCharType="begin"/>
                          </w:r>
                          <w:r w:rsidRPr="00816D8D">
                            <w:rPr>
                              <w:noProof/>
                              <w:color w:val="007A5F" w:themeColor="text2"/>
                            </w:rPr>
                            <w:instrText xml:space="preserve"> STYLEREF  "Heading 1"  \* CHARFORMAT </w:instrText>
                          </w:r>
                          <w:r w:rsidR="006701ED">
                            <w:rPr>
                              <w:noProof/>
                              <w:color w:val="007A5F" w:themeColor="text2"/>
                            </w:rPr>
                            <w:fldChar w:fldCharType="separate"/>
                          </w:r>
                          <w:r w:rsidR="006701ED">
                            <w:rPr>
                              <w:noProof/>
                              <w:color w:val="007A5F" w:themeColor="text2"/>
                            </w:rPr>
                            <w:t>ANEXA A Broșura informativă a proiectului ESIA - 2023 (RO/EN)</w:t>
                          </w:r>
                          <w:r w:rsidRPr="00816D8D">
                            <w:rPr>
                              <w:noProof/>
                              <w:color w:val="007A5F" w:themeColor="text2"/>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1E19022">
            <v:shape id="Text Box 10" style="position:absolute;margin-left:175.55pt;margin-top:3.45pt;width:226.75pt;height:134.05pt;z-index:25165824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spid="_x0000_s102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" w14:anchorId="3378BB88">
              <v:textbox inset="0,0,0,0">
                <w:txbxContent>
                  <w:p w:rsidRPr="00816D8D" w:rsidR="00B71924" w:rsidP="00816D8D" w:rsidRDefault="00B71924" w14:paraId="36BA7A45" w14:textId="5C63435A">
                    <w:pPr>
                      <w:pStyle w:val="Header"/>
                      <w:jc w:val="right"/>
                      <w:rPr>
                        <w:color w:val="007A5F" w:themeColor="text2"/>
                      </w:rPr>
                    </w:pPr>
                    <w:r w:rsidRPr="00816D8D">
                      <w:rPr>
                        <w:noProof/>
                        <w:color w:val="007A5F" w:themeColor="text2"/>
                      </w:rPr>
                      <w:fldChar w:fldCharType="begin"/>
                    </w:r>
                    <w:r w:rsidRPr="00816D8D">
                      <w:rPr>
                        <w:noProof/>
                        <w:color w:val="007A5F" w:themeColor="text2"/>
                      </w:rPr>
                      <w:instrText xml:space="preserve"> STYLEREF  "Heading 1"  \* CHARFORMAT </w:instrText>
                    </w:r>
                    <w:r w:rsidR="006701ED">
                      <w:rPr>
                        <w:noProof/>
                        <w:color w:val="007A5F" w:themeColor="text2"/>
                      </w:rPr>
                      <w:fldChar w:fldCharType="separate"/>
                    </w:r>
                    <w:r w:rsidR="006701ED">
                      <w:rPr>
                        <w:noProof/>
                        <w:color w:val="007A5F" w:themeColor="text2"/>
                      </w:rPr>
                      <w:t>ANEXA A Broșura informativă a proiectului ESIA - 2023 (RO/EN)</w:t>
                    </w:r>
                    <w:r w:rsidRPr="00816D8D">
                      <w:rPr>
                        <w:noProof/>
                        <w:color w:val="007A5F" w:themeColor="text2"/>
                      </w:rPr>
                      <w:fldChar w:fldCharType="end"/>
                    </w:r>
                  </w:p>
                </w:txbxContent>
              </v:textbox>
              <w10:wrap anchorx="margin"/>
              <w10:anchorlock/>
            </v:shape>
          </w:pict>
        </mc:Fallback>
      </mc:AlternateContent>
    </w:r>
  </w:p>
  <w:p w:rsidRPr="00F6579D" w:rsidR="00B71924" w:rsidP="00E02AE1" w:rsidRDefault="00B71924" w14:paraId="6CB6D3A1" w14:textId="77777777">
    <w:pPr>
      <w:pStyle w:val="Header"/>
      <w:spacing w:line="220" w:lineRule="atLeas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Pr="00E02AE1" w:rsidR="00F3131B" w:rsidP="00512D32" w:rsidRDefault="00F3131B" w14:paraId="3BEA987E" w14:textId="77777777">
    <w:pPr>
      <w:pStyle w:val="Header"/>
      <w:pBdr>
        <w:top w:val="single" w:color="007A5F" w:themeColor="text2" w:sz="4" w:space="4"/>
      </w:pBdr>
      <w:spacing w:line="220" w:lineRule="atLeast"/>
      <w:rPr>
        <w:noProof/>
        <w:color w:val="007A5F" w:themeColor="text2"/>
        <w:spacing w:val="-4"/>
        <w:kern w:val="16"/>
        <w:sz w:val="16"/>
      </w:rPr>
    </w:pPr>
    <w:r w:rsidRPr="00E673BB">
      <w:rPr>
        <w:noProof/>
        <w:color w:val="007A5F" w:themeColor="text2"/>
        <w:spacing w:val="-4"/>
        <w:kern w:val="16"/>
        <w:sz w:val="16"/>
        <w:lang w:eastAsia="en-GB"/>
      </w:rPr>
      <mc:AlternateContent>
        <mc:Choice Requires="wps">
          <w:drawing>
            <wp:anchor distT="0" distB="0" distL="114300" distR="114300" simplePos="0" relativeHeight="251658242" behindDoc="0" locked="1" layoutInCell="1" allowOverlap="1" wp14:anchorId="7F721508" wp14:editId="569DDFCC">
              <wp:simplePos x="0" y="0"/>
              <wp:positionH relativeFrom="margin">
                <wp:posOffset>0</wp:posOffset>
              </wp:positionH>
              <wp:positionV relativeFrom="paragraph">
                <wp:posOffset>43815</wp:posOffset>
              </wp:positionV>
              <wp:extent cx="2880000" cy="514800"/>
              <wp:effectExtent l="0" t="0" r="0" b="0"/>
              <wp:wrapNone/>
              <wp:docPr id="1159131300" name="Text Box 1159131300"/>
              <wp:cNvGraphicFramePr/>
              <a:graphic xmlns:a="http://schemas.openxmlformats.org/drawingml/2006/main">
                <a:graphicData uri="http://schemas.microsoft.com/office/word/2010/wordprocessingShape">
                  <wps:wsp>
                    <wps:cNvSpPr txBox="1"/>
                    <wps:spPr>
                      <a:xfrm>
                        <a:off x="0" y="0"/>
                        <a:ext cx="2880000" cy="514800"/>
                      </a:xfrm>
                      <a:prstGeom prst="rect">
                        <a:avLst/>
                      </a:prstGeom>
                      <a:solidFill>
                        <a:schemeClr val="lt1"/>
                      </a:solidFill>
                      <a:ln w="6350">
                        <a:noFill/>
                      </a:ln>
                    </wps:spPr>
                    <wps:txbx>
                      <w:txbxContent>
                        <w:p w:rsidRPr="004B2A42" w:rsidR="00F3131B" w:rsidP="00816D8D" w:rsidRDefault="00F3131B" w14:paraId="65A6A69E" w14:textId="784B371B">
                          <w:pPr>
                            <w:pStyle w:val="Header"/>
                            <w:rPr>
                              <w:b/>
                              <w:bCs/>
                              <w:noProof/>
                              <w:color w:val="007A5F" w:themeColor="text2"/>
                              <w:lang w:val="fr-FR"/>
                            </w:rPr>
                          </w:pPr>
                          <w:r w:rsidRPr="00816D8D">
                            <w:rPr>
                              <w:b/>
                              <w:bCs/>
                              <w:noProof/>
                              <w:color w:val="007A5F" w:themeColor="text2"/>
                            </w:rPr>
                            <w:fldChar w:fldCharType="begin"/>
                          </w:r>
                          <w:r w:rsidRPr="004B2A42">
                            <w:rPr>
                              <w:b/>
                              <w:bCs/>
                              <w:noProof/>
                              <w:color w:val="007A5F" w:themeColor="text2"/>
                              <w:lang w:val="fr-FR"/>
                            </w:rPr>
                            <w:instrText xml:space="preserve"> STYLEREF  "DocTitle"  \* MERGEFORMAT </w:instrText>
                          </w:r>
                          <w:r w:rsidRPr="00816D8D">
                            <w:rPr>
                              <w:b/>
                              <w:bCs/>
                              <w:noProof/>
                              <w:color w:val="007A5F" w:themeColor="text2"/>
                            </w:rPr>
                            <w:fldChar w:fldCharType="separate"/>
                          </w:r>
                          <w:r w:rsidR="006701ED">
                            <w:rPr>
                              <w:b/>
                              <w:bCs/>
                              <w:noProof/>
                              <w:color w:val="007A5F" w:themeColor="text2"/>
                              <w:lang w:val="fr-FR"/>
                            </w:rPr>
                            <w:t>Planul de implicare a părților interesate</w:t>
                          </w:r>
                          <w:r w:rsidRPr="00816D8D">
                            <w:rPr>
                              <w:b/>
                              <w:bCs/>
                              <w:noProof/>
                              <w:color w:val="007A5F" w:themeColor="text2"/>
                            </w:rPr>
                            <w:fldChar w:fldCharType="end"/>
                          </w:r>
                        </w:p>
                        <w:p w:rsidRPr="004B2A42" w:rsidR="00F3131B" w:rsidP="00816D8D" w:rsidRDefault="00F3131B" w14:paraId="4552EFD6" w14:textId="7B20164D">
                          <w:pPr>
                            <w:pStyle w:val="Header"/>
                            <w:rPr>
                              <w:caps w:val="0"/>
                              <w:lang w:val="fr-FR"/>
                            </w:rPr>
                          </w:pPr>
                          <w:r w:rsidRPr="00816D8D">
                            <w:rPr>
                              <w:caps w:val="0"/>
                              <w:noProof/>
                            </w:rPr>
                            <w:fldChar w:fldCharType="begin"/>
                          </w:r>
                          <w:r w:rsidRPr="004B2A42">
                            <w:rPr>
                              <w:caps w:val="0"/>
                              <w:noProof/>
                              <w:lang w:val="fr-FR"/>
                            </w:rPr>
                            <w:instrText xml:space="preserve"> STYLEREF  "DocSubtitle"  \* MERGEFORMAT </w:instrText>
                          </w:r>
                          <w:r w:rsidRPr="00816D8D">
                            <w:rPr>
                              <w:caps w:val="0"/>
                              <w:noProof/>
                            </w:rPr>
                            <w:fldChar w:fldCharType="separate"/>
                          </w:r>
                          <w:r w:rsidR="006701ED">
                            <w:rPr>
                              <w:caps w:val="0"/>
                              <w:noProof/>
                              <w:lang w:val="fr-FR"/>
                            </w:rPr>
                            <w:t>Parcul eolian Dunărea de Est de 288 MW, județul Constanța, România</w:t>
                          </w:r>
                          <w:r w:rsidRPr="00816D8D">
                            <w:rPr>
                              <w:caps w:val="0"/>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71DCF56">
            <v:shapetype id="_x0000_t202" coordsize="21600,21600" o:spt="202" path="m,l,21600r21600,l21600,xe" w14:anchorId="7F721508">
              <v:stroke joinstyle="miter"/>
              <v:path gradientshapeok="t" o:connecttype="rect"/>
            </v:shapetype>
            <v:shape id="Text Box 1159131300" style="position:absolute;margin-left:0;margin-top:3.45pt;width:226.75pt;height:40.5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">
              <v:textbox inset="0,0,0,0">
                <w:txbxContent>
                  <w:p w:rsidRPr="004B2A42" w:rsidR="00F3131B" w:rsidP="00816D8D" w:rsidRDefault="00F3131B" w14:paraId="24117F34" w14:textId="784B371B">
                    <w:pPr>
                      <w:pStyle w:val="Header"/>
                      <w:rPr>
                        <w:b/>
                        <w:bCs/>
                        <w:noProof/>
                        <w:color w:val="007A5F" w:themeColor="text2"/>
                        <w:lang w:val="fr-FR"/>
                      </w:rPr>
                    </w:pPr>
                    <w:r w:rsidRPr="00816D8D">
                      <w:rPr>
                        <w:b/>
                        <w:bCs/>
                        <w:noProof/>
                        <w:color w:val="007A5F" w:themeColor="text2"/>
                      </w:rPr>
                      <w:fldChar w:fldCharType="begin"/>
                    </w:r>
                    <w:r w:rsidRPr="004B2A42">
                      <w:rPr>
                        <w:b/>
                        <w:bCs/>
                        <w:noProof/>
                        <w:color w:val="007A5F" w:themeColor="text2"/>
                        <w:lang w:val="fr-FR"/>
                      </w:rPr>
                      <w:instrText xml:space="preserve"> STYLEREF  "DocTitle"  \* MERGEFORMAT </w:instrText>
                    </w:r>
                    <w:r w:rsidRPr="00816D8D">
                      <w:rPr>
                        <w:b/>
                        <w:bCs/>
                        <w:noProof/>
                        <w:color w:val="007A5F" w:themeColor="text2"/>
                      </w:rPr>
                      <w:fldChar w:fldCharType="separate"/>
                    </w:r>
                    <w:r w:rsidR="006701ED">
                      <w:rPr>
                        <w:b/>
                        <w:bCs/>
                        <w:noProof/>
                        <w:color w:val="007A5F" w:themeColor="text2"/>
                        <w:lang w:val="fr-FR"/>
                      </w:rPr>
                      <w:t>Planul de implicare a părților interesate</w:t>
                    </w:r>
                    <w:r w:rsidRPr="00816D8D">
                      <w:rPr>
                        <w:b/>
                        <w:bCs/>
                        <w:noProof/>
                        <w:color w:val="007A5F" w:themeColor="text2"/>
                      </w:rPr>
                      <w:fldChar w:fldCharType="end"/>
                    </w:r>
                  </w:p>
                  <w:p w:rsidRPr="004B2A42" w:rsidR="00F3131B" w:rsidP="00816D8D" w:rsidRDefault="00F3131B" w14:paraId="59946DAB" w14:textId="7B20164D">
                    <w:pPr>
                      <w:pStyle w:val="Header"/>
                      <w:rPr>
                        <w:caps w:val="0"/>
                        <w:lang w:val="fr-FR"/>
                      </w:rPr>
                    </w:pPr>
                    <w:r w:rsidRPr="00816D8D">
                      <w:rPr>
                        <w:caps w:val="0"/>
                        <w:noProof/>
                      </w:rPr>
                      <w:fldChar w:fldCharType="begin"/>
                    </w:r>
                    <w:r w:rsidRPr="004B2A42">
                      <w:rPr>
                        <w:caps w:val="0"/>
                        <w:noProof/>
                        <w:lang w:val="fr-FR"/>
                      </w:rPr>
                      <w:instrText xml:space="preserve"> STYLEREF  "DocSubtitle"  \* MERGEFORMAT </w:instrText>
                    </w:r>
                    <w:r w:rsidRPr="00816D8D">
                      <w:rPr>
                        <w:caps w:val="0"/>
                        <w:noProof/>
                      </w:rPr>
                      <w:fldChar w:fldCharType="separate"/>
                    </w:r>
                    <w:r w:rsidR="006701ED">
                      <w:rPr>
                        <w:caps w:val="0"/>
                        <w:noProof/>
                        <w:lang w:val="fr-FR"/>
                      </w:rPr>
                      <w:t>Parcul eolian Dunărea de Est de 288 MW, județul Constanța, România</w:t>
                    </w:r>
                    <w:r w:rsidRPr="00816D8D">
                      <w:rPr>
                        <w:caps w:val="0"/>
                        <w:noProof/>
                      </w:rPr>
                      <w:fldChar w:fldCharType="end"/>
                    </w:r>
                  </w:p>
                </w:txbxContent>
              </v:textbox>
              <w10:wrap anchorx="margin"/>
              <w10:anchorlock/>
            </v:shape>
          </w:pict>
        </mc:Fallback>
      </mc:AlternateContent>
    </w:r>
    <w:r w:rsidRPr="00E673BB">
      <w:rPr>
        <w:noProof/>
        <w:color w:val="007A5F" w:themeColor="text2"/>
        <w:spacing w:val="-4"/>
        <w:kern w:val="16"/>
        <w:sz w:val="16"/>
        <w:lang w:eastAsia="en-GB"/>
      </w:rPr>
      <mc:AlternateContent>
        <mc:Choice Requires="wps">
          <w:drawing>
            <wp:anchor distT="0" distB="0" distL="114300" distR="114300" simplePos="0" relativeHeight="251658243" behindDoc="0" locked="1" layoutInCell="1" allowOverlap="1" wp14:anchorId="019F73BF" wp14:editId="5D2829AC">
              <wp:simplePos x="0" y="0"/>
              <wp:positionH relativeFrom="margin">
                <wp:align>right</wp:align>
              </wp:positionH>
              <wp:positionV relativeFrom="paragraph">
                <wp:posOffset>43815</wp:posOffset>
              </wp:positionV>
              <wp:extent cx="2879725" cy="1702435"/>
              <wp:effectExtent l="0" t="0" r="0" b="0"/>
              <wp:wrapNone/>
              <wp:docPr id="1524848904" name="Text Box 1524848904"/>
              <wp:cNvGraphicFramePr/>
              <a:graphic xmlns:a="http://schemas.openxmlformats.org/drawingml/2006/main">
                <a:graphicData uri="http://schemas.microsoft.com/office/word/2010/wordprocessingShape">
                  <wps:wsp>
                    <wps:cNvSpPr txBox="1"/>
                    <wps:spPr>
                      <a:xfrm>
                        <a:off x="0" y="0"/>
                        <a:ext cx="2879725" cy="1702676"/>
                      </a:xfrm>
                      <a:prstGeom prst="rect">
                        <a:avLst/>
                      </a:prstGeom>
                      <a:solidFill>
                        <a:schemeClr val="lt1"/>
                      </a:solidFill>
                      <a:ln w="6350">
                        <a:noFill/>
                      </a:ln>
                    </wps:spPr>
                    <wps:txbx>
                      <w:txbxContent>
                        <w:p w:rsidRPr="004B2A42" w:rsidR="00F3131B" w:rsidP="00816D8D" w:rsidRDefault="00F3131B" w14:paraId="2073D9F5" w14:textId="5B48565B">
                          <w:pPr>
                            <w:pStyle w:val="Header"/>
                            <w:jc w:val="right"/>
                            <w:rPr>
                              <w:color w:val="007A5F" w:themeColor="text2"/>
                              <w:lang w:val="fr-FR"/>
                            </w:rPr>
                          </w:pPr>
                          <w:r w:rsidRPr="00816D8D">
                            <w:rPr>
                              <w:noProof/>
                              <w:color w:val="007A5F" w:themeColor="text2"/>
                            </w:rPr>
                            <w:fldChar w:fldCharType="begin"/>
                          </w:r>
                          <w:r w:rsidRPr="004B2A42">
                            <w:rPr>
                              <w:noProof/>
                              <w:color w:val="007A5F" w:themeColor="text2"/>
                              <w:lang w:val="fr-FR"/>
                            </w:rPr>
                            <w:instrText xml:space="preserve"> STYLEREF  "Heading 1"  \* CHARFORMAT </w:instrText>
                          </w:r>
                          <w:r w:rsidRPr="00816D8D">
                            <w:rPr>
                              <w:noProof/>
                              <w:color w:val="007A5F" w:themeColor="text2"/>
                            </w:rPr>
                            <w:fldChar w:fldCharType="separate"/>
                          </w:r>
                          <w:r w:rsidR="006701ED">
                            <w:rPr>
                              <w:noProof/>
                              <w:color w:val="007A5F" w:themeColor="text2"/>
                              <w:lang w:val="fr-FR"/>
                            </w:rPr>
                            <w:t>ANEXA D</w:t>
                          </w:r>
                          <w:r w:rsidR="006701ED">
                            <w:rPr>
                              <w:noProof/>
                              <w:color w:val="007A5F" w:themeColor="text2"/>
                              <w:lang w:val="fr-FR"/>
                            </w:rPr>
                            <w:tab/>
                          </w:r>
                          <w:r w:rsidR="006701ED">
                            <w:rPr>
                              <w:noProof/>
                              <w:color w:val="007A5F" w:themeColor="text2"/>
                              <w:lang w:val="fr-FR"/>
                            </w:rPr>
                            <w:t>PLAN DE ACȚIUNE PENTRU IMPLICARE ÎN CONSTRUCȚIE, EXPLOATARE ȘI DEZACTIVARE</w:t>
                          </w:r>
                          <w:r w:rsidRPr="00816D8D">
                            <w:rPr>
                              <w:noProof/>
                              <w:color w:val="007A5F" w:themeColor="text2"/>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5976897">
            <v:shape id="Text Box 1524848904" style="position:absolute;margin-left:175.55pt;margin-top:3.45pt;width:226.75pt;height:134.05pt;z-index:25165824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spid="_x0000_s1029"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" w14:anchorId="019F73BF">
              <v:textbox inset="0,0,0,0">
                <w:txbxContent>
                  <w:p w:rsidRPr="004B2A42" w:rsidR="00F3131B" w:rsidP="00816D8D" w:rsidRDefault="00F3131B" w14:paraId="07D7652F" w14:textId="5B48565B">
                    <w:pPr>
                      <w:pStyle w:val="Header"/>
                      <w:jc w:val="right"/>
                      <w:rPr>
                        <w:color w:val="007A5F" w:themeColor="text2"/>
                        <w:lang w:val="fr-FR"/>
                      </w:rPr>
                    </w:pPr>
                    <w:r w:rsidRPr="00816D8D">
                      <w:rPr>
                        <w:noProof/>
                        <w:color w:val="007A5F" w:themeColor="text2"/>
                      </w:rPr>
                      <w:fldChar w:fldCharType="begin"/>
                    </w:r>
                    <w:r w:rsidRPr="004B2A42">
                      <w:rPr>
                        <w:noProof/>
                        <w:color w:val="007A5F" w:themeColor="text2"/>
                        <w:lang w:val="fr-FR"/>
                      </w:rPr>
                      <w:instrText xml:space="preserve"> STYLEREF  "Heading 1"  \* CHARFORMAT </w:instrText>
                    </w:r>
                    <w:r w:rsidRPr="00816D8D">
                      <w:rPr>
                        <w:noProof/>
                        <w:color w:val="007A5F" w:themeColor="text2"/>
                      </w:rPr>
                      <w:fldChar w:fldCharType="separate"/>
                    </w:r>
                    <w:r w:rsidR="006701ED">
                      <w:rPr>
                        <w:noProof/>
                        <w:color w:val="007A5F" w:themeColor="text2"/>
                        <w:lang w:val="fr-FR"/>
                      </w:rPr>
                      <w:t>ANEXA D</w:t>
                    </w:r>
                    <w:r w:rsidR="006701ED">
                      <w:rPr>
                        <w:noProof/>
                        <w:color w:val="007A5F" w:themeColor="text2"/>
                        <w:lang w:val="fr-FR"/>
                      </w:rPr>
                      <w:tab/>
                    </w:r>
                    <w:r w:rsidR="006701ED">
                      <w:rPr>
                        <w:noProof/>
                        <w:color w:val="007A5F" w:themeColor="text2"/>
                        <w:lang w:val="fr-FR"/>
                      </w:rPr>
                      <w:t>PLAN DE ACȚIUNE PENTRU IMPLICARE ÎN CONSTRUCȚIE, EXPLOATARE ȘI DEZACTIVARE</w:t>
                    </w:r>
                    <w:r w:rsidRPr="00816D8D">
                      <w:rPr>
                        <w:noProof/>
                        <w:color w:val="007A5F" w:themeColor="text2"/>
                      </w:rPr>
                      <w:fldChar w:fldCharType="end"/>
                    </w:r>
                  </w:p>
                </w:txbxContent>
              </v:textbox>
              <w10:wrap anchorx="margin"/>
              <w10:anchorlock/>
            </v:shape>
          </w:pict>
        </mc:Fallback>
      </mc:AlternateContent>
    </w:r>
  </w:p>
  <w:p w:rsidRPr="00F6579D" w:rsidR="00F3131B" w:rsidP="00E02AE1" w:rsidRDefault="00F3131B" w14:paraId="31E8F244" w14:textId="77777777">
    <w:pPr>
      <w:pStyle w:val="Header"/>
      <w:spacing w:line="220" w:lineRule="atLeas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029" w:type="dxa"/>
      <w:tblBorders>
        <w:top w:val="single" w:color="007A5F" w:themeColor="text2" w:sz="4" w:space="0"/>
      </w:tblBorders>
      <w:tblLayout w:type="fixed"/>
      <w:tblCellMar>
        <w:top w:w="28" w:type="dxa"/>
        <w:left w:w="0" w:type="dxa"/>
        <w:right w:w="0" w:type="dxa"/>
      </w:tblCellMar>
      <w:tblLook w:val="04A0" w:firstRow="1" w:lastRow="0" w:firstColumn="1" w:lastColumn="0" w:noHBand="0" w:noVBand="1"/>
    </w:tblPr>
    <w:tblGrid>
      <w:gridCol w:w="4514"/>
      <w:gridCol w:w="4515"/>
    </w:tblGrid>
    <w:tr w:rsidRPr="00E02AE1" w:rsidR="00B71924" w:rsidTr="00816D8D" w14:paraId="7E8008E8" w14:textId="77777777">
      <w:tc>
        <w:tcPr>
          <w:tcW w:w="4514" w:type="dxa"/>
        </w:tcPr>
        <w:p w:rsidRPr="00E02AE1" w:rsidR="00B71924" w:rsidP="00E02AE1" w:rsidRDefault="00B71924" w14:paraId="09004B2F" w14:textId="77777777">
          <w:pPr>
            <w:pStyle w:val="Header"/>
            <w:spacing w:line="220" w:lineRule="atLeast"/>
            <w:rPr>
              <w:noProof/>
              <w:spacing w:val="-4"/>
              <w:kern w:val="16"/>
              <w:sz w:val="16"/>
            </w:rPr>
          </w:pPr>
        </w:p>
        <w:p w:rsidRPr="00E02AE1" w:rsidR="00B71924" w:rsidP="00E02AE1" w:rsidRDefault="00B71924" w14:paraId="6B50EDAA" w14:textId="77777777">
          <w:pPr>
            <w:pStyle w:val="Header"/>
            <w:spacing w:line="220" w:lineRule="atLeast"/>
            <w:rPr>
              <w:spacing w:val="-4"/>
              <w:kern w:val="16"/>
              <w:sz w:val="16"/>
            </w:rPr>
          </w:pPr>
        </w:p>
      </w:tc>
      <w:tc>
        <w:tcPr>
          <w:tcW w:w="4515" w:type="dxa"/>
        </w:tcPr>
        <w:p w:rsidRPr="00E02AE1" w:rsidR="00B71924" w:rsidP="00E02AE1" w:rsidRDefault="00B71924" w14:paraId="1ABA7750" w14:textId="77777777">
          <w:pPr>
            <w:pStyle w:val="Header"/>
            <w:spacing w:line="220" w:lineRule="atLeast"/>
            <w:rPr>
              <w:spacing w:val="-4"/>
              <w:kern w:val="16"/>
              <w:sz w:val="16"/>
            </w:rPr>
          </w:pPr>
        </w:p>
      </w:tc>
    </w:tr>
  </w:tbl>
  <w:p w:rsidRPr="00F6579D" w:rsidR="00B71924" w:rsidP="00243658" w:rsidRDefault="00B71924" w14:paraId="10E2AC1D"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2B6E59E"/>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E4A4FB3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1F58EF38"/>
    <w:lvl w:ilvl="0">
      <w:start w:val="1"/>
      <w:numFmt w:val="decimal"/>
      <w:pStyle w:val="ListNumber3"/>
      <w:lvlText w:val="%1."/>
      <w:lvlJc w:val="left"/>
      <w:pPr>
        <w:tabs>
          <w:tab w:val="num" w:pos="1080"/>
        </w:tabs>
        <w:ind w:left="1080" w:hanging="360"/>
      </w:pPr>
    </w:lvl>
  </w:abstractNum>
  <w:abstractNum w:abstractNumId="3" w15:restartNumberingAfterBreak="0">
    <w:nsid w:val="FFFFFF80"/>
    <w:multiLevelType w:val="singleLevel"/>
    <w:tmpl w:val="D27EC352"/>
    <w:lvl w:ilvl="0">
      <w:start w:val="1"/>
      <w:numFmt w:val="bullet"/>
      <w:pStyle w:val="ListBullet5"/>
      <w:lvlText w:val=""/>
      <w:lvlJc w:val="left"/>
      <w:pPr>
        <w:tabs>
          <w:tab w:val="num" w:pos="1800"/>
        </w:tabs>
        <w:ind w:left="1800" w:hanging="360"/>
      </w:pPr>
      <w:rPr>
        <w:rFonts w:hint="default" w:ascii="Symbol" w:hAnsi="Symbol"/>
      </w:rPr>
    </w:lvl>
  </w:abstractNum>
  <w:abstractNum w:abstractNumId="4" w15:restartNumberingAfterBreak="0">
    <w:nsid w:val="00124FC9"/>
    <w:multiLevelType w:val="hybridMultilevel"/>
    <w:tmpl w:val="7D2C9CB6"/>
    <w:lvl w:ilvl="0" w:tplc="8C4CA0B0">
      <w:start w:val="1"/>
      <w:numFmt w:val="bullet"/>
      <w:lvlText w:val="■"/>
      <w:lvlJc w:val="left"/>
      <w:pPr>
        <w:ind w:left="720" w:hanging="360"/>
      </w:pPr>
      <w:rPr>
        <w:rFonts w:hint="default" w:ascii="Arial" w:hAnsi="Arial"/>
        <w:color w:val="007A5F" w:themeColor="text2"/>
        <w:sz w:val="20"/>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5" w15:restartNumberingAfterBreak="0">
    <w:nsid w:val="022C6FAA"/>
    <w:multiLevelType w:val="hybridMultilevel"/>
    <w:tmpl w:val="50D8D370"/>
    <w:lvl w:ilvl="0" w:tplc="72FCAE50">
      <w:start w:val="1"/>
      <w:numFmt w:val="bullet"/>
      <w:lvlText w:val=""/>
      <w:lvlJc w:val="left"/>
      <w:pPr>
        <w:ind w:left="720" w:hanging="360"/>
      </w:pPr>
      <w:rPr>
        <w:rFonts w:hint="default" w:ascii="Wingdings" w:hAnsi="Wingdings" w:cs="Times New Roman"/>
        <w:color w:val="007A5F" w:themeColor="text2"/>
        <w:sz w:val="16"/>
        <w:szCs w:val="20"/>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6" w15:restartNumberingAfterBreak="0">
    <w:nsid w:val="02F22872"/>
    <w:multiLevelType w:val="hybridMultilevel"/>
    <w:tmpl w:val="9070B15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7" w15:restartNumberingAfterBreak="0">
    <w:nsid w:val="03E1721D"/>
    <w:multiLevelType w:val="hybridMultilevel"/>
    <w:tmpl w:val="643EF98A"/>
    <w:lvl w:ilvl="0" w:tplc="6ECAA94A">
      <w:start w:val="1"/>
      <w:numFmt w:val="bullet"/>
      <w:lvlText w:val="■"/>
      <w:lvlJc w:val="left"/>
      <w:pPr>
        <w:ind w:left="720" w:hanging="360"/>
      </w:pPr>
      <w:rPr>
        <w:rFonts w:hint="default" w:ascii="Arial" w:hAnsi="Arial"/>
        <w:color w:val="007A5F" w:themeColor="text2"/>
        <w:sz w:val="20"/>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8" w15:restartNumberingAfterBreak="0">
    <w:nsid w:val="05943B3A"/>
    <w:multiLevelType w:val="hybridMultilevel"/>
    <w:tmpl w:val="A8AC413A"/>
    <w:lvl w:ilvl="0" w:tplc="6ECAA94A">
      <w:start w:val="1"/>
      <w:numFmt w:val="bullet"/>
      <w:lvlText w:val="■"/>
      <w:lvlJc w:val="left"/>
      <w:pPr>
        <w:ind w:left="720" w:hanging="360"/>
      </w:pPr>
      <w:rPr>
        <w:rFonts w:hint="default" w:ascii="Arial" w:hAnsi="Arial"/>
        <w:color w:val="007A5F" w:themeColor="text2"/>
        <w:sz w:val="20"/>
      </w:rPr>
    </w:lvl>
    <w:lvl w:ilvl="1" w:tplc="04180003">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9" w15:restartNumberingAfterBreak="0">
    <w:nsid w:val="083B7BC1"/>
    <w:multiLevelType w:val="multilevel"/>
    <w:tmpl w:val="E6B8C4D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 w15:restartNumberingAfterBreak="0">
    <w:nsid w:val="0A521E43"/>
    <w:multiLevelType w:val="hybridMultilevel"/>
    <w:tmpl w:val="B48CE216"/>
    <w:lvl w:ilvl="0" w:tplc="8C4CA0B0">
      <w:start w:val="1"/>
      <w:numFmt w:val="bullet"/>
      <w:lvlText w:val="■"/>
      <w:lvlJc w:val="left"/>
      <w:pPr>
        <w:ind w:left="360" w:hanging="360"/>
      </w:pPr>
      <w:rPr>
        <w:rFonts w:hint="default" w:ascii="Arial" w:hAnsi="Arial"/>
        <w:color w:val="007A5F" w:themeColor="text2"/>
        <w:sz w:val="20"/>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1" w15:restartNumberingAfterBreak="0">
    <w:nsid w:val="0E593121"/>
    <w:multiLevelType w:val="hybridMultilevel"/>
    <w:tmpl w:val="F2F682AA"/>
    <w:lvl w:ilvl="0" w:tplc="EC949978">
      <w:start w:val="1"/>
      <w:numFmt w:val="bullet"/>
      <w:lvlText w:val=""/>
      <w:lvlJc w:val="left"/>
      <w:pPr>
        <w:ind w:left="720" w:hanging="360"/>
      </w:pPr>
      <w:rPr>
        <w:rFonts w:hint="default" w:ascii="Wingdings" w:hAnsi="Wingdings"/>
        <w:color w:val="007A5F" w:themeColor="text2"/>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12" w15:restartNumberingAfterBreak="0">
    <w:nsid w:val="10B92D9D"/>
    <w:multiLevelType w:val="hybridMultilevel"/>
    <w:tmpl w:val="5470B178"/>
    <w:lvl w:ilvl="0" w:tplc="72FCAE50">
      <w:start w:val="1"/>
      <w:numFmt w:val="bullet"/>
      <w:lvlText w:val=""/>
      <w:lvlJc w:val="left"/>
      <w:pPr>
        <w:ind w:left="720" w:hanging="360"/>
      </w:pPr>
      <w:rPr>
        <w:rFonts w:hint="default" w:ascii="Wingdings" w:hAnsi="Wingdings" w:cs="Times New Roman"/>
        <w:color w:val="007A5F" w:themeColor="text2"/>
        <w:sz w:val="16"/>
        <w:szCs w:val="20"/>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 w15:restartNumberingAfterBreak="0">
    <w:nsid w:val="16C07C1A"/>
    <w:multiLevelType w:val="multilevel"/>
    <w:tmpl w:val="48B48188"/>
    <w:styleLink w:val="ERMNumLIst"/>
    <w:lvl w:ilvl="0">
      <w:start w:val="1"/>
      <w:numFmt w:val="decimal"/>
      <w:pStyle w:val="Heading1"/>
      <w:lvlText w:val="%1."/>
      <w:lvlJc w:val="left"/>
      <w:pPr>
        <w:ind w:left="3063" w:hanging="794"/>
      </w:pPr>
      <w:rPr>
        <w:rFonts w:hint="default"/>
      </w:rPr>
    </w:lvl>
    <w:lvl w:ilvl="1">
      <w:start w:val="1"/>
      <w:numFmt w:val="decimal"/>
      <w:pStyle w:val="Heading2"/>
      <w:lvlText w:val="%1.%2"/>
      <w:lvlJc w:val="left"/>
      <w:pPr>
        <w:ind w:left="794" w:hanging="794"/>
      </w:pPr>
      <w:rPr>
        <w:rFonts w:hint="default"/>
      </w:rPr>
    </w:lvl>
    <w:lvl w:ilvl="2">
      <w:start w:val="1"/>
      <w:numFmt w:val="decimal"/>
      <w:pStyle w:val="Heading3"/>
      <w:lvlText w:val="%1.%2.%3"/>
      <w:lvlJc w:val="left"/>
      <w:pPr>
        <w:ind w:left="794" w:hanging="794"/>
      </w:pPr>
      <w:rPr>
        <w:rFonts w:hint="default"/>
      </w:rPr>
    </w:lvl>
    <w:lvl w:ilvl="3">
      <w:start w:val="1"/>
      <w:numFmt w:val="decimal"/>
      <w:pStyle w:val="Heading4"/>
      <w:lvlText w:val="%1.%2.%3.%4"/>
      <w:lvlJc w:val="left"/>
      <w:pPr>
        <w:ind w:left="794" w:hanging="794"/>
      </w:pPr>
      <w:rPr>
        <w:rFonts w:hint="default"/>
      </w:rPr>
    </w:lvl>
    <w:lvl w:ilvl="4">
      <w:start w:val="1"/>
      <w:numFmt w:val="none"/>
      <w:pStyle w:val="Heading5"/>
      <w:lvlText w:val=""/>
      <w:lvlJc w:val="left"/>
      <w:pPr>
        <w:ind w:left="0" w:firstLine="0"/>
      </w:pPr>
      <w:rPr>
        <w:rFonts w:hint="default"/>
      </w:rPr>
    </w:lvl>
    <w:lvl w:ilvl="5">
      <w:start w:val="1"/>
      <w:numFmt w:val="none"/>
      <w:pStyle w:val="Heading6"/>
      <w:lvlText w:val=""/>
      <w:lvlJc w:val="left"/>
      <w:pPr>
        <w:ind w:left="0" w:firstLine="0"/>
      </w:pPr>
      <w:rPr>
        <w:rFonts w:hint="default"/>
      </w:rPr>
    </w:lvl>
    <w:lvl w:ilvl="6">
      <w:start w:val="1"/>
      <w:numFmt w:val="decimal"/>
      <w:pStyle w:val="ListNumber"/>
      <w:lvlText w:val="%7."/>
      <w:lvlJc w:val="left"/>
      <w:pPr>
        <w:ind w:left="397" w:hanging="397"/>
      </w:pPr>
      <w:rPr>
        <w:rFonts w:hint="default"/>
      </w:rPr>
    </w:lvl>
    <w:lvl w:ilvl="7">
      <w:start w:val="1"/>
      <w:numFmt w:val="lowerLetter"/>
      <w:pStyle w:val="ListNumberalpha"/>
      <w:lvlText w:val="%8."/>
      <w:lvlJc w:val="left"/>
      <w:pPr>
        <w:tabs>
          <w:tab w:val="num" w:pos="397"/>
        </w:tabs>
        <w:ind w:left="397" w:firstLine="0"/>
      </w:pPr>
      <w:rPr>
        <w:rFonts w:hint="default"/>
      </w:rPr>
    </w:lvl>
    <w:lvl w:ilvl="8">
      <w:start w:val="1"/>
      <w:numFmt w:val="lowerRoman"/>
      <w:pStyle w:val="ListNumberroman"/>
      <w:lvlText w:val="%9."/>
      <w:lvlJc w:val="left"/>
      <w:pPr>
        <w:tabs>
          <w:tab w:val="num" w:pos="397"/>
        </w:tabs>
        <w:ind w:left="794" w:hanging="397"/>
      </w:pPr>
      <w:rPr>
        <w:rFonts w:hint="default"/>
      </w:rPr>
    </w:lvl>
  </w:abstractNum>
  <w:abstractNum w:abstractNumId="14" w15:restartNumberingAfterBreak="0">
    <w:nsid w:val="18F92BAD"/>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19BA3A35"/>
    <w:multiLevelType w:val="multilevel"/>
    <w:tmpl w:val="5F36F220"/>
    <w:styleLink w:val="ERMBulletList"/>
    <w:lvl w:ilvl="0">
      <w:start w:val="1"/>
      <w:numFmt w:val="bullet"/>
      <w:pStyle w:val="ListBullet"/>
      <w:lvlText w:val=""/>
      <w:lvlJc w:val="left"/>
      <w:pPr>
        <w:ind w:left="397" w:hanging="397"/>
      </w:pPr>
      <w:rPr>
        <w:rFonts w:hint="default" w:ascii="Wingdings" w:hAnsi="Wingdings" w:cs="Times New Roman"/>
        <w:color w:val="007A5F" w:themeColor="text2"/>
        <w:sz w:val="16"/>
        <w:szCs w:val="16"/>
      </w:rPr>
    </w:lvl>
    <w:lvl w:ilvl="1">
      <w:start w:val="1"/>
      <w:numFmt w:val="bullet"/>
      <w:pStyle w:val="ListBullet2"/>
      <w:lvlText w:val="-"/>
      <w:lvlJc w:val="left"/>
      <w:pPr>
        <w:ind w:left="397" w:firstLine="0"/>
      </w:pPr>
      <w:rPr>
        <w:rFonts w:hint="default" w:ascii="Arial" w:hAnsi="Arial" w:cs="Arial"/>
      </w:rPr>
    </w:lvl>
    <w:lvl w:ilvl="2">
      <w:start w:val="1"/>
      <w:numFmt w:val="bullet"/>
      <w:pStyle w:val="ListBullet3"/>
      <w:lvlText w:val=""/>
      <w:lvlJc w:val="left"/>
      <w:pPr>
        <w:ind w:left="1191" w:hanging="397"/>
      </w:pPr>
      <w:rPr>
        <w:rFonts w:hint="default" w:ascii="Wingdings" w:hAnsi="Wingdings" w:cs="Times New Roman"/>
      </w:rPr>
    </w:lvl>
    <w:lvl w:ilvl="3">
      <w:start w:val="1"/>
      <w:numFmt w:val="bullet"/>
      <w:pStyle w:val="ListBullet4"/>
      <w:lvlText w:val="○"/>
      <w:lvlJc w:val="left"/>
      <w:pPr>
        <w:ind w:left="1588" w:hanging="397"/>
      </w:pPr>
      <w:rPr>
        <w:rFonts w:hint="default" w:ascii="Arial" w:hAnsi="Arial" w:cs="Arial"/>
      </w:rPr>
    </w:lvl>
    <w:lvl w:ilvl="4">
      <w:start w:val="1"/>
      <w:numFmt w:val="none"/>
      <w:lvlText w:val=""/>
      <w:lvlJc w:val="left"/>
      <w:pPr>
        <w:tabs>
          <w:tab w:val="num" w:pos="397"/>
        </w:tabs>
        <w:ind w:left="1588" w:hanging="1191"/>
      </w:pPr>
      <w:rPr>
        <w:rFonts w:hint="default"/>
      </w:rPr>
    </w:lvl>
    <w:lvl w:ilvl="5">
      <w:start w:val="1"/>
      <w:numFmt w:val="none"/>
      <w:lvlText w:val=""/>
      <w:lvlJc w:val="left"/>
      <w:pPr>
        <w:ind w:left="4320" w:hanging="360"/>
      </w:pPr>
      <w:rPr>
        <w:rFonts w:hint="default"/>
      </w:rPr>
    </w:lvl>
    <w:lvl w:ilvl="6">
      <w:start w:val="1"/>
      <w:numFmt w:val="none"/>
      <w:lvlText w:val=""/>
      <w:lvlJc w:val="left"/>
      <w:pPr>
        <w:ind w:left="5040" w:hanging="360"/>
      </w:pPr>
      <w:rPr>
        <w:rFonts w:hint="default"/>
      </w:rPr>
    </w:lvl>
    <w:lvl w:ilvl="7">
      <w:start w:val="1"/>
      <w:numFmt w:val="none"/>
      <w:lvlText w:val=""/>
      <w:lvlJc w:val="left"/>
      <w:pPr>
        <w:ind w:left="5760" w:hanging="360"/>
      </w:pPr>
      <w:rPr>
        <w:rFonts w:hint="default"/>
      </w:rPr>
    </w:lvl>
    <w:lvl w:ilvl="8">
      <w:start w:val="1"/>
      <w:numFmt w:val="none"/>
      <w:lvlText w:val=""/>
      <w:lvlJc w:val="left"/>
      <w:pPr>
        <w:ind w:left="6480" w:hanging="360"/>
      </w:pPr>
      <w:rPr>
        <w:rFonts w:hint="default"/>
      </w:rPr>
    </w:lvl>
  </w:abstractNum>
  <w:abstractNum w:abstractNumId="16" w15:restartNumberingAfterBreak="0">
    <w:nsid w:val="1C285EDC"/>
    <w:multiLevelType w:val="multilevel"/>
    <w:tmpl w:val="5F36F220"/>
    <w:numStyleLink w:val="ERMBulletList"/>
  </w:abstractNum>
  <w:abstractNum w:abstractNumId="17" w15:restartNumberingAfterBreak="0">
    <w:nsid w:val="227E033C"/>
    <w:multiLevelType w:val="hybridMultilevel"/>
    <w:tmpl w:val="8C18ED70"/>
    <w:lvl w:ilvl="0" w:tplc="04180001">
      <w:start w:val="1"/>
      <w:numFmt w:val="bullet"/>
      <w:lvlText w:val=""/>
      <w:lvlJc w:val="left"/>
      <w:pPr>
        <w:ind w:left="1080" w:hanging="360"/>
      </w:pPr>
      <w:rPr>
        <w:rFonts w:hint="default" w:ascii="Symbol" w:hAnsi="Symbol"/>
        <w:color w:val="007A5F" w:themeColor="text2"/>
        <w:sz w:val="16"/>
        <w:szCs w:val="20"/>
      </w:rPr>
    </w:lvl>
    <w:lvl w:ilvl="1" w:tplc="04180003">
      <w:start w:val="1"/>
      <w:numFmt w:val="bullet"/>
      <w:lvlText w:val="o"/>
      <w:lvlJc w:val="left"/>
      <w:pPr>
        <w:ind w:left="1800" w:hanging="360"/>
      </w:pPr>
      <w:rPr>
        <w:rFonts w:hint="default" w:ascii="Courier New" w:hAnsi="Courier New" w:cs="Courier New"/>
      </w:rPr>
    </w:lvl>
    <w:lvl w:ilvl="2" w:tplc="04180005" w:tentative="1">
      <w:start w:val="1"/>
      <w:numFmt w:val="bullet"/>
      <w:lvlText w:val=""/>
      <w:lvlJc w:val="left"/>
      <w:pPr>
        <w:ind w:left="2520" w:hanging="360"/>
      </w:pPr>
      <w:rPr>
        <w:rFonts w:hint="default" w:ascii="Wingdings" w:hAnsi="Wingdings"/>
      </w:rPr>
    </w:lvl>
    <w:lvl w:ilvl="3" w:tplc="04180001" w:tentative="1">
      <w:start w:val="1"/>
      <w:numFmt w:val="bullet"/>
      <w:lvlText w:val=""/>
      <w:lvlJc w:val="left"/>
      <w:pPr>
        <w:ind w:left="3240" w:hanging="360"/>
      </w:pPr>
      <w:rPr>
        <w:rFonts w:hint="default" w:ascii="Symbol" w:hAnsi="Symbol"/>
      </w:rPr>
    </w:lvl>
    <w:lvl w:ilvl="4" w:tplc="04180003" w:tentative="1">
      <w:start w:val="1"/>
      <w:numFmt w:val="bullet"/>
      <w:lvlText w:val="o"/>
      <w:lvlJc w:val="left"/>
      <w:pPr>
        <w:ind w:left="3960" w:hanging="360"/>
      </w:pPr>
      <w:rPr>
        <w:rFonts w:hint="default" w:ascii="Courier New" w:hAnsi="Courier New" w:cs="Courier New"/>
      </w:rPr>
    </w:lvl>
    <w:lvl w:ilvl="5" w:tplc="04180005" w:tentative="1">
      <w:start w:val="1"/>
      <w:numFmt w:val="bullet"/>
      <w:lvlText w:val=""/>
      <w:lvlJc w:val="left"/>
      <w:pPr>
        <w:ind w:left="4680" w:hanging="360"/>
      </w:pPr>
      <w:rPr>
        <w:rFonts w:hint="default" w:ascii="Wingdings" w:hAnsi="Wingdings"/>
      </w:rPr>
    </w:lvl>
    <w:lvl w:ilvl="6" w:tplc="04180001" w:tentative="1">
      <w:start w:val="1"/>
      <w:numFmt w:val="bullet"/>
      <w:lvlText w:val=""/>
      <w:lvlJc w:val="left"/>
      <w:pPr>
        <w:ind w:left="5400" w:hanging="360"/>
      </w:pPr>
      <w:rPr>
        <w:rFonts w:hint="default" w:ascii="Symbol" w:hAnsi="Symbol"/>
      </w:rPr>
    </w:lvl>
    <w:lvl w:ilvl="7" w:tplc="04180003" w:tentative="1">
      <w:start w:val="1"/>
      <w:numFmt w:val="bullet"/>
      <w:lvlText w:val="o"/>
      <w:lvlJc w:val="left"/>
      <w:pPr>
        <w:ind w:left="6120" w:hanging="360"/>
      </w:pPr>
      <w:rPr>
        <w:rFonts w:hint="default" w:ascii="Courier New" w:hAnsi="Courier New" w:cs="Courier New"/>
      </w:rPr>
    </w:lvl>
    <w:lvl w:ilvl="8" w:tplc="04180005" w:tentative="1">
      <w:start w:val="1"/>
      <w:numFmt w:val="bullet"/>
      <w:lvlText w:val=""/>
      <w:lvlJc w:val="left"/>
      <w:pPr>
        <w:ind w:left="6840" w:hanging="360"/>
      </w:pPr>
      <w:rPr>
        <w:rFonts w:hint="default" w:ascii="Wingdings" w:hAnsi="Wingdings"/>
      </w:rPr>
    </w:lvl>
  </w:abstractNum>
  <w:abstractNum w:abstractNumId="18" w15:restartNumberingAfterBreak="0">
    <w:nsid w:val="24DD75A9"/>
    <w:multiLevelType w:val="hybridMultilevel"/>
    <w:tmpl w:val="66AA0956"/>
    <w:lvl w:ilvl="0" w:tplc="6ECAA94A">
      <w:start w:val="1"/>
      <w:numFmt w:val="bullet"/>
      <w:lvlText w:val="■"/>
      <w:lvlJc w:val="left"/>
      <w:pPr>
        <w:ind w:left="720" w:hanging="360"/>
      </w:pPr>
      <w:rPr>
        <w:rFonts w:hint="default" w:ascii="Arial" w:hAnsi="Arial"/>
        <w:color w:val="007A5F" w:themeColor="text2"/>
        <w:sz w:val="20"/>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19" w15:restartNumberingAfterBreak="0">
    <w:nsid w:val="259507A3"/>
    <w:multiLevelType w:val="hybridMultilevel"/>
    <w:tmpl w:val="65468E18"/>
    <w:lvl w:ilvl="0" w:tplc="87788ED4">
      <w:start w:val="1"/>
      <w:numFmt w:val="bullet"/>
      <w:lvlText w:val=""/>
      <w:lvlJc w:val="left"/>
      <w:pPr>
        <w:ind w:left="360" w:hanging="360"/>
      </w:pPr>
      <w:rPr>
        <w:rFonts w:hint="default" w:ascii="Wingdings" w:hAnsi="Wingdings" w:cs="Times New Roman"/>
        <w:color w:val="007A5F" w:themeColor="text2"/>
        <w:sz w:val="16"/>
        <w:szCs w:val="16"/>
      </w:rPr>
    </w:lvl>
    <w:lvl w:ilvl="1" w:tplc="63809238">
      <w:start w:val="4"/>
      <w:numFmt w:val="bullet"/>
      <w:lvlText w:val="-"/>
      <w:lvlJc w:val="left"/>
      <w:pPr>
        <w:ind w:left="1080" w:hanging="360"/>
      </w:pPr>
      <w:rPr>
        <w:rFonts w:hint="default" w:ascii="Calibri" w:hAnsi="Calibri" w:eastAsia="Times New Roman"/>
      </w:rPr>
    </w:lvl>
    <w:lvl w:ilvl="2" w:tplc="0C0A0005">
      <w:start w:val="1"/>
      <w:numFmt w:val="bullet"/>
      <w:lvlText w:val=""/>
      <w:lvlJc w:val="left"/>
      <w:pPr>
        <w:ind w:left="1800" w:hanging="360"/>
      </w:pPr>
      <w:rPr>
        <w:rFonts w:hint="default" w:ascii="Wingdings" w:hAnsi="Wingdings"/>
      </w:rPr>
    </w:lvl>
    <w:lvl w:ilvl="3" w:tplc="0C0A0001">
      <w:start w:val="1"/>
      <w:numFmt w:val="bullet"/>
      <w:lvlText w:val=""/>
      <w:lvlJc w:val="left"/>
      <w:pPr>
        <w:ind w:left="2520" w:hanging="360"/>
      </w:pPr>
      <w:rPr>
        <w:rFonts w:hint="default" w:ascii="Symbol" w:hAnsi="Symbol"/>
      </w:rPr>
    </w:lvl>
    <w:lvl w:ilvl="4" w:tplc="0C0A0003">
      <w:start w:val="1"/>
      <w:numFmt w:val="bullet"/>
      <w:lvlText w:val="o"/>
      <w:lvlJc w:val="left"/>
      <w:pPr>
        <w:ind w:left="3240" w:hanging="360"/>
      </w:pPr>
      <w:rPr>
        <w:rFonts w:hint="default" w:ascii="Courier New" w:hAnsi="Courier New" w:cs="Courier New"/>
      </w:rPr>
    </w:lvl>
    <w:lvl w:ilvl="5" w:tplc="0C0A0005">
      <w:start w:val="1"/>
      <w:numFmt w:val="bullet"/>
      <w:lvlText w:val=""/>
      <w:lvlJc w:val="left"/>
      <w:pPr>
        <w:ind w:left="3960" w:hanging="360"/>
      </w:pPr>
      <w:rPr>
        <w:rFonts w:hint="default" w:ascii="Wingdings" w:hAnsi="Wingdings"/>
      </w:rPr>
    </w:lvl>
    <w:lvl w:ilvl="6" w:tplc="0C0A0001">
      <w:start w:val="1"/>
      <w:numFmt w:val="bullet"/>
      <w:lvlText w:val=""/>
      <w:lvlJc w:val="left"/>
      <w:pPr>
        <w:ind w:left="4680" w:hanging="360"/>
      </w:pPr>
      <w:rPr>
        <w:rFonts w:hint="default" w:ascii="Symbol" w:hAnsi="Symbol"/>
      </w:rPr>
    </w:lvl>
    <w:lvl w:ilvl="7" w:tplc="0C0A0003">
      <w:start w:val="1"/>
      <w:numFmt w:val="bullet"/>
      <w:lvlText w:val="o"/>
      <w:lvlJc w:val="left"/>
      <w:pPr>
        <w:ind w:left="5400" w:hanging="360"/>
      </w:pPr>
      <w:rPr>
        <w:rFonts w:hint="default" w:ascii="Courier New" w:hAnsi="Courier New" w:cs="Courier New"/>
      </w:rPr>
    </w:lvl>
    <w:lvl w:ilvl="8" w:tplc="0C0A0005">
      <w:start w:val="1"/>
      <w:numFmt w:val="bullet"/>
      <w:lvlText w:val=""/>
      <w:lvlJc w:val="left"/>
      <w:pPr>
        <w:ind w:left="6120" w:hanging="360"/>
      </w:pPr>
      <w:rPr>
        <w:rFonts w:hint="default" w:ascii="Wingdings" w:hAnsi="Wingdings"/>
      </w:rPr>
    </w:lvl>
  </w:abstractNum>
  <w:abstractNum w:abstractNumId="20" w15:restartNumberingAfterBreak="0">
    <w:nsid w:val="26247468"/>
    <w:multiLevelType w:val="hybridMultilevel"/>
    <w:tmpl w:val="1966E654"/>
    <w:lvl w:ilvl="0" w:tplc="72FCAE50">
      <w:start w:val="1"/>
      <w:numFmt w:val="bullet"/>
      <w:lvlText w:val=""/>
      <w:lvlJc w:val="left"/>
      <w:pPr>
        <w:ind w:left="720" w:hanging="360"/>
      </w:pPr>
      <w:rPr>
        <w:rFonts w:hint="default" w:ascii="Wingdings" w:hAnsi="Wingdings" w:cs="Times New Roman"/>
        <w:color w:val="007A5F" w:themeColor="text2"/>
        <w:sz w:val="16"/>
        <w:szCs w:val="20"/>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1" w15:restartNumberingAfterBreak="0">
    <w:nsid w:val="26931124"/>
    <w:multiLevelType w:val="hybridMultilevel"/>
    <w:tmpl w:val="5F06EAA6"/>
    <w:lvl w:ilvl="0" w:tplc="8C4CA0B0">
      <w:start w:val="1"/>
      <w:numFmt w:val="bullet"/>
      <w:lvlText w:val="■"/>
      <w:lvlJc w:val="left"/>
      <w:pPr>
        <w:ind w:left="720" w:hanging="360"/>
      </w:pPr>
      <w:rPr>
        <w:rFonts w:hint="default" w:ascii="Arial" w:hAnsi="Arial"/>
        <w:color w:val="007A5F" w:themeColor="text2"/>
        <w:sz w:val="20"/>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2" w15:restartNumberingAfterBreak="0">
    <w:nsid w:val="27B75729"/>
    <w:multiLevelType w:val="multilevel"/>
    <w:tmpl w:val="31BE9C3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 w15:restartNumberingAfterBreak="0">
    <w:nsid w:val="2DDB5559"/>
    <w:multiLevelType w:val="hybridMultilevel"/>
    <w:tmpl w:val="EC143C0C"/>
    <w:lvl w:ilvl="0" w:tplc="026E773E">
      <w:start w:val="1"/>
      <w:numFmt w:val="bullet"/>
      <w:lvlText w:val=""/>
      <w:lvlJc w:val="left"/>
      <w:pPr>
        <w:ind w:left="720" w:hanging="360"/>
      </w:pPr>
      <w:rPr>
        <w:rFonts w:hint="default" w:ascii="Wingdings" w:hAnsi="Wingdings"/>
        <w:color w:val="007A5F" w:themeColor="text2"/>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24" w15:restartNumberingAfterBreak="0">
    <w:nsid w:val="3E661012"/>
    <w:multiLevelType w:val="hybridMultilevel"/>
    <w:tmpl w:val="733EA9AE"/>
    <w:lvl w:ilvl="0" w:tplc="8C4CA0B0">
      <w:start w:val="1"/>
      <w:numFmt w:val="bullet"/>
      <w:lvlText w:val="■"/>
      <w:lvlJc w:val="left"/>
      <w:pPr>
        <w:ind w:left="720" w:hanging="360"/>
      </w:pPr>
      <w:rPr>
        <w:rFonts w:hint="default" w:ascii="Arial" w:hAnsi="Arial"/>
        <w:color w:val="007A5F" w:themeColor="text2"/>
        <w:sz w:val="20"/>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25" w15:restartNumberingAfterBreak="0">
    <w:nsid w:val="4314066C"/>
    <w:multiLevelType w:val="hybridMultilevel"/>
    <w:tmpl w:val="EDCEB5F4"/>
    <w:lvl w:ilvl="0" w:tplc="C322A550">
      <w:start w:val="1"/>
      <w:numFmt w:val="bullet"/>
      <w:lvlText w:val=""/>
      <w:lvlJc w:val="left"/>
      <w:pPr>
        <w:ind w:left="720" w:hanging="360"/>
      </w:pPr>
      <w:rPr>
        <w:rFonts w:hint="default" w:ascii="Wingdings" w:hAnsi="Wingdings"/>
        <w:color w:val="95C11F"/>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26" w15:restartNumberingAfterBreak="0">
    <w:nsid w:val="447B73EB"/>
    <w:multiLevelType w:val="hybridMultilevel"/>
    <w:tmpl w:val="B7BE7452"/>
    <w:lvl w:ilvl="0" w:tplc="C322A550">
      <w:start w:val="1"/>
      <w:numFmt w:val="bullet"/>
      <w:lvlText w:val=""/>
      <w:lvlJc w:val="left"/>
      <w:pPr>
        <w:ind w:left="720" w:hanging="360"/>
      </w:pPr>
      <w:rPr>
        <w:rFonts w:hint="default" w:ascii="Wingdings" w:hAnsi="Wingdings"/>
        <w:color w:val="95C11F"/>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7" w15:restartNumberingAfterBreak="0">
    <w:nsid w:val="44967264"/>
    <w:multiLevelType w:val="hybridMultilevel"/>
    <w:tmpl w:val="A09AB4EC"/>
    <w:lvl w:ilvl="0" w:tplc="04180001">
      <w:start w:val="1"/>
      <w:numFmt w:val="bullet"/>
      <w:lvlText w:val=""/>
      <w:lvlJc w:val="left"/>
      <w:pPr>
        <w:ind w:left="1080" w:hanging="360"/>
      </w:pPr>
      <w:rPr>
        <w:rFonts w:hint="default" w:ascii="Symbol" w:hAnsi="Symbol"/>
        <w:color w:val="007A5F" w:themeColor="text2"/>
        <w:sz w:val="16"/>
        <w:szCs w:val="20"/>
      </w:rPr>
    </w:lvl>
    <w:lvl w:ilvl="1" w:tplc="FFFFFFFF">
      <w:start w:val="1"/>
      <w:numFmt w:val="bullet"/>
      <w:lvlText w:val="o"/>
      <w:lvlJc w:val="left"/>
      <w:pPr>
        <w:ind w:left="1800" w:hanging="360"/>
      </w:pPr>
      <w:rPr>
        <w:rFonts w:hint="default" w:ascii="Courier New" w:hAnsi="Courier New" w:cs="Courier New"/>
      </w:rPr>
    </w:lvl>
    <w:lvl w:ilvl="2" w:tplc="FFFFFFFF" w:tentative="1">
      <w:start w:val="1"/>
      <w:numFmt w:val="bullet"/>
      <w:lvlText w:val=""/>
      <w:lvlJc w:val="left"/>
      <w:pPr>
        <w:ind w:left="2520" w:hanging="360"/>
      </w:pPr>
      <w:rPr>
        <w:rFonts w:hint="default" w:ascii="Wingdings" w:hAnsi="Wingdings"/>
      </w:rPr>
    </w:lvl>
    <w:lvl w:ilvl="3" w:tplc="FFFFFFFF" w:tentative="1">
      <w:start w:val="1"/>
      <w:numFmt w:val="bullet"/>
      <w:lvlText w:val=""/>
      <w:lvlJc w:val="left"/>
      <w:pPr>
        <w:ind w:left="3240" w:hanging="360"/>
      </w:pPr>
      <w:rPr>
        <w:rFonts w:hint="default" w:ascii="Symbol" w:hAnsi="Symbol"/>
      </w:rPr>
    </w:lvl>
    <w:lvl w:ilvl="4" w:tplc="FFFFFFFF" w:tentative="1">
      <w:start w:val="1"/>
      <w:numFmt w:val="bullet"/>
      <w:lvlText w:val="o"/>
      <w:lvlJc w:val="left"/>
      <w:pPr>
        <w:ind w:left="3960" w:hanging="360"/>
      </w:pPr>
      <w:rPr>
        <w:rFonts w:hint="default" w:ascii="Courier New" w:hAnsi="Courier New" w:cs="Courier New"/>
      </w:rPr>
    </w:lvl>
    <w:lvl w:ilvl="5" w:tplc="FFFFFFFF" w:tentative="1">
      <w:start w:val="1"/>
      <w:numFmt w:val="bullet"/>
      <w:lvlText w:val=""/>
      <w:lvlJc w:val="left"/>
      <w:pPr>
        <w:ind w:left="4680" w:hanging="360"/>
      </w:pPr>
      <w:rPr>
        <w:rFonts w:hint="default" w:ascii="Wingdings" w:hAnsi="Wingdings"/>
      </w:rPr>
    </w:lvl>
    <w:lvl w:ilvl="6" w:tplc="FFFFFFFF" w:tentative="1">
      <w:start w:val="1"/>
      <w:numFmt w:val="bullet"/>
      <w:lvlText w:val=""/>
      <w:lvlJc w:val="left"/>
      <w:pPr>
        <w:ind w:left="5400" w:hanging="360"/>
      </w:pPr>
      <w:rPr>
        <w:rFonts w:hint="default" w:ascii="Symbol" w:hAnsi="Symbol"/>
      </w:rPr>
    </w:lvl>
    <w:lvl w:ilvl="7" w:tplc="FFFFFFFF" w:tentative="1">
      <w:start w:val="1"/>
      <w:numFmt w:val="bullet"/>
      <w:lvlText w:val="o"/>
      <w:lvlJc w:val="left"/>
      <w:pPr>
        <w:ind w:left="6120" w:hanging="360"/>
      </w:pPr>
      <w:rPr>
        <w:rFonts w:hint="default" w:ascii="Courier New" w:hAnsi="Courier New" w:cs="Courier New"/>
      </w:rPr>
    </w:lvl>
    <w:lvl w:ilvl="8" w:tplc="FFFFFFFF" w:tentative="1">
      <w:start w:val="1"/>
      <w:numFmt w:val="bullet"/>
      <w:lvlText w:val=""/>
      <w:lvlJc w:val="left"/>
      <w:pPr>
        <w:ind w:left="6840" w:hanging="360"/>
      </w:pPr>
      <w:rPr>
        <w:rFonts w:hint="default" w:ascii="Wingdings" w:hAnsi="Wingdings"/>
      </w:rPr>
    </w:lvl>
  </w:abstractNum>
  <w:abstractNum w:abstractNumId="28" w15:restartNumberingAfterBreak="0">
    <w:nsid w:val="4D5D1EC4"/>
    <w:multiLevelType w:val="hybridMultilevel"/>
    <w:tmpl w:val="1AC2C99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9" w15:restartNumberingAfterBreak="0">
    <w:nsid w:val="4E1F45A6"/>
    <w:multiLevelType w:val="multilevel"/>
    <w:tmpl w:val="5BF42B32"/>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0" w15:restartNumberingAfterBreak="0">
    <w:nsid w:val="514C08A5"/>
    <w:multiLevelType w:val="hybridMultilevel"/>
    <w:tmpl w:val="A8E6F310"/>
    <w:lvl w:ilvl="0" w:tplc="74B830D0">
      <w:start w:val="1"/>
      <w:numFmt w:val="upperLetter"/>
      <w:pStyle w:val="Appendixheading1"/>
      <w:lvlText w:val="Appendix %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3566259"/>
    <w:multiLevelType w:val="hybridMultilevel"/>
    <w:tmpl w:val="FE2EB50E"/>
    <w:lvl w:ilvl="0" w:tplc="C322A550">
      <w:start w:val="1"/>
      <w:numFmt w:val="bullet"/>
      <w:lvlText w:val=""/>
      <w:lvlJc w:val="left"/>
      <w:pPr>
        <w:ind w:left="360" w:hanging="360"/>
      </w:pPr>
      <w:rPr>
        <w:rFonts w:hint="default" w:ascii="Wingdings" w:hAnsi="Wingdings"/>
        <w:color w:val="95C11F"/>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2" w15:restartNumberingAfterBreak="0">
    <w:nsid w:val="54F806D3"/>
    <w:multiLevelType w:val="multilevel"/>
    <w:tmpl w:val="48B48188"/>
    <w:numStyleLink w:val="ERMNumLIst"/>
  </w:abstractNum>
  <w:abstractNum w:abstractNumId="33" w15:restartNumberingAfterBreak="0">
    <w:nsid w:val="582D034F"/>
    <w:multiLevelType w:val="hybridMultilevel"/>
    <w:tmpl w:val="247893DC"/>
    <w:lvl w:ilvl="0" w:tplc="C322A550">
      <w:start w:val="1"/>
      <w:numFmt w:val="bullet"/>
      <w:lvlText w:val=""/>
      <w:lvlJc w:val="left"/>
      <w:pPr>
        <w:ind w:left="720" w:hanging="360"/>
      </w:pPr>
      <w:rPr>
        <w:rFonts w:hint="default" w:ascii="Wingdings" w:hAnsi="Wingdings"/>
        <w:color w:val="95C11F"/>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4" w15:restartNumberingAfterBreak="0">
    <w:nsid w:val="5994464A"/>
    <w:multiLevelType w:val="hybridMultilevel"/>
    <w:tmpl w:val="A23083CA"/>
    <w:lvl w:ilvl="0" w:tplc="8C4CA0B0">
      <w:start w:val="1"/>
      <w:numFmt w:val="bullet"/>
      <w:lvlText w:val="■"/>
      <w:lvlJc w:val="left"/>
      <w:pPr>
        <w:ind w:left="720" w:hanging="360"/>
      </w:pPr>
      <w:rPr>
        <w:rFonts w:hint="default" w:ascii="Arial" w:hAnsi="Arial"/>
        <w:color w:val="007A5F" w:themeColor="text2"/>
        <w:sz w:val="20"/>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35" w15:restartNumberingAfterBreak="0">
    <w:nsid w:val="59C0700D"/>
    <w:multiLevelType w:val="multilevel"/>
    <w:tmpl w:val="04090023"/>
    <w:styleLink w:val="ArticleSection"/>
    <w:lvl w:ilvl="0">
      <w:start w:val="1"/>
      <w:numFmt w:val="upperRoman"/>
      <w:lvlText w:val="Article %1."/>
      <w:lvlJc w:val="left"/>
      <w:pPr>
        <w:tabs>
          <w:tab w:val="num" w:pos="2160"/>
        </w:tabs>
        <w:ind w:left="0" w:firstLine="0"/>
      </w:pPr>
    </w:lvl>
    <w:lvl w:ilvl="1">
      <w:start w:val="1"/>
      <w:numFmt w:val="decimalZero"/>
      <w:isLgl/>
      <w:lvlText w:val="Section %1.%2"/>
      <w:lvlJc w:val="left"/>
      <w:pPr>
        <w:tabs>
          <w:tab w:val="num" w:pos="216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6" w15:restartNumberingAfterBreak="0">
    <w:nsid w:val="5B3C4772"/>
    <w:multiLevelType w:val="hybridMultilevel"/>
    <w:tmpl w:val="9876656E"/>
    <w:lvl w:ilvl="0" w:tplc="C322A550">
      <w:start w:val="1"/>
      <w:numFmt w:val="bullet"/>
      <w:lvlText w:val=""/>
      <w:lvlJc w:val="left"/>
      <w:pPr>
        <w:ind w:left="360" w:hanging="360"/>
      </w:pPr>
      <w:rPr>
        <w:rFonts w:hint="default" w:ascii="Wingdings" w:hAnsi="Wingdings"/>
        <w:color w:val="95C11F"/>
      </w:rPr>
    </w:lvl>
    <w:lvl w:ilvl="1" w:tplc="FFFFFFFF" w:tentative="1">
      <w:start w:val="1"/>
      <w:numFmt w:val="bullet"/>
      <w:lvlText w:val="o"/>
      <w:lvlJc w:val="left"/>
      <w:pPr>
        <w:ind w:left="1080" w:hanging="360"/>
      </w:pPr>
      <w:rPr>
        <w:rFonts w:hint="default" w:ascii="Courier New" w:hAnsi="Courier New" w:cs="Courier New"/>
      </w:rPr>
    </w:lvl>
    <w:lvl w:ilvl="2" w:tplc="FFFFFFFF" w:tentative="1">
      <w:start w:val="1"/>
      <w:numFmt w:val="bullet"/>
      <w:lvlText w:val=""/>
      <w:lvlJc w:val="left"/>
      <w:pPr>
        <w:ind w:left="1800" w:hanging="360"/>
      </w:pPr>
      <w:rPr>
        <w:rFonts w:hint="default" w:ascii="Wingdings" w:hAnsi="Wingdings"/>
      </w:rPr>
    </w:lvl>
    <w:lvl w:ilvl="3" w:tplc="FFFFFFFF" w:tentative="1">
      <w:start w:val="1"/>
      <w:numFmt w:val="bullet"/>
      <w:lvlText w:val=""/>
      <w:lvlJc w:val="left"/>
      <w:pPr>
        <w:ind w:left="2520" w:hanging="360"/>
      </w:pPr>
      <w:rPr>
        <w:rFonts w:hint="default" w:ascii="Symbol" w:hAnsi="Symbol"/>
      </w:rPr>
    </w:lvl>
    <w:lvl w:ilvl="4" w:tplc="FFFFFFFF" w:tentative="1">
      <w:start w:val="1"/>
      <w:numFmt w:val="bullet"/>
      <w:lvlText w:val="o"/>
      <w:lvlJc w:val="left"/>
      <w:pPr>
        <w:ind w:left="3240" w:hanging="360"/>
      </w:pPr>
      <w:rPr>
        <w:rFonts w:hint="default" w:ascii="Courier New" w:hAnsi="Courier New" w:cs="Courier New"/>
      </w:rPr>
    </w:lvl>
    <w:lvl w:ilvl="5" w:tplc="FFFFFFFF" w:tentative="1">
      <w:start w:val="1"/>
      <w:numFmt w:val="bullet"/>
      <w:lvlText w:val=""/>
      <w:lvlJc w:val="left"/>
      <w:pPr>
        <w:ind w:left="3960" w:hanging="360"/>
      </w:pPr>
      <w:rPr>
        <w:rFonts w:hint="default" w:ascii="Wingdings" w:hAnsi="Wingdings"/>
      </w:rPr>
    </w:lvl>
    <w:lvl w:ilvl="6" w:tplc="FFFFFFFF" w:tentative="1">
      <w:start w:val="1"/>
      <w:numFmt w:val="bullet"/>
      <w:lvlText w:val=""/>
      <w:lvlJc w:val="left"/>
      <w:pPr>
        <w:ind w:left="4680" w:hanging="360"/>
      </w:pPr>
      <w:rPr>
        <w:rFonts w:hint="default" w:ascii="Symbol" w:hAnsi="Symbol"/>
      </w:rPr>
    </w:lvl>
    <w:lvl w:ilvl="7" w:tplc="FFFFFFFF" w:tentative="1">
      <w:start w:val="1"/>
      <w:numFmt w:val="bullet"/>
      <w:lvlText w:val="o"/>
      <w:lvlJc w:val="left"/>
      <w:pPr>
        <w:ind w:left="5400" w:hanging="360"/>
      </w:pPr>
      <w:rPr>
        <w:rFonts w:hint="default" w:ascii="Courier New" w:hAnsi="Courier New" w:cs="Courier New"/>
      </w:rPr>
    </w:lvl>
    <w:lvl w:ilvl="8" w:tplc="FFFFFFFF" w:tentative="1">
      <w:start w:val="1"/>
      <w:numFmt w:val="bullet"/>
      <w:lvlText w:val=""/>
      <w:lvlJc w:val="left"/>
      <w:pPr>
        <w:ind w:left="6120" w:hanging="360"/>
      </w:pPr>
      <w:rPr>
        <w:rFonts w:hint="default" w:ascii="Wingdings" w:hAnsi="Wingdings"/>
      </w:rPr>
    </w:lvl>
  </w:abstractNum>
  <w:abstractNum w:abstractNumId="37" w15:restartNumberingAfterBreak="0">
    <w:nsid w:val="5B7603EE"/>
    <w:multiLevelType w:val="singleLevel"/>
    <w:tmpl w:val="04180001"/>
    <w:lvl w:ilvl="0">
      <w:start w:val="1"/>
      <w:numFmt w:val="bullet"/>
      <w:lvlText w:val=""/>
      <w:lvlJc w:val="left"/>
      <w:pPr>
        <w:ind w:left="360" w:hanging="360"/>
      </w:pPr>
      <w:rPr>
        <w:rFonts w:hint="default" w:ascii="Symbol" w:hAnsi="Symbol"/>
        <w:color w:val="007A5F" w:themeColor="text2"/>
        <w:sz w:val="16"/>
        <w:szCs w:val="20"/>
      </w:rPr>
    </w:lvl>
  </w:abstractNum>
  <w:abstractNum w:abstractNumId="38" w15:restartNumberingAfterBreak="0">
    <w:nsid w:val="5DBD58E5"/>
    <w:multiLevelType w:val="hybridMultilevel"/>
    <w:tmpl w:val="977AC170"/>
    <w:lvl w:ilvl="0" w:tplc="87788ED4">
      <w:start w:val="1"/>
      <w:numFmt w:val="bullet"/>
      <w:lvlText w:val=""/>
      <w:lvlJc w:val="left"/>
      <w:pPr>
        <w:ind w:left="360" w:hanging="360"/>
      </w:pPr>
      <w:rPr>
        <w:rFonts w:hint="default" w:ascii="Wingdings" w:hAnsi="Wingdings" w:cs="Times New Roman"/>
        <w:color w:val="007A5F" w:themeColor="text2"/>
        <w:sz w:val="16"/>
        <w:szCs w:val="16"/>
      </w:rPr>
    </w:lvl>
    <w:lvl w:ilvl="1" w:tplc="0C0A0003">
      <w:start w:val="1"/>
      <w:numFmt w:val="bullet"/>
      <w:lvlText w:val="o"/>
      <w:lvlJc w:val="left"/>
      <w:pPr>
        <w:ind w:left="1080" w:hanging="360"/>
      </w:pPr>
      <w:rPr>
        <w:rFonts w:hint="default" w:ascii="Courier New" w:hAnsi="Courier New" w:cs="Courier New"/>
      </w:rPr>
    </w:lvl>
    <w:lvl w:ilvl="2" w:tplc="0C0A0005" w:tentative="1">
      <w:start w:val="1"/>
      <w:numFmt w:val="bullet"/>
      <w:lvlText w:val=""/>
      <w:lvlJc w:val="left"/>
      <w:pPr>
        <w:ind w:left="1800" w:hanging="360"/>
      </w:pPr>
      <w:rPr>
        <w:rFonts w:hint="default" w:ascii="Wingdings" w:hAnsi="Wingdings"/>
      </w:rPr>
    </w:lvl>
    <w:lvl w:ilvl="3" w:tplc="0C0A0001" w:tentative="1">
      <w:start w:val="1"/>
      <w:numFmt w:val="bullet"/>
      <w:lvlText w:val=""/>
      <w:lvlJc w:val="left"/>
      <w:pPr>
        <w:ind w:left="2520" w:hanging="360"/>
      </w:pPr>
      <w:rPr>
        <w:rFonts w:hint="default" w:ascii="Symbol" w:hAnsi="Symbol"/>
      </w:rPr>
    </w:lvl>
    <w:lvl w:ilvl="4" w:tplc="0C0A0003" w:tentative="1">
      <w:start w:val="1"/>
      <w:numFmt w:val="bullet"/>
      <w:lvlText w:val="o"/>
      <w:lvlJc w:val="left"/>
      <w:pPr>
        <w:ind w:left="3240" w:hanging="360"/>
      </w:pPr>
      <w:rPr>
        <w:rFonts w:hint="default" w:ascii="Courier New" w:hAnsi="Courier New" w:cs="Courier New"/>
      </w:rPr>
    </w:lvl>
    <w:lvl w:ilvl="5" w:tplc="0C0A0005" w:tentative="1">
      <w:start w:val="1"/>
      <w:numFmt w:val="bullet"/>
      <w:lvlText w:val=""/>
      <w:lvlJc w:val="left"/>
      <w:pPr>
        <w:ind w:left="3960" w:hanging="360"/>
      </w:pPr>
      <w:rPr>
        <w:rFonts w:hint="default" w:ascii="Wingdings" w:hAnsi="Wingdings"/>
      </w:rPr>
    </w:lvl>
    <w:lvl w:ilvl="6" w:tplc="0C0A0001" w:tentative="1">
      <w:start w:val="1"/>
      <w:numFmt w:val="bullet"/>
      <w:lvlText w:val=""/>
      <w:lvlJc w:val="left"/>
      <w:pPr>
        <w:ind w:left="4680" w:hanging="360"/>
      </w:pPr>
      <w:rPr>
        <w:rFonts w:hint="default" w:ascii="Symbol" w:hAnsi="Symbol"/>
      </w:rPr>
    </w:lvl>
    <w:lvl w:ilvl="7" w:tplc="0C0A0003" w:tentative="1">
      <w:start w:val="1"/>
      <w:numFmt w:val="bullet"/>
      <w:lvlText w:val="o"/>
      <w:lvlJc w:val="left"/>
      <w:pPr>
        <w:ind w:left="5400" w:hanging="360"/>
      </w:pPr>
      <w:rPr>
        <w:rFonts w:hint="default" w:ascii="Courier New" w:hAnsi="Courier New" w:cs="Courier New"/>
      </w:rPr>
    </w:lvl>
    <w:lvl w:ilvl="8" w:tplc="0C0A0005" w:tentative="1">
      <w:start w:val="1"/>
      <w:numFmt w:val="bullet"/>
      <w:lvlText w:val=""/>
      <w:lvlJc w:val="left"/>
      <w:pPr>
        <w:ind w:left="6120" w:hanging="360"/>
      </w:pPr>
      <w:rPr>
        <w:rFonts w:hint="default" w:ascii="Wingdings" w:hAnsi="Wingdings"/>
      </w:rPr>
    </w:lvl>
  </w:abstractNum>
  <w:abstractNum w:abstractNumId="39" w15:restartNumberingAfterBreak="0">
    <w:nsid w:val="69360757"/>
    <w:multiLevelType w:val="multilevel"/>
    <w:tmpl w:val="9ECA3A86"/>
    <w:lvl w:ilvl="0">
      <w:start w:val="1"/>
      <w:numFmt w:val="bullet"/>
      <w:pStyle w:val="Bullets"/>
      <w:lvlText w:val=""/>
      <w:lvlJc w:val="left"/>
      <w:pPr>
        <w:tabs>
          <w:tab w:val="num" w:pos="4500"/>
        </w:tabs>
        <w:ind w:left="4498" w:hanging="358"/>
      </w:pPr>
      <w:rPr>
        <w:rFonts w:hint="default" w:ascii="Wingdings" w:hAnsi="Wingdings"/>
        <w:b w:val="0"/>
        <w:i w:val="0"/>
        <w:color w:val="95C11F"/>
        <w:sz w:val="12"/>
      </w:rPr>
    </w:lvl>
    <w:lvl w:ilvl="1">
      <w:start w:val="1"/>
      <w:numFmt w:val="bullet"/>
      <w:lvlText w:val=""/>
      <w:lvlJc w:val="left"/>
      <w:pPr>
        <w:tabs>
          <w:tab w:val="num" w:pos="3581"/>
        </w:tabs>
        <w:ind w:left="3578" w:hanging="357"/>
      </w:pPr>
      <w:rPr>
        <w:rFonts w:hint="default" w:ascii="Wingdings" w:hAnsi="Wingdings"/>
        <w:b w:val="0"/>
        <w:i w:val="0"/>
        <w:color w:val="auto"/>
        <w:sz w:val="24"/>
      </w:rPr>
    </w:lvl>
    <w:lvl w:ilvl="2">
      <w:start w:val="1"/>
      <w:numFmt w:val="decimal"/>
      <w:lvlText w:val="%1.%2.%3"/>
      <w:lvlJc w:val="left"/>
      <w:pPr>
        <w:tabs>
          <w:tab w:val="num" w:pos="3884"/>
        </w:tabs>
        <w:ind w:left="3884" w:hanging="1021"/>
      </w:pPr>
      <w:rPr>
        <w:rFonts w:hint="default"/>
        <w:b/>
        <w:i w:val="0"/>
        <w:color w:val="8FC3DE"/>
        <w:sz w:val="24"/>
      </w:rPr>
    </w:lvl>
    <w:lvl w:ilvl="3">
      <w:start w:val="1"/>
      <w:numFmt w:val="decimal"/>
      <w:lvlText w:val="%1.%2.%3.%4"/>
      <w:lvlJc w:val="left"/>
      <w:pPr>
        <w:tabs>
          <w:tab w:val="num" w:pos="3727"/>
        </w:tabs>
        <w:ind w:left="3727" w:hanging="864"/>
      </w:pPr>
      <w:rPr>
        <w:rFonts w:hint="default"/>
      </w:rPr>
    </w:lvl>
    <w:lvl w:ilvl="4">
      <w:start w:val="1"/>
      <w:numFmt w:val="decimal"/>
      <w:lvlText w:val="%1.%2.%3.%4.%5"/>
      <w:lvlJc w:val="left"/>
      <w:pPr>
        <w:tabs>
          <w:tab w:val="num" w:pos="3871"/>
        </w:tabs>
        <w:ind w:left="3871" w:hanging="1008"/>
      </w:pPr>
      <w:rPr>
        <w:rFonts w:hint="default"/>
      </w:rPr>
    </w:lvl>
    <w:lvl w:ilvl="5">
      <w:start w:val="1"/>
      <w:numFmt w:val="decimal"/>
      <w:lvlText w:val="%1.%2.%3.%4.%5.%6"/>
      <w:lvlJc w:val="left"/>
      <w:pPr>
        <w:tabs>
          <w:tab w:val="num" w:pos="4015"/>
        </w:tabs>
        <w:ind w:left="4015" w:hanging="1152"/>
      </w:pPr>
      <w:rPr>
        <w:rFonts w:hint="default"/>
      </w:rPr>
    </w:lvl>
    <w:lvl w:ilvl="6">
      <w:start w:val="1"/>
      <w:numFmt w:val="decimal"/>
      <w:lvlText w:val="%1.%2.%3.%4.%5.%6.%7"/>
      <w:lvlJc w:val="left"/>
      <w:pPr>
        <w:tabs>
          <w:tab w:val="num" w:pos="4159"/>
        </w:tabs>
        <w:ind w:left="4159" w:hanging="1296"/>
      </w:pPr>
      <w:rPr>
        <w:rFonts w:hint="default"/>
      </w:rPr>
    </w:lvl>
    <w:lvl w:ilvl="7">
      <w:start w:val="1"/>
      <w:numFmt w:val="decimal"/>
      <w:lvlText w:val="%1.%2.%3.%4.%5.%6.%7.%8"/>
      <w:lvlJc w:val="left"/>
      <w:pPr>
        <w:tabs>
          <w:tab w:val="num" w:pos="4303"/>
        </w:tabs>
        <w:ind w:left="4303" w:hanging="1440"/>
      </w:pPr>
      <w:rPr>
        <w:rFonts w:hint="default"/>
      </w:rPr>
    </w:lvl>
    <w:lvl w:ilvl="8">
      <w:start w:val="1"/>
      <w:numFmt w:val="decimal"/>
      <w:lvlText w:val="%1.%2.%3.%4.%5.%6.%7.%8.%9"/>
      <w:lvlJc w:val="left"/>
      <w:pPr>
        <w:tabs>
          <w:tab w:val="num" w:pos="4447"/>
        </w:tabs>
        <w:ind w:left="4447" w:hanging="1584"/>
      </w:pPr>
      <w:rPr>
        <w:rFonts w:hint="default"/>
      </w:rPr>
    </w:lvl>
  </w:abstractNum>
  <w:abstractNum w:abstractNumId="40" w15:restartNumberingAfterBreak="0">
    <w:nsid w:val="69EF47B1"/>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520"/>
        </w:tabs>
        <w:ind w:left="1728" w:hanging="648"/>
      </w:pPr>
    </w:lvl>
    <w:lvl w:ilvl="4">
      <w:start w:val="1"/>
      <w:numFmt w:val="decimal"/>
      <w:lvlText w:val="%1.%2.%3.%4.%5."/>
      <w:lvlJc w:val="left"/>
      <w:pPr>
        <w:tabs>
          <w:tab w:val="num" w:pos="3240"/>
        </w:tabs>
        <w:ind w:left="2232" w:hanging="792"/>
      </w:pPr>
    </w:lvl>
    <w:lvl w:ilvl="5">
      <w:start w:val="1"/>
      <w:numFmt w:val="decimal"/>
      <w:lvlText w:val="%1.%2.%3.%4.%5.%6."/>
      <w:lvlJc w:val="left"/>
      <w:pPr>
        <w:tabs>
          <w:tab w:val="num" w:pos="396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1" w15:restartNumberingAfterBreak="0">
    <w:nsid w:val="757433A3"/>
    <w:multiLevelType w:val="hybridMultilevel"/>
    <w:tmpl w:val="43D8181C"/>
    <w:lvl w:ilvl="0" w:tplc="25545262">
      <w:start w:val="1"/>
      <w:numFmt w:val="bullet"/>
      <w:lvlText w:val=""/>
      <w:lvlJc w:val="left"/>
      <w:pPr>
        <w:ind w:left="1531" w:hanging="360"/>
      </w:pPr>
      <w:rPr>
        <w:rFonts w:hint="default" w:ascii="Wingdings" w:hAnsi="Wingdings"/>
        <w:color w:val="95C11F"/>
      </w:rPr>
    </w:lvl>
    <w:lvl w:ilvl="1" w:tplc="08090003" w:tentative="1">
      <w:start w:val="1"/>
      <w:numFmt w:val="bullet"/>
      <w:lvlText w:val="o"/>
      <w:lvlJc w:val="left"/>
      <w:pPr>
        <w:ind w:left="2251" w:hanging="360"/>
      </w:pPr>
      <w:rPr>
        <w:rFonts w:hint="default" w:ascii="Courier New" w:hAnsi="Courier New" w:cs="Courier New"/>
      </w:rPr>
    </w:lvl>
    <w:lvl w:ilvl="2" w:tplc="08090005" w:tentative="1">
      <w:start w:val="1"/>
      <w:numFmt w:val="bullet"/>
      <w:lvlText w:val=""/>
      <w:lvlJc w:val="left"/>
      <w:pPr>
        <w:ind w:left="2971" w:hanging="360"/>
      </w:pPr>
      <w:rPr>
        <w:rFonts w:hint="default" w:ascii="Wingdings" w:hAnsi="Wingdings"/>
      </w:rPr>
    </w:lvl>
    <w:lvl w:ilvl="3" w:tplc="08090001" w:tentative="1">
      <w:start w:val="1"/>
      <w:numFmt w:val="bullet"/>
      <w:lvlText w:val=""/>
      <w:lvlJc w:val="left"/>
      <w:pPr>
        <w:ind w:left="3691" w:hanging="360"/>
      </w:pPr>
      <w:rPr>
        <w:rFonts w:hint="default" w:ascii="Symbol" w:hAnsi="Symbol"/>
      </w:rPr>
    </w:lvl>
    <w:lvl w:ilvl="4" w:tplc="08090003" w:tentative="1">
      <w:start w:val="1"/>
      <w:numFmt w:val="bullet"/>
      <w:lvlText w:val="o"/>
      <w:lvlJc w:val="left"/>
      <w:pPr>
        <w:ind w:left="4411" w:hanging="360"/>
      </w:pPr>
      <w:rPr>
        <w:rFonts w:hint="default" w:ascii="Courier New" w:hAnsi="Courier New" w:cs="Courier New"/>
      </w:rPr>
    </w:lvl>
    <w:lvl w:ilvl="5" w:tplc="08090005" w:tentative="1">
      <w:start w:val="1"/>
      <w:numFmt w:val="bullet"/>
      <w:lvlText w:val=""/>
      <w:lvlJc w:val="left"/>
      <w:pPr>
        <w:ind w:left="5131" w:hanging="360"/>
      </w:pPr>
      <w:rPr>
        <w:rFonts w:hint="default" w:ascii="Wingdings" w:hAnsi="Wingdings"/>
      </w:rPr>
    </w:lvl>
    <w:lvl w:ilvl="6" w:tplc="08090001" w:tentative="1">
      <w:start w:val="1"/>
      <w:numFmt w:val="bullet"/>
      <w:lvlText w:val=""/>
      <w:lvlJc w:val="left"/>
      <w:pPr>
        <w:ind w:left="5851" w:hanging="360"/>
      </w:pPr>
      <w:rPr>
        <w:rFonts w:hint="default" w:ascii="Symbol" w:hAnsi="Symbol"/>
      </w:rPr>
    </w:lvl>
    <w:lvl w:ilvl="7" w:tplc="08090003" w:tentative="1">
      <w:start w:val="1"/>
      <w:numFmt w:val="bullet"/>
      <w:lvlText w:val="o"/>
      <w:lvlJc w:val="left"/>
      <w:pPr>
        <w:ind w:left="6571" w:hanging="360"/>
      </w:pPr>
      <w:rPr>
        <w:rFonts w:hint="default" w:ascii="Courier New" w:hAnsi="Courier New" w:cs="Courier New"/>
      </w:rPr>
    </w:lvl>
    <w:lvl w:ilvl="8" w:tplc="08090005" w:tentative="1">
      <w:start w:val="1"/>
      <w:numFmt w:val="bullet"/>
      <w:lvlText w:val=""/>
      <w:lvlJc w:val="left"/>
      <w:pPr>
        <w:ind w:left="7291" w:hanging="360"/>
      </w:pPr>
      <w:rPr>
        <w:rFonts w:hint="default" w:ascii="Wingdings" w:hAnsi="Wingdings"/>
      </w:rPr>
    </w:lvl>
  </w:abstractNum>
  <w:abstractNum w:abstractNumId="42" w15:restartNumberingAfterBreak="0">
    <w:nsid w:val="75E230A2"/>
    <w:multiLevelType w:val="hybridMultilevel"/>
    <w:tmpl w:val="75747490"/>
    <w:lvl w:ilvl="0" w:tplc="6ECAA94A">
      <w:start w:val="1"/>
      <w:numFmt w:val="bullet"/>
      <w:lvlText w:val="■"/>
      <w:lvlJc w:val="left"/>
      <w:pPr>
        <w:ind w:left="720" w:hanging="360"/>
      </w:pPr>
      <w:rPr>
        <w:rFonts w:hint="default" w:ascii="Arial" w:hAnsi="Arial"/>
        <w:color w:val="007A5F" w:themeColor="text2"/>
        <w:sz w:val="20"/>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43" w15:restartNumberingAfterBreak="0">
    <w:nsid w:val="7965669B"/>
    <w:multiLevelType w:val="hybridMultilevel"/>
    <w:tmpl w:val="5FFCD380"/>
    <w:lvl w:ilvl="0" w:tplc="6ECAA94A">
      <w:start w:val="1"/>
      <w:numFmt w:val="bullet"/>
      <w:lvlText w:val="■"/>
      <w:lvlJc w:val="left"/>
      <w:pPr>
        <w:ind w:left="720" w:hanging="360"/>
      </w:pPr>
      <w:rPr>
        <w:rFonts w:hint="default" w:ascii="Arial" w:hAnsi="Arial"/>
        <w:color w:val="007A5F" w:themeColor="text2"/>
        <w:sz w:val="20"/>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44" w15:restartNumberingAfterBreak="0">
    <w:nsid w:val="7A3C3183"/>
    <w:multiLevelType w:val="multilevel"/>
    <w:tmpl w:val="31445E9C"/>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5" w15:restartNumberingAfterBreak="0">
    <w:nsid w:val="7ACC3955"/>
    <w:multiLevelType w:val="multilevel"/>
    <w:tmpl w:val="4FC8085C"/>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6" w15:restartNumberingAfterBreak="0">
    <w:nsid w:val="7AEF04FC"/>
    <w:multiLevelType w:val="hybridMultilevel"/>
    <w:tmpl w:val="D646E3DA"/>
    <w:lvl w:ilvl="0" w:tplc="72FCAE50">
      <w:start w:val="1"/>
      <w:numFmt w:val="bullet"/>
      <w:lvlText w:val=""/>
      <w:lvlJc w:val="left"/>
      <w:pPr>
        <w:ind w:left="720" w:hanging="360"/>
      </w:pPr>
      <w:rPr>
        <w:rFonts w:hint="default" w:ascii="Wingdings" w:hAnsi="Wingdings" w:cs="Times New Roman"/>
        <w:color w:val="007A5F" w:themeColor="text2"/>
        <w:sz w:val="16"/>
        <w:szCs w:val="20"/>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16cid:durableId="1836845562">
    <w:abstractNumId w:val="3"/>
  </w:num>
  <w:num w:numId="2" w16cid:durableId="1789473107">
    <w:abstractNumId w:val="2"/>
  </w:num>
  <w:num w:numId="3" w16cid:durableId="853226285">
    <w:abstractNumId w:val="1"/>
  </w:num>
  <w:num w:numId="4" w16cid:durableId="1687749447">
    <w:abstractNumId w:val="0"/>
  </w:num>
  <w:num w:numId="5" w16cid:durableId="1719470430">
    <w:abstractNumId w:val="40"/>
  </w:num>
  <w:num w:numId="6" w16cid:durableId="921992676">
    <w:abstractNumId w:val="14"/>
  </w:num>
  <w:num w:numId="7" w16cid:durableId="972951615">
    <w:abstractNumId w:val="35"/>
  </w:num>
  <w:num w:numId="8" w16cid:durableId="1094083899">
    <w:abstractNumId w:val="10"/>
  </w:num>
  <w:num w:numId="9" w16cid:durableId="37583417">
    <w:abstractNumId w:val="15"/>
  </w:num>
  <w:num w:numId="10" w16cid:durableId="1027676775">
    <w:abstractNumId w:val="13"/>
  </w:num>
  <w:num w:numId="11" w16cid:durableId="855197502">
    <w:abstractNumId w:val="30"/>
  </w:num>
  <w:num w:numId="12" w16cid:durableId="1385332143">
    <w:abstractNumId w:val="32"/>
  </w:num>
  <w:num w:numId="13" w16cid:durableId="1804929460">
    <w:abstractNumId w:val="16"/>
  </w:num>
  <w:num w:numId="14" w16cid:durableId="2006668480">
    <w:abstractNumId w:val="8"/>
  </w:num>
  <w:num w:numId="15" w16cid:durableId="2138447328">
    <w:abstractNumId w:val="32"/>
    <w:lvlOverride w:ilvl="0">
      <w:startOverride w:val="5"/>
    </w:lvlOverride>
    <w:lvlOverride w:ilvl="1">
      <w:startOverride w:val="1"/>
    </w:lvlOverride>
  </w:num>
  <w:num w:numId="16" w16cid:durableId="1319580703">
    <w:abstractNumId w:val="9"/>
  </w:num>
  <w:num w:numId="17" w16cid:durableId="1007712237">
    <w:abstractNumId w:val="22"/>
  </w:num>
  <w:num w:numId="18" w16cid:durableId="1151482202">
    <w:abstractNumId w:val="20"/>
  </w:num>
  <w:num w:numId="19" w16cid:durableId="109512707">
    <w:abstractNumId w:val="5"/>
  </w:num>
  <w:num w:numId="20" w16cid:durableId="1254779576">
    <w:abstractNumId w:val="12"/>
  </w:num>
  <w:num w:numId="21" w16cid:durableId="1525823916">
    <w:abstractNumId w:val="21"/>
  </w:num>
  <w:num w:numId="22" w16cid:durableId="2046901070">
    <w:abstractNumId w:val="34"/>
  </w:num>
  <w:num w:numId="23" w16cid:durableId="1257399852">
    <w:abstractNumId w:val="19"/>
  </w:num>
  <w:num w:numId="24" w16cid:durableId="1329360790">
    <w:abstractNumId w:val="38"/>
  </w:num>
  <w:num w:numId="25" w16cid:durableId="40374500">
    <w:abstractNumId w:val="32"/>
    <w:lvlOverride w:ilvl="0">
      <w:lvl w:ilvl="0">
        <w:start w:val="1"/>
        <w:numFmt w:val="decimal"/>
        <w:pStyle w:val="Heading1"/>
        <w:lvlText w:val="%1."/>
        <w:lvlJc w:val="left"/>
        <w:pPr>
          <w:ind w:left="794" w:hanging="794"/>
        </w:pPr>
        <w:rPr>
          <w:rFonts w:hint="default"/>
        </w:rPr>
      </w:lvl>
    </w:lvlOverride>
    <w:lvlOverride w:ilvl="1">
      <w:lvl w:ilvl="1">
        <w:start w:val="1"/>
        <w:numFmt w:val="decimal"/>
        <w:pStyle w:val="Heading2"/>
        <w:lvlText w:val="%1.%2"/>
        <w:lvlJc w:val="left"/>
        <w:pPr>
          <w:ind w:left="794" w:hanging="794"/>
        </w:pPr>
        <w:rPr>
          <w:rFonts w:hint="default"/>
        </w:rPr>
      </w:lvl>
    </w:lvlOverride>
    <w:lvlOverride w:ilvl="2">
      <w:lvl w:ilvl="2">
        <w:start w:val="1"/>
        <w:numFmt w:val="decimal"/>
        <w:pStyle w:val="Heading3"/>
        <w:lvlText w:val="%1.%2.%3"/>
        <w:lvlJc w:val="left"/>
        <w:pPr>
          <w:ind w:left="1078" w:hanging="794"/>
        </w:pPr>
        <w:rPr>
          <w:rFonts w:hint="default"/>
        </w:rPr>
      </w:lvl>
    </w:lvlOverride>
    <w:lvlOverride w:ilvl="3">
      <w:lvl w:ilvl="3">
        <w:start w:val="1"/>
        <w:numFmt w:val="decimal"/>
        <w:pStyle w:val="Heading4"/>
        <w:lvlText w:val="%1.%2.%3.%4"/>
        <w:lvlJc w:val="left"/>
        <w:pPr>
          <w:ind w:left="794" w:hanging="794"/>
        </w:pPr>
        <w:rPr>
          <w:rFonts w:hint="default"/>
        </w:rPr>
      </w:lvl>
    </w:lvlOverride>
    <w:lvlOverride w:ilvl="4">
      <w:lvl w:ilvl="4">
        <w:start w:val="1"/>
        <w:numFmt w:val="none"/>
        <w:pStyle w:val="Heading5"/>
        <w:lvlText w:val=""/>
        <w:lvlJc w:val="left"/>
        <w:pPr>
          <w:ind w:left="0" w:firstLine="0"/>
        </w:pPr>
        <w:rPr>
          <w:rFonts w:hint="default"/>
        </w:rPr>
      </w:lvl>
    </w:lvlOverride>
    <w:lvlOverride w:ilvl="5">
      <w:lvl w:ilvl="5">
        <w:start w:val="1"/>
        <w:numFmt w:val="none"/>
        <w:pStyle w:val="Heading6"/>
        <w:lvlText w:val=""/>
        <w:lvlJc w:val="left"/>
        <w:pPr>
          <w:ind w:left="0" w:firstLine="0"/>
        </w:pPr>
        <w:rPr>
          <w:rFonts w:hint="default"/>
        </w:rPr>
      </w:lvl>
    </w:lvlOverride>
    <w:lvlOverride w:ilvl="6">
      <w:lvl w:ilvl="6">
        <w:start w:val="1"/>
        <w:numFmt w:val="decimal"/>
        <w:pStyle w:val="ListNumber"/>
        <w:lvlText w:val="%7."/>
        <w:lvlJc w:val="left"/>
        <w:pPr>
          <w:ind w:left="397" w:hanging="397"/>
        </w:pPr>
        <w:rPr>
          <w:rFonts w:hint="default"/>
        </w:rPr>
      </w:lvl>
    </w:lvlOverride>
    <w:lvlOverride w:ilvl="7">
      <w:lvl w:ilvl="7">
        <w:start w:val="1"/>
        <w:numFmt w:val="lowerLetter"/>
        <w:pStyle w:val="ListNumberalpha"/>
        <w:lvlText w:val="%8."/>
        <w:lvlJc w:val="left"/>
        <w:pPr>
          <w:tabs>
            <w:tab w:val="num" w:pos="397"/>
          </w:tabs>
          <w:ind w:left="397" w:firstLine="0"/>
        </w:pPr>
        <w:rPr>
          <w:rFonts w:hint="default"/>
        </w:rPr>
      </w:lvl>
    </w:lvlOverride>
    <w:lvlOverride w:ilvl="8">
      <w:lvl w:ilvl="8">
        <w:start w:val="1"/>
        <w:numFmt w:val="lowerRoman"/>
        <w:pStyle w:val="ListNumberroman"/>
        <w:lvlText w:val="%9."/>
        <w:lvlJc w:val="left"/>
        <w:pPr>
          <w:tabs>
            <w:tab w:val="num" w:pos="397"/>
          </w:tabs>
          <w:ind w:left="794" w:hanging="397"/>
        </w:pPr>
        <w:rPr>
          <w:rFonts w:hint="default"/>
        </w:rPr>
      </w:lvl>
    </w:lvlOverride>
  </w:num>
  <w:num w:numId="26" w16cid:durableId="1293248104">
    <w:abstractNumId w:val="17"/>
  </w:num>
  <w:num w:numId="27" w16cid:durableId="1714501179">
    <w:abstractNumId w:val="43"/>
  </w:num>
  <w:num w:numId="28" w16cid:durableId="546452078">
    <w:abstractNumId w:val="42"/>
  </w:num>
  <w:num w:numId="29" w16cid:durableId="9794338">
    <w:abstractNumId w:val="27"/>
  </w:num>
  <w:num w:numId="30" w16cid:durableId="1321813798">
    <w:abstractNumId w:val="23"/>
  </w:num>
  <w:num w:numId="31" w16cid:durableId="625283210">
    <w:abstractNumId w:val="4"/>
  </w:num>
  <w:num w:numId="32" w16cid:durableId="1450121153">
    <w:abstractNumId w:val="24"/>
  </w:num>
  <w:num w:numId="33" w16cid:durableId="1014039445">
    <w:abstractNumId w:val="16"/>
  </w:num>
  <w:num w:numId="34" w16cid:durableId="624121244">
    <w:abstractNumId w:val="32"/>
  </w:num>
  <w:num w:numId="35" w16cid:durableId="550920361">
    <w:abstractNumId w:val="32"/>
  </w:num>
  <w:num w:numId="36" w16cid:durableId="647708363">
    <w:abstractNumId w:val="32"/>
  </w:num>
  <w:num w:numId="37" w16cid:durableId="912155502">
    <w:abstractNumId w:val="32"/>
  </w:num>
  <w:num w:numId="38" w16cid:durableId="1507861011">
    <w:abstractNumId w:val="32"/>
  </w:num>
  <w:num w:numId="39" w16cid:durableId="1441677389">
    <w:abstractNumId w:val="32"/>
  </w:num>
  <w:num w:numId="40" w16cid:durableId="1591886805">
    <w:abstractNumId w:val="32"/>
  </w:num>
  <w:num w:numId="41" w16cid:durableId="1739092623">
    <w:abstractNumId w:val="32"/>
  </w:num>
  <w:num w:numId="42" w16cid:durableId="825633132">
    <w:abstractNumId w:val="32"/>
  </w:num>
  <w:num w:numId="43" w16cid:durableId="1865047802">
    <w:abstractNumId w:val="32"/>
  </w:num>
  <w:num w:numId="44" w16cid:durableId="321928317">
    <w:abstractNumId w:val="32"/>
  </w:num>
  <w:num w:numId="45" w16cid:durableId="527639794">
    <w:abstractNumId w:val="32"/>
  </w:num>
  <w:num w:numId="46" w16cid:durableId="272594924">
    <w:abstractNumId w:val="32"/>
  </w:num>
  <w:num w:numId="47" w16cid:durableId="1781408325">
    <w:abstractNumId w:val="32"/>
  </w:num>
  <w:num w:numId="48" w16cid:durableId="646859528">
    <w:abstractNumId w:val="16"/>
  </w:num>
  <w:num w:numId="49" w16cid:durableId="539323880">
    <w:abstractNumId w:val="16"/>
  </w:num>
  <w:num w:numId="50" w16cid:durableId="1688436301">
    <w:abstractNumId w:val="46"/>
  </w:num>
  <w:num w:numId="51" w16cid:durableId="603418176">
    <w:abstractNumId w:val="11"/>
  </w:num>
  <w:num w:numId="52" w16cid:durableId="641544679">
    <w:abstractNumId w:val="37"/>
  </w:num>
  <w:num w:numId="53" w16cid:durableId="68045106">
    <w:abstractNumId w:val="45"/>
  </w:num>
  <w:num w:numId="54" w16cid:durableId="1212570182">
    <w:abstractNumId w:val="29"/>
  </w:num>
  <w:num w:numId="55" w16cid:durableId="259721285">
    <w:abstractNumId w:val="44"/>
  </w:num>
  <w:num w:numId="56" w16cid:durableId="350109897">
    <w:abstractNumId w:val="18"/>
  </w:num>
  <w:num w:numId="57" w16cid:durableId="157158191">
    <w:abstractNumId w:val="7"/>
  </w:num>
  <w:num w:numId="58" w16cid:durableId="1981110365">
    <w:abstractNumId w:val="39"/>
  </w:num>
  <w:num w:numId="59" w16cid:durableId="656617471">
    <w:abstractNumId w:val="41"/>
  </w:num>
  <w:num w:numId="60" w16cid:durableId="931165690">
    <w:abstractNumId w:val="25"/>
  </w:num>
  <w:num w:numId="61" w16cid:durableId="1067798289">
    <w:abstractNumId w:val="28"/>
  </w:num>
  <w:num w:numId="62" w16cid:durableId="665288003">
    <w:abstractNumId w:val="16"/>
  </w:num>
  <w:num w:numId="63" w16cid:durableId="1834636292">
    <w:abstractNumId w:val="33"/>
  </w:num>
  <w:num w:numId="64" w16cid:durableId="606275809">
    <w:abstractNumId w:val="36"/>
  </w:num>
  <w:num w:numId="65" w16cid:durableId="879898533">
    <w:abstractNumId w:val="31"/>
  </w:num>
  <w:num w:numId="66" w16cid:durableId="1206329055">
    <w:abstractNumId w:val="6"/>
  </w:num>
  <w:num w:numId="67" w16cid:durableId="2131047655">
    <w:abstractNumId w:val="26"/>
  </w:num>
  <w:numIdMacAtCleanup w:val="67"/>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30"/>
  <w:removeDateAndTime/>
  <w:activeWritingStyle w:lang="en-US" w:vendorID="64" w:dllVersion="0" w:nlCheck="1" w:checkStyle="0" w:appName="MSWord"/>
  <w:proofState w:spelling="clean" w:grammar="dirty"/>
  <w:stylePaneFormatFilter w:val="C004" w:allStyles="0" w:customStyles="0" w:latentStyles="1" w:stylesInUse="0" w:headingStyles="0" w:numberingStyles="0" w:tableStyles="0" w:directFormattingOnRuns="0" w:directFormattingOnParagraphs="0" w:directFormattingOnNumbering="0" w:directFormattingOnTables="0" w:clearFormatting="0" w:top3HeadingStyles="0" w:visibleStyles="1" w:alternateStyleNames="1"/>
  <w:stylePaneSortMethod w:val="0000"/>
  <w:trackRevisions w:val="false"/>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4688"/>
    <w:rsid w:val="00000E33"/>
    <w:rsid w:val="000042A6"/>
    <w:rsid w:val="00004D36"/>
    <w:rsid w:val="0000654F"/>
    <w:rsid w:val="000113BE"/>
    <w:rsid w:val="000130BD"/>
    <w:rsid w:val="0001385B"/>
    <w:rsid w:val="00013DCC"/>
    <w:rsid w:val="00014B2D"/>
    <w:rsid w:val="00015EC2"/>
    <w:rsid w:val="00017367"/>
    <w:rsid w:val="00020D6B"/>
    <w:rsid w:val="000241EA"/>
    <w:rsid w:val="000245DB"/>
    <w:rsid w:val="00024E53"/>
    <w:rsid w:val="00024E61"/>
    <w:rsid w:val="00025EDD"/>
    <w:rsid w:val="0002758B"/>
    <w:rsid w:val="000275E6"/>
    <w:rsid w:val="000322F1"/>
    <w:rsid w:val="00035EE9"/>
    <w:rsid w:val="00037D30"/>
    <w:rsid w:val="00037FC5"/>
    <w:rsid w:val="00040AB7"/>
    <w:rsid w:val="00046065"/>
    <w:rsid w:val="00053B94"/>
    <w:rsid w:val="00054382"/>
    <w:rsid w:val="00054936"/>
    <w:rsid w:val="00055DD0"/>
    <w:rsid w:val="00056ADC"/>
    <w:rsid w:val="00060263"/>
    <w:rsid w:val="000607F5"/>
    <w:rsid w:val="0006175D"/>
    <w:rsid w:val="00062A85"/>
    <w:rsid w:val="00062E74"/>
    <w:rsid w:val="00063618"/>
    <w:rsid w:val="00066B6B"/>
    <w:rsid w:val="000719C0"/>
    <w:rsid w:val="00072B3D"/>
    <w:rsid w:val="00081791"/>
    <w:rsid w:val="000841DB"/>
    <w:rsid w:val="00086B78"/>
    <w:rsid w:val="00087515"/>
    <w:rsid w:val="00090DFD"/>
    <w:rsid w:val="00093874"/>
    <w:rsid w:val="000A120E"/>
    <w:rsid w:val="000A466D"/>
    <w:rsid w:val="000A622B"/>
    <w:rsid w:val="000A66C3"/>
    <w:rsid w:val="000B01FC"/>
    <w:rsid w:val="000B34C3"/>
    <w:rsid w:val="000B6287"/>
    <w:rsid w:val="000B7AFD"/>
    <w:rsid w:val="000D1687"/>
    <w:rsid w:val="000D1718"/>
    <w:rsid w:val="000D3B3E"/>
    <w:rsid w:val="000D6AC1"/>
    <w:rsid w:val="000E1884"/>
    <w:rsid w:val="000E29BA"/>
    <w:rsid w:val="000E6F43"/>
    <w:rsid w:val="000E784A"/>
    <w:rsid w:val="000E7DE4"/>
    <w:rsid w:val="000F2705"/>
    <w:rsid w:val="000F3B1E"/>
    <w:rsid w:val="000F4002"/>
    <w:rsid w:val="000F4614"/>
    <w:rsid w:val="000F7739"/>
    <w:rsid w:val="0010117E"/>
    <w:rsid w:val="00105185"/>
    <w:rsid w:val="00105B16"/>
    <w:rsid w:val="001105AE"/>
    <w:rsid w:val="00112245"/>
    <w:rsid w:val="0011476F"/>
    <w:rsid w:val="001157A8"/>
    <w:rsid w:val="001159D3"/>
    <w:rsid w:val="00115A4A"/>
    <w:rsid w:val="00115BF0"/>
    <w:rsid w:val="00123972"/>
    <w:rsid w:val="00124A14"/>
    <w:rsid w:val="001300FC"/>
    <w:rsid w:val="00134C7E"/>
    <w:rsid w:val="0013560C"/>
    <w:rsid w:val="00141023"/>
    <w:rsid w:val="001410EB"/>
    <w:rsid w:val="00142134"/>
    <w:rsid w:val="001455A8"/>
    <w:rsid w:val="00145CE4"/>
    <w:rsid w:val="00153C9C"/>
    <w:rsid w:val="00154084"/>
    <w:rsid w:val="001573D0"/>
    <w:rsid w:val="00160084"/>
    <w:rsid w:val="00162922"/>
    <w:rsid w:val="00164E4A"/>
    <w:rsid w:val="00166283"/>
    <w:rsid w:val="00170551"/>
    <w:rsid w:val="00171C6B"/>
    <w:rsid w:val="0017286F"/>
    <w:rsid w:val="00174AE5"/>
    <w:rsid w:val="00176318"/>
    <w:rsid w:val="0017750B"/>
    <w:rsid w:val="001808F9"/>
    <w:rsid w:val="00182B48"/>
    <w:rsid w:val="00184304"/>
    <w:rsid w:val="001864FD"/>
    <w:rsid w:val="00187388"/>
    <w:rsid w:val="001926DE"/>
    <w:rsid w:val="001928A3"/>
    <w:rsid w:val="00194D47"/>
    <w:rsid w:val="00196354"/>
    <w:rsid w:val="001A2E1D"/>
    <w:rsid w:val="001A30C6"/>
    <w:rsid w:val="001A421E"/>
    <w:rsid w:val="001A5BAC"/>
    <w:rsid w:val="001A5D54"/>
    <w:rsid w:val="001A6719"/>
    <w:rsid w:val="001A674C"/>
    <w:rsid w:val="001A6A96"/>
    <w:rsid w:val="001B0696"/>
    <w:rsid w:val="001B5477"/>
    <w:rsid w:val="001B5A51"/>
    <w:rsid w:val="001C2E29"/>
    <w:rsid w:val="001C7838"/>
    <w:rsid w:val="001D0E86"/>
    <w:rsid w:val="001D32CF"/>
    <w:rsid w:val="001D37A6"/>
    <w:rsid w:val="001E074E"/>
    <w:rsid w:val="001E2F00"/>
    <w:rsid w:val="001E31AC"/>
    <w:rsid w:val="001E33B7"/>
    <w:rsid w:val="001E36CD"/>
    <w:rsid w:val="001F28C4"/>
    <w:rsid w:val="001F2E1E"/>
    <w:rsid w:val="00200F46"/>
    <w:rsid w:val="00201203"/>
    <w:rsid w:val="00202A58"/>
    <w:rsid w:val="00202BA1"/>
    <w:rsid w:val="00205A30"/>
    <w:rsid w:val="00205BB7"/>
    <w:rsid w:val="00211114"/>
    <w:rsid w:val="00211B9E"/>
    <w:rsid w:val="00211C9E"/>
    <w:rsid w:val="00211F8F"/>
    <w:rsid w:val="00215714"/>
    <w:rsid w:val="002168F2"/>
    <w:rsid w:val="00221E7B"/>
    <w:rsid w:val="00224F63"/>
    <w:rsid w:val="002254E2"/>
    <w:rsid w:val="00231624"/>
    <w:rsid w:val="00231893"/>
    <w:rsid w:val="00234EEF"/>
    <w:rsid w:val="0023584A"/>
    <w:rsid w:val="00241920"/>
    <w:rsid w:val="00241CB8"/>
    <w:rsid w:val="00243658"/>
    <w:rsid w:val="002468D0"/>
    <w:rsid w:val="002508DF"/>
    <w:rsid w:val="00251A06"/>
    <w:rsid w:val="0025231C"/>
    <w:rsid w:val="002540F8"/>
    <w:rsid w:val="0025536A"/>
    <w:rsid w:val="00255617"/>
    <w:rsid w:val="002603E1"/>
    <w:rsid w:val="00267A00"/>
    <w:rsid w:val="00275311"/>
    <w:rsid w:val="00275895"/>
    <w:rsid w:val="002763C6"/>
    <w:rsid w:val="00281283"/>
    <w:rsid w:val="00283787"/>
    <w:rsid w:val="002837AE"/>
    <w:rsid w:val="0028769B"/>
    <w:rsid w:val="00287C71"/>
    <w:rsid w:val="00291487"/>
    <w:rsid w:val="002915EF"/>
    <w:rsid w:val="00295DCE"/>
    <w:rsid w:val="002961D3"/>
    <w:rsid w:val="00297B30"/>
    <w:rsid w:val="002A0353"/>
    <w:rsid w:val="002A0952"/>
    <w:rsid w:val="002A441E"/>
    <w:rsid w:val="002A730C"/>
    <w:rsid w:val="002B0337"/>
    <w:rsid w:val="002B2336"/>
    <w:rsid w:val="002B2829"/>
    <w:rsid w:val="002B296C"/>
    <w:rsid w:val="002B4052"/>
    <w:rsid w:val="002B4D4E"/>
    <w:rsid w:val="002B507C"/>
    <w:rsid w:val="002B5C16"/>
    <w:rsid w:val="002C2AB0"/>
    <w:rsid w:val="002C4172"/>
    <w:rsid w:val="002C417F"/>
    <w:rsid w:val="002C42EA"/>
    <w:rsid w:val="002C65E0"/>
    <w:rsid w:val="002C6A44"/>
    <w:rsid w:val="002C763D"/>
    <w:rsid w:val="002D2080"/>
    <w:rsid w:val="002D54CC"/>
    <w:rsid w:val="002D697E"/>
    <w:rsid w:val="002E1468"/>
    <w:rsid w:val="002E1CFE"/>
    <w:rsid w:val="002E6D35"/>
    <w:rsid w:val="002E7995"/>
    <w:rsid w:val="002F1516"/>
    <w:rsid w:val="003041D8"/>
    <w:rsid w:val="00305867"/>
    <w:rsid w:val="00306F14"/>
    <w:rsid w:val="003073CE"/>
    <w:rsid w:val="00307D11"/>
    <w:rsid w:val="00310674"/>
    <w:rsid w:val="00312E5D"/>
    <w:rsid w:val="00313924"/>
    <w:rsid w:val="00315B0E"/>
    <w:rsid w:val="00320769"/>
    <w:rsid w:val="0032126C"/>
    <w:rsid w:val="0032126E"/>
    <w:rsid w:val="003213A6"/>
    <w:rsid w:val="0032183D"/>
    <w:rsid w:val="00325B6B"/>
    <w:rsid w:val="00327804"/>
    <w:rsid w:val="00327C9B"/>
    <w:rsid w:val="003315B5"/>
    <w:rsid w:val="003318C6"/>
    <w:rsid w:val="00333180"/>
    <w:rsid w:val="00342466"/>
    <w:rsid w:val="00345417"/>
    <w:rsid w:val="003455DD"/>
    <w:rsid w:val="00346980"/>
    <w:rsid w:val="00354799"/>
    <w:rsid w:val="00356968"/>
    <w:rsid w:val="00363192"/>
    <w:rsid w:val="00363398"/>
    <w:rsid w:val="00364590"/>
    <w:rsid w:val="0036531A"/>
    <w:rsid w:val="003655E3"/>
    <w:rsid w:val="00366921"/>
    <w:rsid w:val="00371AEF"/>
    <w:rsid w:val="003743D8"/>
    <w:rsid w:val="00375991"/>
    <w:rsid w:val="0038118C"/>
    <w:rsid w:val="0038189F"/>
    <w:rsid w:val="00384FB3"/>
    <w:rsid w:val="00385666"/>
    <w:rsid w:val="003862E7"/>
    <w:rsid w:val="00387057"/>
    <w:rsid w:val="00390AD3"/>
    <w:rsid w:val="0039350A"/>
    <w:rsid w:val="003977EA"/>
    <w:rsid w:val="003A5AF3"/>
    <w:rsid w:val="003A63C7"/>
    <w:rsid w:val="003B0065"/>
    <w:rsid w:val="003B0DB1"/>
    <w:rsid w:val="003B3DA7"/>
    <w:rsid w:val="003C262D"/>
    <w:rsid w:val="003C3142"/>
    <w:rsid w:val="003C4C37"/>
    <w:rsid w:val="003C4F19"/>
    <w:rsid w:val="003D01D3"/>
    <w:rsid w:val="003D05A9"/>
    <w:rsid w:val="003D624F"/>
    <w:rsid w:val="003E1722"/>
    <w:rsid w:val="003E1838"/>
    <w:rsid w:val="003E43D8"/>
    <w:rsid w:val="003E6C6B"/>
    <w:rsid w:val="003E71C6"/>
    <w:rsid w:val="003E77A7"/>
    <w:rsid w:val="003F075A"/>
    <w:rsid w:val="003F129C"/>
    <w:rsid w:val="003F34D8"/>
    <w:rsid w:val="0040016A"/>
    <w:rsid w:val="004018ED"/>
    <w:rsid w:val="00403311"/>
    <w:rsid w:val="00411097"/>
    <w:rsid w:val="0041128B"/>
    <w:rsid w:val="0041184A"/>
    <w:rsid w:val="00412611"/>
    <w:rsid w:val="00412804"/>
    <w:rsid w:val="00414B4E"/>
    <w:rsid w:val="00423E90"/>
    <w:rsid w:val="00425F78"/>
    <w:rsid w:val="00430AD0"/>
    <w:rsid w:val="004320BA"/>
    <w:rsid w:val="00441235"/>
    <w:rsid w:val="00444193"/>
    <w:rsid w:val="0045204C"/>
    <w:rsid w:val="00454637"/>
    <w:rsid w:val="00457979"/>
    <w:rsid w:val="004632A7"/>
    <w:rsid w:val="00463C6B"/>
    <w:rsid w:val="004704F1"/>
    <w:rsid w:val="00471D70"/>
    <w:rsid w:val="004727F6"/>
    <w:rsid w:val="004734AE"/>
    <w:rsid w:val="00473B91"/>
    <w:rsid w:val="00473DF6"/>
    <w:rsid w:val="004768C7"/>
    <w:rsid w:val="00477FFD"/>
    <w:rsid w:val="00480EB0"/>
    <w:rsid w:val="00480EF8"/>
    <w:rsid w:val="00481935"/>
    <w:rsid w:val="00482790"/>
    <w:rsid w:val="00490A87"/>
    <w:rsid w:val="00491FDE"/>
    <w:rsid w:val="004932BA"/>
    <w:rsid w:val="004A11F0"/>
    <w:rsid w:val="004A1333"/>
    <w:rsid w:val="004A1808"/>
    <w:rsid w:val="004A3D8D"/>
    <w:rsid w:val="004A562B"/>
    <w:rsid w:val="004B239F"/>
    <w:rsid w:val="004B2A42"/>
    <w:rsid w:val="004B3E55"/>
    <w:rsid w:val="004B4EEB"/>
    <w:rsid w:val="004B5C87"/>
    <w:rsid w:val="004B60FE"/>
    <w:rsid w:val="004C03F3"/>
    <w:rsid w:val="004C3A75"/>
    <w:rsid w:val="004C4151"/>
    <w:rsid w:val="004C4D0F"/>
    <w:rsid w:val="004C5DCF"/>
    <w:rsid w:val="004C6900"/>
    <w:rsid w:val="004D178F"/>
    <w:rsid w:val="004D415B"/>
    <w:rsid w:val="004D522E"/>
    <w:rsid w:val="004D625A"/>
    <w:rsid w:val="004E1BB5"/>
    <w:rsid w:val="004E5055"/>
    <w:rsid w:val="004F0052"/>
    <w:rsid w:val="004F01B7"/>
    <w:rsid w:val="004F66BE"/>
    <w:rsid w:val="00500826"/>
    <w:rsid w:val="00503512"/>
    <w:rsid w:val="005039C1"/>
    <w:rsid w:val="005111A2"/>
    <w:rsid w:val="00512D32"/>
    <w:rsid w:val="00524A9F"/>
    <w:rsid w:val="0052725F"/>
    <w:rsid w:val="00533508"/>
    <w:rsid w:val="005364CB"/>
    <w:rsid w:val="00536746"/>
    <w:rsid w:val="00542285"/>
    <w:rsid w:val="005424BE"/>
    <w:rsid w:val="00550F05"/>
    <w:rsid w:val="00551A38"/>
    <w:rsid w:val="00552C71"/>
    <w:rsid w:val="005552AA"/>
    <w:rsid w:val="0055736A"/>
    <w:rsid w:val="00563562"/>
    <w:rsid w:val="00564172"/>
    <w:rsid w:val="005644D0"/>
    <w:rsid w:val="00566D82"/>
    <w:rsid w:val="0057019F"/>
    <w:rsid w:val="0057020F"/>
    <w:rsid w:val="00571C76"/>
    <w:rsid w:val="00573FEC"/>
    <w:rsid w:val="005745B6"/>
    <w:rsid w:val="0057682A"/>
    <w:rsid w:val="00580FBA"/>
    <w:rsid w:val="005815A7"/>
    <w:rsid w:val="00581D00"/>
    <w:rsid w:val="0058281D"/>
    <w:rsid w:val="0058341A"/>
    <w:rsid w:val="00584C92"/>
    <w:rsid w:val="00584F3B"/>
    <w:rsid w:val="00585BF4"/>
    <w:rsid w:val="00590D12"/>
    <w:rsid w:val="0059206A"/>
    <w:rsid w:val="00595916"/>
    <w:rsid w:val="00595F8F"/>
    <w:rsid w:val="00596B7F"/>
    <w:rsid w:val="00597DE6"/>
    <w:rsid w:val="005A1C20"/>
    <w:rsid w:val="005A2229"/>
    <w:rsid w:val="005A23D3"/>
    <w:rsid w:val="005A5101"/>
    <w:rsid w:val="005A5A40"/>
    <w:rsid w:val="005A5BED"/>
    <w:rsid w:val="005B36C5"/>
    <w:rsid w:val="005B3CEA"/>
    <w:rsid w:val="005B3FBC"/>
    <w:rsid w:val="005B459F"/>
    <w:rsid w:val="005B5289"/>
    <w:rsid w:val="005C456E"/>
    <w:rsid w:val="005C5F0F"/>
    <w:rsid w:val="005D0203"/>
    <w:rsid w:val="005D097F"/>
    <w:rsid w:val="005D1D6C"/>
    <w:rsid w:val="005D51EC"/>
    <w:rsid w:val="005D5AF1"/>
    <w:rsid w:val="005E1509"/>
    <w:rsid w:val="005E4115"/>
    <w:rsid w:val="005E7BE5"/>
    <w:rsid w:val="005E7F2A"/>
    <w:rsid w:val="005F0956"/>
    <w:rsid w:val="005F0D0A"/>
    <w:rsid w:val="005F3F89"/>
    <w:rsid w:val="005F50DF"/>
    <w:rsid w:val="005F52A6"/>
    <w:rsid w:val="005F52C5"/>
    <w:rsid w:val="005F52F1"/>
    <w:rsid w:val="005F62CA"/>
    <w:rsid w:val="005F64C6"/>
    <w:rsid w:val="00600E72"/>
    <w:rsid w:val="006046F8"/>
    <w:rsid w:val="00605278"/>
    <w:rsid w:val="00610C51"/>
    <w:rsid w:val="00613413"/>
    <w:rsid w:val="00615F85"/>
    <w:rsid w:val="00616562"/>
    <w:rsid w:val="00617B6B"/>
    <w:rsid w:val="00620658"/>
    <w:rsid w:val="00624104"/>
    <w:rsid w:val="0062589B"/>
    <w:rsid w:val="00641373"/>
    <w:rsid w:val="00641380"/>
    <w:rsid w:val="00641B75"/>
    <w:rsid w:val="00642526"/>
    <w:rsid w:val="0064431E"/>
    <w:rsid w:val="00647371"/>
    <w:rsid w:val="00647427"/>
    <w:rsid w:val="0064791D"/>
    <w:rsid w:val="0065126F"/>
    <w:rsid w:val="006513C8"/>
    <w:rsid w:val="00652CFA"/>
    <w:rsid w:val="006533E7"/>
    <w:rsid w:val="00655104"/>
    <w:rsid w:val="0065765E"/>
    <w:rsid w:val="00660120"/>
    <w:rsid w:val="00660AC9"/>
    <w:rsid w:val="0066267B"/>
    <w:rsid w:val="00664BF4"/>
    <w:rsid w:val="006701ED"/>
    <w:rsid w:val="006712FC"/>
    <w:rsid w:val="00673008"/>
    <w:rsid w:val="006747EE"/>
    <w:rsid w:val="006812B2"/>
    <w:rsid w:val="00681620"/>
    <w:rsid w:val="006831E6"/>
    <w:rsid w:val="00686C4A"/>
    <w:rsid w:val="00690163"/>
    <w:rsid w:val="00690413"/>
    <w:rsid w:val="006954EA"/>
    <w:rsid w:val="006A1A88"/>
    <w:rsid w:val="006B0980"/>
    <w:rsid w:val="006B2076"/>
    <w:rsid w:val="006B21F9"/>
    <w:rsid w:val="006B22FC"/>
    <w:rsid w:val="006B3ABF"/>
    <w:rsid w:val="006B4035"/>
    <w:rsid w:val="006B73EF"/>
    <w:rsid w:val="006B7820"/>
    <w:rsid w:val="006C38BA"/>
    <w:rsid w:val="006D0364"/>
    <w:rsid w:val="006D0F2E"/>
    <w:rsid w:val="006D0F59"/>
    <w:rsid w:val="006D110C"/>
    <w:rsid w:val="006D16F3"/>
    <w:rsid w:val="006D32EF"/>
    <w:rsid w:val="006D38C9"/>
    <w:rsid w:val="006D4FD1"/>
    <w:rsid w:val="006D5674"/>
    <w:rsid w:val="006E10D7"/>
    <w:rsid w:val="006E16FC"/>
    <w:rsid w:val="006E30A9"/>
    <w:rsid w:val="006E38FE"/>
    <w:rsid w:val="006E48FC"/>
    <w:rsid w:val="006E57C1"/>
    <w:rsid w:val="006E5F24"/>
    <w:rsid w:val="006E714C"/>
    <w:rsid w:val="006F39DB"/>
    <w:rsid w:val="006F4ACD"/>
    <w:rsid w:val="006F59C1"/>
    <w:rsid w:val="006F59CB"/>
    <w:rsid w:val="006F5CD8"/>
    <w:rsid w:val="006F6499"/>
    <w:rsid w:val="0070044E"/>
    <w:rsid w:val="00700E81"/>
    <w:rsid w:val="007105E0"/>
    <w:rsid w:val="00711A5C"/>
    <w:rsid w:val="007139CE"/>
    <w:rsid w:val="00713C0C"/>
    <w:rsid w:val="00715486"/>
    <w:rsid w:val="00717C9D"/>
    <w:rsid w:val="00720762"/>
    <w:rsid w:val="00720A22"/>
    <w:rsid w:val="00721CE8"/>
    <w:rsid w:val="00731143"/>
    <w:rsid w:val="007345B9"/>
    <w:rsid w:val="00735342"/>
    <w:rsid w:val="007401F5"/>
    <w:rsid w:val="00742605"/>
    <w:rsid w:val="00742B59"/>
    <w:rsid w:val="00744DAE"/>
    <w:rsid w:val="0074587C"/>
    <w:rsid w:val="00747DAA"/>
    <w:rsid w:val="00750747"/>
    <w:rsid w:val="00750D1A"/>
    <w:rsid w:val="00751E3D"/>
    <w:rsid w:val="00752815"/>
    <w:rsid w:val="00754275"/>
    <w:rsid w:val="0076102A"/>
    <w:rsid w:val="00761358"/>
    <w:rsid w:val="00763114"/>
    <w:rsid w:val="0077363C"/>
    <w:rsid w:val="00773874"/>
    <w:rsid w:val="007752FA"/>
    <w:rsid w:val="00777914"/>
    <w:rsid w:val="007806F5"/>
    <w:rsid w:val="00780D9F"/>
    <w:rsid w:val="00794FF1"/>
    <w:rsid w:val="00795E1F"/>
    <w:rsid w:val="007964FF"/>
    <w:rsid w:val="007968D9"/>
    <w:rsid w:val="007A61AD"/>
    <w:rsid w:val="007A64E4"/>
    <w:rsid w:val="007A7D5D"/>
    <w:rsid w:val="007B2A2D"/>
    <w:rsid w:val="007B5863"/>
    <w:rsid w:val="007B71A6"/>
    <w:rsid w:val="007B7BB3"/>
    <w:rsid w:val="007C27FD"/>
    <w:rsid w:val="007C34A9"/>
    <w:rsid w:val="007C4C4B"/>
    <w:rsid w:val="007D0CC9"/>
    <w:rsid w:val="007D114A"/>
    <w:rsid w:val="007D14E3"/>
    <w:rsid w:val="007D1B2B"/>
    <w:rsid w:val="007D5A6A"/>
    <w:rsid w:val="007D73D1"/>
    <w:rsid w:val="007D7933"/>
    <w:rsid w:val="007E1392"/>
    <w:rsid w:val="007E2465"/>
    <w:rsid w:val="007E35D5"/>
    <w:rsid w:val="007E3979"/>
    <w:rsid w:val="007E4552"/>
    <w:rsid w:val="007E5449"/>
    <w:rsid w:val="007E7186"/>
    <w:rsid w:val="007E7B87"/>
    <w:rsid w:val="007E7D7A"/>
    <w:rsid w:val="007F1CCB"/>
    <w:rsid w:val="007F2C3B"/>
    <w:rsid w:val="007F5336"/>
    <w:rsid w:val="007F6E5E"/>
    <w:rsid w:val="00802EAE"/>
    <w:rsid w:val="00805A8E"/>
    <w:rsid w:val="008076A1"/>
    <w:rsid w:val="00811ADA"/>
    <w:rsid w:val="00814C19"/>
    <w:rsid w:val="00816D8D"/>
    <w:rsid w:val="00823F62"/>
    <w:rsid w:val="008264C1"/>
    <w:rsid w:val="00826A3D"/>
    <w:rsid w:val="00826BEC"/>
    <w:rsid w:val="00826C34"/>
    <w:rsid w:val="0082759C"/>
    <w:rsid w:val="00835919"/>
    <w:rsid w:val="0083702B"/>
    <w:rsid w:val="00837972"/>
    <w:rsid w:val="00840009"/>
    <w:rsid w:val="00840572"/>
    <w:rsid w:val="0084246A"/>
    <w:rsid w:val="00842746"/>
    <w:rsid w:val="00845EAF"/>
    <w:rsid w:val="00846488"/>
    <w:rsid w:val="00847A2B"/>
    <w:rsid w:val="00850892"/>
    <w:rsid w:val="00852BC7"/>
    <w:rsid w:val="008542D4"/>
    <w:rsid w:val="0085448B"/>
    <w:rsid w:val="0085564B"/>
    <w:rsid w:val="008571FE"/>
    <w:rsid w:val="00861355"/>
    <w:rsid w:val="0086148D"/>
    <w:rsid w:val="008629AD"/>
    <w:rsid w:val="00866882"/>
    <w:rsid w:val="00867784"/>
    <w:rsid w:val="00870F36"/>
    <w:rsid w:val="00872930"/>
    <w:rsid w:val="008736DF"/>
    <w:rsid w:val="00874CED"/>
    <w:rsid w:val="00874D74"/>
    <w:rsid w:val="00875FE6"/>
    <w:rsid w:val="00877065"/>
    <w:rsid w:val="0088299C"/>
    <w:rsid w:val="00882E0A"/>
    <w:rsid w:val="008845C0"/>
    <w:rsid w:val="00884BD8"/>
    <w:rsid w:val="008865C1"/>
    <w:rsid w:val="00892BE9"/>
    <w:rsid w:val="00897E9E"/>
    <w:rsid w:val="008A11C9"/>
    <w:rsid w:val="008A1B81"/>
    <w:rsid w:val="008A31AB"/>
    <w:rsid w:val="008A63BB"/>
    <w:rsid w:val="008A71A5"/>
    <w:rsid w:val="008B48AE"/>
    <w:rsid w:val="008B51F3"/>
    <w:rsid w:val="008B652B"/>
    <w:rsid w:val="008C0489"/>
    <w:rsid w:val="008C4A9A"/>
    <w:rsid w:val="008C4D1B"/>
    <w:rsid w:val="008D0310"/>
    <w:rsid w:val="008D1DD9"/>
    <w:rsid w:val="008D54AE"/>
    <w:rsid w:val="008D5975"/>
    <w:rsid w:val="008D5AFF"/>
    <w:rsid w:val="008D69A9"/>
    <w:rsid w:val="008E448D"/>
    <w:rsid w:val="008E4CF7"/>
    <w:rsid w:val="008E5DFD"/>
    <w:rsid w:val="008E7F55"/>
    <w:rsid w:val="008F2E9A"/>
    <w:rsid w:val="008F5C16"/>
    <w:rsid w:val="00902DD0"/>
    <w:rsid w:val="00905088"/>
    <w:rsid w:val="009051EA"/>
    <w:rsid w:val="00907732"/>
    <w:rsid w:val="00910FB7"/>
    <w:rsid w:val="00912E54"/>
    <w:rsid w:val="00912F45"/>
    <w:rsid w:val="0091698D"/>
    <w:rsid w:val="00921D65"/>
    <w:rsid w:val="00924857"/>
    <w:rsid w:val="00925CCA"/>
    <w:rsid w:val="00926E1A"/>
    <w:rsid w:val="0092757E"/>
    <w:rsid w:val="00927DB4"/>
    <w:rsid w:val="0093316F"/>
    <w:rsid w:val="0093784C"/>
    <w:rsid w:val="009412EE"/>
    <w:rsid w:val="00942B26"/>
    <w:rsid w:val="009462BE"/>
    <w:rsid w:val="00946E45"/>
    <w:rsid w:val="00947EFF"/>
    <w:rsid w:val="00950B11"/>
    <w:rsid w:val="00951994"/>
    <w:rsid w:val="009521B7"/>
    <w:rsid w:val="009558FA"/>
    <w:rsid w:val="0095597E"/>
    <w:rsid w:val="009578D8"/>
    <w:rsid w:val="00960A7C"/>
    <w:rsid w:val="00962A5F"/>
    <w:rsid w:val="00964623"/>
    <w:rsid w:val="00967626"/>
    <w:rsid w:val="00971DF6"/>
    <w:rsid w:val="00973C66"/>
    <w:rsid w:val="00974526"/>
    <w:rsid w:val="00975045"/>
    <w:rsid w:val="00976D2B"/>
    <w:rsid w:val="009834EE"/>
    <w:rsid w:val="00983D66"/>
    <w:rsid w:val="009841AF"/>
    <w:rsid w:val="009845C2"/>
    <w:rsid w:val="00985458"/>
    <w:rsid w:val="00986338"/>
    <w:rsid w:val="009908D3"/>
    <w:rsid w:val="00990A56"/>
    <w:rsid w:val="00992C23"/>
    <w:rsid w:val="0099551A"/>
    <w:rsid w:val="00995741"/>
    <w:rsid w:val="00995DB6"/>
    <w:rsid w:val="009A1241"/>
    <w:rsid w:val="009A15AA"/>
    <w:rsid w:val="009A190F"/>
    <w:rsid w:val="009A2A4A"/>
    <w:rsid w:val="009A3FB8"/>
    <w:rsid w:val="009A53D5"/>
    <w:rsid w:val="009A7180"/>
    <w:rsid w:val="009A77AD"/>
    <w:rsid w:val="009B23EC"/>
    <w:rsid w:val="009B2680"/>
    <w:rsid w:val="009B2711"/>
    <w:rsid w:val="009B5E7F"/>
    <w:rsid w:val="009B7700"/>
    <w:rsid w:val="009C0276"/>
    <w:rsid w:val="009D0A6D"/>
    <w:rsid w:val="009D0E59"/>
    <w:rsid w:val="009D0F7B"/>
    <w:rsid w:val="009D1AAA"/>
    <w:rsid w:val="009D3C20"/>
    <w:rsid w:val="009D3CE0"/>
    <w:rsid w:val="009E0D9C"/>
    <w:rsid w:val="009E5BBD"/>
    <w:rsid w:val="009F0B0B"/>
    <w:rsid w:val="009F1AD4"/>
    <w:rsid w:val="009F4555"/>
    <w:rsid w:val="009F6626"/>
    <w:rsid w:val="00A00179"/>
    <w:rsid w:val="00A021BB"/>
    <w:rsid w:val="00A0279C"/>
    <w:rsid w:val="00A02E1B"/>
    <w:rsid w:val="00A0629D"/>
    <w:rsid w:val="00A132A7"/>
    <w:rsid w:val="00A140E4"/>
    <w:rsid w:val="00A14866"/>
    <w:rsid w:val="00A152DC"/>
    <w:rsid w:val="00A175B0"/>
    <w:rsid w:val="00A20310"/>
    <w:rsid w:val="00A20CA1"/>
    <w:rsid w:val="00A21AA0"/>
    <w:rsid w:val="00A21B05"/>
    <w:rsid w:val="00A21D50"/>
    <w:rsid w:val="00A22187"/>
    <w:rsid w:val="00A31ECB"/>
    <w:rsid w:val="00A405EF"/>
    <w:rsid w:val="00A40A02"/>
    <w:rsid w:val="00A4685C"/>
    <w:rsid w:val="00A515A1"/>
    <w:rsid w:val="00A55025"/>
    <w:rsid w:val="00A55EDA"/>
    <w:rsid w:val="00A560ED"/>
    <w:rsid w:val="00A600B9"/>
    <w:rsid w:val="00A61280"/>
    <w:rsid w:val="00A66700"/>
    <w:rsid w:val="00A671C8"/>
    <w:rsid w:val="00A67265"/>
    <w:rsid w:val="00A71422"/>
    <w:rsid w:val="00A723CB"/>
    <w:rsid w:val="00A738C4"/>
    <w:rsid w:val="00A73C5A"/>
    <w:rsid w:val="00A75B02"/>
    <w:rsid w:val="00A76170"/>
    <w:rsid w:val="00A82519"/>
    <w:rsid w:val="00A851B8"/>
    <w:rsid w:val="00A860BE"/>
    <w:rsid w:val="00A866DE"/>
    <w:rsid w:val="00A8746D"/>
    <w:rsid w:val="00A87E80"/>
    <w:rsid w:val="00A92101"/>
    <w:rsid w:val="00A92A5D"/>
    <w:rsid w:val="00A9334F"/>
    <w:rsid w:val="00A95DFC"/>
    <w:rsid w:val="00A96E42"/>
    <w:rsid w:val="00A970C4"/>
    <w:rsid w:val="00AA0BE1"/>
    <w:rsid w:val="00AA3768"/>
    <w:rsid w:val="00AA4C1E"/>
    <w:rsid w:val="00AB0CFD"/>
    <w:rsid w:val="00AB4688"/>
    <w:rsid w:val="00AB4F22"/>
    <w:rsid w:val="00AB5DF6"/>
    <w:rsid w:val="00AB6B2E"/>
    <w:rsid w:val="00AB7602"/>
    <w:rsid w:val="00AC7D02"/>
    <w:rsid w:val="00AD6346"/>
    <w:rsid w:val="00AD7800"/>
    <w:rsid w:val="00AE07AF"/>
    <w:rsid w:val="00AE1ABC"/>
    <w:rsid w:val="00AE32AD"/>
    <w:rsid w:val="00AE57FE"/>
    <w:rsid w:val="00AE738D"/>
    <w:rsid w:val="00AF0610"/>
    <w:rsid w:val="00AF09A9"/>
    <w:rsid w:val="00AF3058"/>
    <w:rsid w:val="00B01B5A"/>
    <w:rsid w:val="00B03F26"/>
    <w:rsid w:val="00B04B36"/>
    <w:rsid w:val="00B0652F"/>
    <w:rsid w:val="00B07FDD"/>
    <w:rsid w:val="00B1044F"/>
    <w:rsid w:val="00B10EBE"/>
    <w:rsid w:val="00B126F4"/>
    <w:rsid w:val="00B133A0"/>
    <w:rsid w:val="00B13526"/>
    <w:rsid w:val="00B13D50"/>
    <w:rsid w:val="00B147C0"/>
    <w:rsid w:val="00B1492B"/>
    <w:rsid w:val="00B172B2"/>
    <w:rsid w:val="00B2273E"/>
    <w:rsid w:val="00B24095"/>
    <w:rsid w:val="00B2637C"/>
    <w:rsid w:val="00B33FEC"/>
    <w:rsid w:val="00B35371"/>
    <w:rsid w:val="00B3591D"/>
    <w:rsid w:val="00B35CA8"/>
    <w:rsid w:val="00B426D5"/>
    <w:rsid w:val="00B446CF"/>
    <w:rsid w:val="00B46B2C"/>
    <w:rsid w:val="00B46BCE"/>
    <w:rsid w:val="00B52080"/>
    <w:rsid w:val="00B555F4"/>
    <w:rsid w:val="00B55EA8"/>
    <w:rsid w:val="00B60238"/>
    <w:rsid w:val="00B60DEB"/>
    <w:rsid w:val="00B64164"/>
    <w:rsid w:val="00B6694B"/>
    <w:rsid w:val="00B67B62"/>
    <w:rsid w:val="00B70541"/>
    <w:rsid w:val="00B7168B"/>
    <w:rsid w:val="00B71924"/>
    <w:rsid w:val="00B72A6D"/>
    <w:rsid w:val="00B747DA"/>
    <w:rsid w:val="00B759A3"/>
    <w:rsid w:val="00B7657C"/>
    <w:rsid w:val="00B80455"/>
    <w:rsid w:val="00B81B5F"/>
    <w:rsid w:val="00B834B4"/>
    <w:rsid w:val="00B914AB"/>
    <w:rsid w:val="00B9227D"/>
    <w:rsid w:val="00BA1E36"/>
    <w:rsid w:val="00BA2134"/>
    <w:rsid w:val="00BA7688"/>
    <w:rsid w:val="00BB01C8"/>
    <w:rsid w:val="00BB3BDD"/>
    <w:rsid w:val="00BB47DF"/>
    <w:rsid w:val="00BB5B9E"/>
    <w:rsid w:val="00BB6C83"/>
    <w:rsid w:val="00BC772D"/>
    <w:rsid w:val="00BD103D"/>
    <w:rsid w:val="00BD1CAD"/>
    <w:rsid w:val="00BD372A"/>
    <w:rsid w:val="00BD6AD6"/>
    <w:rsid w:val="00BD7A58"/>
    <w:rsid w:val="00BD7B01"/>
    <w:rsid w:val="00BE07B3"/>
    <w:rsid w:val="00BE7FD7"/>
    <w:rsid w:val="00BF0421"/>
    <w:rsid w:val="00BF2A79"/>
    <w:rsid w:val="00BF5CF1"/>
    <w:rsid w:val="00C0350A"/>
    <w:rsid w:val="00C052C0"/>
    <w:rsid w:val="00C117C7"/>
    <w:rsid w:val="00C13138"/>
    <w:rsid w:val="00C15A22"/>
    <w:rsid w:val="00C178CF"/>
    <w:rsid w:val="00C17EE8"/>
    <w:rsid w:val="00C207CA"/>
    <w:rsid w:val="00C25804"/>
    <w:rsid w:val="00C26425"/>
    <w:rsid w:val="00C27FDD"/>
    <w:rsid w:val="00C315FB"/>
    <w:rsid w:val="00C31A3B"/>
    <w:rsid w:val="00C337BE"/>
    <w:rsid w:val="00C348B0"/>
    <w:rsid w:val="00C36B60"/>
    <w:rsid w:val="00C4159D"/>
    <w:rsid w:val="00C45897"/>
    <w:rsid w:val="00C46962"/>
    <w:rsid w:val="00C56A5B"/>
    <w:rsid w:val="00C60FAD"/>
    <w:rsid w:val="00C61D10"/>
    <w:rsid w:val="00C62222"/>
    <w:rsid w:val="00C6522C"/>
    <w:rsid w:val="00C6723F"/>
    <w:rsid w:val="00C7064A"/>
    <w:rsid w:val="00C72557"/>
    <w:rsid w:val="00C76089"/>
    <w:rsid w:val="00C772B0"/>
    <w:rsid w:val="00C818E7"/>
    <w:rsid w:val="00C81E2D"/>
    <w:rsid w:val="00C82097"/>
    <w:rsid w:val="00C85B18"/>
    <w:rsid w:val="00C85F78"/>
    <w:rsid w:val="00C85FEA"/>
    <w:rsid w:val="00C87749"/>
    <w:rsid w:val="00C918CE"/>
    <w:rsid w:val="00C933D5"/>
    <w:rsid w:val="00C964C6"/>
    <w:rsid w:val="00CA0434"/>
    <w:rsid w:val="00CA269A"/>
    <w:rsid w:val="00CA270E"/>
    <w:rsid w:val="00CA2B61"/>
    <w:rsid w:val="00CB4EFE"/>
    <w:rsid w:val="00CB78BE"/>
    <w:rsid w:val="00CC1217"/>
    <w:rsid w:val="00CC202E"/>
    <w:rsid w:val="00CC437A"/>
    <w:rsid w:val="00CC65D9"/>
    <w:rsid w:val="00CC7E82"/>
    <w:rsid w:val="00CD1F85"/>
    <w:rsid w:val="00CD20ED"/>
    <w:rsid w:val="00CD548E"/>
    <w:rsid w:val="00CE1DFE"/>
    <w:rsid w:val="00CE37AE"/>
    <w:rsid w:val="00CE4153"/>
    <w:rsid w:val="00CE64E7"/>
    <w:rsid w:val="00CE7913"/>
    <w:rsid w:val="00CF0EB6"/>
    <w:rsid w:val="00CF1681"/>
    <w:rsid w:val="00CF34D2"/>
    <w:rsid w:val="00CF6704"/>
    <w:rsid w:val="00D009ED"/>
    <w:rsid w:val="00D023BF"/>
    <w:rsid w:val="00D026AE"/>
    <w:rsid w:val="00D031E8"/>
    <w:rsid w:val="00D051D0"/>
    <w:rsid w:val="00D06B1F"/>
    <w:rsid w:val="00D104D3"/>
    <w:rsid w:val="00D111F0"/>
    <w:rsid w:val="00D114F7"/>
    <w:rsid w:val="00D130BB"/>
    <w:rsid w:val="00D13EC7"/>
    <w:rsid w:val="00D20674"/>
    <w:rsid w:val="00D229A2"/>
    <w:rsid w:val="00D22A6B"/>
    <w:rsid w:val="00D22D0C"/>
    <w:rsid w:val="00D24466"/>
    <w:rsid w:val="00D25A8B"/>
    <w:rsid w:val="00D26E51"/>
    <w:rsid w:val="00D30348"/>
    <w:rsid w:val="00D30B86"/>
    <w:rsid w:val="00D33965"/>
    <w:rsid w:val="00D353E5"/>
    <w:rsid w:val="00D35EDB"/>
    <w:rsid w:val="00D36304"/>
    <w:rsid w:val="00D37EE1"/>
    <w:rsid w:val="00D4254D"/>
    <w:rsid w:val="00D43710"/>
    <w:rsid w:val="00D4667B"/>
    <w:rsid w:val="00D46EFE"/>
    <w:rsid w:val="00D47D02"/>
    <w:rsid w:val="00D51438"/>
    <w:rsid w:val="00D51442"/>
    <w:rsid w:val="00D51DA7"/>
    <w:rsid w:val="00D52D41"/>
    <w:rsid w:val="00D54FBE"/>
    <w:rsid w:val="00D56FB3"/>
    <w:rsid w:val="00D57BD4"/>
    <w:rsid w:val="00D60BB7"/>
    <w:rsid w:val="00D62834"/>
    <w:rsid w:val="00D66BB8"/>
    <w:rsid w:val="00D70EDD"/>
    <w:rsid w:val="00D7239B"/>
    <w:rsid w:val="00D76FAD"/>
    <w:rsid w:val="00D820D2"/>
    <w:rsid w:val="00D85FA3"/>
    <w:rsid w:val="00D90C1E"/>
    <w:rsid w:val="00D90D8A"/>
    <w:rsid w:val="00D9352F"/>
    <w:rsid w:val="00D95509"/>
    <w:rsid w:val="00D9775A"/>
    <w:rsid w:val="00D97AD7"/>
    <w:rsid w:val="00DA1062"/>
    <w:rsid w:val="00DA22AC"/>
    <w:rsid w:val="00DA2451"/>
    <w:rsid w:val="00DA522F"/>
    <w:rsid w:val="00DA577F"/>
    <w:rsid w:val="00DA6882"/>
    <w:rsid w:val="00DA7E4E"/>
    <w:rsid w:val="00DB0E3C"/>
    <w:rsid w:val="00DB108B"/>
    <w:rsid w:val="00DB25BC"/>
    <w:rsid w:val="00DB4404"/>
    <w:rsid w:val="00DB7037"/>
    <w:rsid w:val="00DB7A36"/>
    <w:rsid w:val="00DC075C"/>
    <w:rsid w:val="00DC478E"/>
    <w:rsid w:val="00DC676B"/>
    <w:rsid w:val="00DC6E05"/>
    <w:rsid w:val="00DC7F04"/>
    <w:rsid w:val="00DD0666"/>
    <w:rsid w:val="00DD2AE6"/>
    <w:rsid w:val="00DD35B8"/>
    <w:rsid w:val="00DD3DDD"/>
    <w:rsid w:val="00DD5F8A"/>
    <w:rsid w:val="00DD71FF"/>
    <w:rsid w:val="00DE0BB2"/>
    <w:rsid w:val="00DE17F5"/>
    <w:rsid w:val="00DE239B"/>
    <w:rsid w:val="00DE39BF"/>
    <w:rsid w:val="00DE3C31"/>
    <w:rsid w:val="00DE3FCE"/>
    <w:rsid w:val="00DE605B"/>
    <w:rsid w:val="00DF0861"/>
    <w:rsid w:val="00DF1839"/>
    <w:rsid w:val="00DF19BA"/>
    <w:rsid w:val="00DF2E1E"/>
    <w:rsid w:val="00DF3DC8"/>
    <w:rsid w:val="00DF4848"/>
    <w:rsid w:val="00DF4914"/>
    <w:rsid w:val="00DF4CF5"/>
    <w:rsid w:val="00DF4DAC"/>
    <w:rsid w:val="00DF5485"/>
    <w:rsid w:val="00DF56CF"/>
    <w:rsid w:val="00DF5CE7"/>
    <w:rsid w:val="00E02AE1"/>
    <w:rsid w:val="00E11973"/>
    <w:rsid w:val="00E14051"/>
    <w:rsid w:val="00E17994"/>
    <w:rsid w:val="00E20881"/>
    <w:rsid w:val="00E22068"/>
    <w:rsid w:val="00E22C83"/>
    <w:rsid w:val="00E23290"/>
    <w:rsid w:val="00E2561B"/>
    <w:rsid w:val="00E25E68"/>
    <w:rsid w:val="00E26ECA"/>
    <w:rsid w:val="00E27D16"/>
    <w:rsid w:val="00E30F42"/>
    <w:rsid w:val="00E31758"/>
    <w:rsid w:val="00E358BA"/>
    <w:rsid w:val="00E4147B"/>
    <w:rsid w:val="00E418BB"/>
    <w:rsid w:val="00E43D28"/>
    <w:rsid w:val="00E46E7F"/>
    <w:rsid w:val="00E6281C"/>
    <w:rsid w:val="00E62866"/>
    <w:rsid w:val="00E62CD1"/>
    <w:rsid w:val="00E6359E"/>
    <w:rsid w:val="00E6375A"/>
    <w:rsid w:val="00E63DF2"/>
    <w:rsid w:val="00E6596F"/>
    <w:rsid w:val="00E6606B"/>
    <w:rsid w:val="00E668FA"/>
    <w:rsid w:val="00E673BB"/>
    <w:rsid w:val="00E70D71"/>
    <w:rsid w:val="00E73A51"/>
    <w:rsid w:val="00E740A8"/>
    <w:rsid w:val="00E910A1"/>
    <w:rsid w:val="00E93141"/>
    <w:rsid w:val="00E93553"/>
    <w:rsid w:val="00E936B6"/>
    <w:rsid w:val="00E96369"/>
    <w:rsid w:val="00EA0BC3"/>
    <w:rsid w:val="00EA1E2D"/>
    <w:rsid w:val="00EA3A24"/>
    <w:rsid w:val="00EA4C75"/>
    <w:rsid w:val="00EB20F1"/>
    <w:rsid w:val="00EB3FEA"/>
    <w:rsid w:val="00EC43A5"/>
    <w:rsid w:val="00EC4819"/>
    <w:rsid w:val="00EC7E69"/>
    <w:rsid w:val="00ED1C9D"/>
    <w:rsid w:val="00ED3FAD"/>
    <w:rsid w:val="00ED4373"/>
    <w:rsid w:val="00ED5DEB"/>
    <w:rsid w:val="00ED6F2D"/>
    <w:rsid w:val="00EE1D42"/>
    <w:rsid w:val="00EE596E"/>
    <w:rsid w:val="00EE798E"/>
    <w:rsid w:val="00EF17B2"/>
    <w:rsid w:val="00F005B8"/>
    <w:rsid w:val="00F01EE5"/>
    <w:rsid w:val="00F033F8"/>
    <w:rsid w:val="00F0353B"/>
    <w:rsid w:val="00F05771"/>
    <w:rsid w:val="00F057FE"/>
    <w:rsid w:val="00F06E75"/>
    <w:rsid w:val="00F07162"/>
    <w:rsid w:val="00F07D7B"/>
    <w:rsid w:val="00F1015C"/>
    <w:rsid w:val="00F10D77"/>
    <w:rsid w:val="00F2118F"/>
    <w:rsid w:val="00F21281"/>
    <w:rsid w:val="00F21A0E"/>
    <w:rsid w:val="00F22AF6"/>
    <w:rsid w:val="00F3131B"/>
    <w:rsid w:val="00F3435C"/>
    <w:rsid w:val="00F42FC0"/>
    <w:rsid w:val="00F45A3F"/>
    <w:rsid w:val="00F460B3"/>
    <w:rsid w:val="00F4769F"/>
    <w:rsid w:val="00F5010D"/>
    <w:rsid w:val="00F50A45"/>
    <w:rsid w:val="00F526F9"/>
    <w:rsid w:val="00F53033"/>
    <w:rsid w:val="00F55948"/>
    <w:rsid w:val="00F55B41"/>
    <w:rsid w:val="00F5666C"/>
    <w:rsid w:val="00F56C45"/>
    <w:rsid w:val="00F5797C"/>
    <w:rsid w:val="00F62CAE"/>
    <w:rsid w:val="00F639A0"/>
    <w:rsid w:val="00F6579D"/>
    <w:rsid w:val="00F65A96"/>
    <w:rsid w:val="00F65DE3"/>
    <w:rsid w:val="00F66BCF"/>
    <w:rsid w:val="00F706A1"/>
    <w:rsid w:val="00F72F39"/>
    <w:rsid w:val="00F75127"/>
    <w:rsid w:val="00F75A04"/>
    <w:rsid w:val="00F82002"/>
    <w:rsid w:val="00F822F7"/>
    <w:rsid w:val="00F85C34"/>
    <w:rsid w:val="00F87D10"/>
    <w:rsid w:val="00F902EA"/>
    <w:rsid w:val="00F929F7"/>
    <w:rsid w:val="00F9347A"/>
    <w:rsid w:val="00F9428D"/>
    <w:rsid w:val="00F94467"/>
    <w:rsid w:val="00F94F9C"/>
    <w:rsid w:val="00F95C72"/>
    <w:rsid w:val="00F97BDE"/>
    <w:rsid w:val="00FA1C06"/>
    <w:rsid w:val="00FA4484"/>
    <w:rsid w:val="00FA7B75"/>
    <w:rsid w:val="00FB41EC"/>
    <w:rsid w:val="00FB63E8"/>
    <w:rsid w:val="00FB78D8"/>
    <w:rsid w:val="00FC0A49"/>
    <w:rsid w:val="00FC0A7F"/>
    <w:rsid w:val="00FC0FEE"/>
    <w:rsid w:val="00FC237B"/>
    <w:rsid w:val="00FC29B6"/>
    <w:rsid w:val="00FC46D7"/>
    <w:rsid w:val="00FC7147"/>
    <w:rsid w:val="00FD02DC"/>
    <w:rsid w:val="00FD300B"/>
    <w:rsid w:val="00FD303E"/>
    <w:rsid w:val="00FE2EF3"/>
    <w:rsid w:val="00FE3FFD"/>
    <w:rsid w:val="00FE54A2"/>
    <w:rsid w:val="00FF1018"/>
    <w:rsid w:val="00FF10DC"/>
    <w:rsid w:val="00FF444E"/>
    <w:rsid w:val="00FF44CC"/>
    <w:rsid w:val="00FF4D76"/>
    <w:rsid w:val="01318087"/>
    <w:rsid w:val="13E6E7C0"/>
    <w:rsid w:val="14A689F4"/>
    <w:rsid w:val="15396729"/>
    <w:rsid w:val="1BF8E8E8"/>
    <w:rsid w:val="1EE6A66E"/>
    <w:rsid w:val="1F23D012"/>
    <w:rsid w:val="21578142"/>
    <w:rsid w:val="2BCCDE7D"/>
    <w:rsid w:val="2E578BEB"/>
    <w:rsid w:val="3C010BB5"/>
    <w:rsid w:val="3C8D6521"/>
    <w:rsid w:val="3E9767B8"/>
    <w:rsid w:val="3EE22DCF"/>
    <w:rsid w:val="40A02271"/>
    <w:rsid w:val="41AD9B9C"/>
    <w:rsid w:val="41FB9C83"/>
    <w:rsid w:val="43116B6A"/>
    <w:rsid w:val="453C4DA6"/>
    <w:rsid w:val="4D483856"/>
    <w:rsid w:val="4F0CCFA5"/>
    <w:rsid w:val="511E8A2E"/>
    <w:rsid w:val="562FE253"/>
    <w:rsid w:val="57BE020A"/>
    <w:rsid w:val="6D21EDF5"/>
    <w:rsid w:val="6DA5AD4C"/>
    <w:rsid w:val="6E374DF9"/>
    <w:rsid w:val="79089CFB"/>
    <w:rsid w:val="791D79F9"/>
    <w:rsid w:val="7A7A09F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4D0F1B"/>
  <w15:docId w15:val="{921B7ECC-C1B1-42A7-A22E-AE27742D2C1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EastAsia" w:cstheme="minorBidi"/>
        <w:lang w:val="en-US" w:eastAsia="en-US" w:bidi="ar-SA"/>
      </w:rPr>
    </w:rPrDefault>
    <w:pPrDefault/>
  </w:docDefaults>
  <w:latentStyles w:defLockedState="0" w:defUIPriority="0" w:defSemiHidden="0" w:defUnhideWhenUsed="0" w:defQFormat="0" w:count="376">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semiHidden="1" w:unhideWhenUsed="1"/>
    <w:lsdException w:name="toc 6" w:semiHidden="1" w:unhideWhenUsed="1"/>
    <w:lsdException w:name="toc 7" w:semiHidden="1" w:unhideWhenUsed="1"/>
    <w:lsdException w:name="toc 8" w:semiHidden="1" w:unhideWhenUsed="1"/>
    <w:lsdException w:name="toc 9" w:uiPriority="39" w:semiHidden="1" w:unhideWhenUsed="1"/>
    <w:lsdException w:name="Normal Indent" w:semiHidden="1"/>
    <w:lsdException w:name="footnote text" w:uiPriority="99" w:semiHidden="1" w:unhideWhenUsed="1" w:qFormat="1"/>
    <w:lsdException w:name="annotation text" w:uiPriority="99" w:semiHidden="1" w:unhideWhenUsed="1" w:qFormat="1"/>
    <w:lsdException w:name="header" w:semiHidden="1" w:unhideWhenUsed="1"/>
    <w:lsdException w:name="footer" w:uiPriority="99" w:semiHidden="1" w:unhideWhenUsed="1"/>
    <w:lsdException w:name="index heading" w:semiHidden="1" w:unhideWhenUsed="1"/>
    <w:lsdException w:name="caption" w:semiHidden="1" w:unhideWhenUsed="1" w:qFormat="1"/>
    <w:lsdException w:name="table of figures" w:uiPriority="99"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uiPriority="99" w:semiHidden="1" w:unhideWhenUsed="1" w:qFormat="1"/>
    <w:lsdException w:name="line number" w:semiHidden="1" w:unhideWhenUsed="1"/>
    <w:lsdException w:name="page number" w:semiHidden="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Bullet" w:qFormat="1"/>
    <w:lsdException w:name="List Number"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Message Header" w:semiHidden="1"/>
    <w:lsdException w:name="Salutation" w:semiHidden="1"/>
    <w:lsdException w:name="Date" w:semiHidden="1" w:unhideWhenUsed="1"/>
    <w:lsdException w:name="Body Text First Indent" w:semiHidden="1" w:unhideWhenUsed="1"/>
    <w:lsdException w:name="Body Text First Indent 2" w:semiHidden="1" w:unhideWhenUsed="1"/>
    <w:lsdException w:name="Note Heading" w:semiHidden="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uiPriority="99"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uiPriority="99" w:semiHidden="1"/>
    <w:lsdException w:name="No Spacing" w:uiPriority="19"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semiHidden="1" w:qFormat="1"/>
    <w:lsdException w:name="Quote" w:uiPriority="29" w:semiHidden="1"/>
    <w:lsdException w:name="Intense Quote" w:uiPriority="30"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semiHidden="1" w:qFormat="1"/>
    <w:lsdException w:name="Intense Emphasis" w:uiPriority="21" w:semiHidden="1"/>
    <w:lsdException w:name="Subtle Reference" w:uiPriority="31" w:semiHidden="1"/>
    <w:lsdException w:name="Intense Reference" w:uiPriority="32" w:semiHidden="1"/>
    <w:lsdException w:name="Book Title" w:uiPriority="33" w:semiHidden="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9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uiPriority w:val="99"/>
    <w:rsid w:val="0038118C"/>
    <w:pPr>
      <w:spacing w:line="260" w:lineRule="atLeast"/>
    </w:pPr>
    <w:rPr>
      <w:lang w:val="en-GB"/>
    </w:rPr>
  </w:style>
  <w:style w:type="paragraph" w:styleId="Heading1">
    <w:name w:val="heading 1"/>
    <w:aliases w:val="Chapter Head,Part,OG Heading 1,L1,Heading 1 AGT ESIA,RSKH1,RSKHeading 1,H1,Level 1,Report1,Heading 1 URS,EmailStyle11,Name,Chapter Heading,Main Title,Chapter,Chapter head,CH,. (1.0),Do Not Use,Heading 1 - chapter,H11,H12,Savell Bird..,Header1"/>
    <w:basedOn w:val="Normal"/>
    <w:next w:val="BodyText"/>
    <w:qFormat/>
    <w:rsid w:val="00441235"/>
    <w:pPr>
      <w:keepNext/>
      <w:numPr>
        <w:numId w:val="12"/>
      </w:numPr>
      <w:spacing w:after="240"/>
      <w:outlineLvl w:val="0"/>
    </w:pPr>
    <w:rPr>
      <w:rFonts w:cs="Arial"/>
      <w:b/>
      <w:bCs/>
      <w:caps/>
      <w:color w:val="007A5F" w:themeColor="text2"/>
      <w:sz w:val="24"/>
    </w:rPr>
  </w:style>
  <w:style w:type="paragraph" w:styleId="Heading2">
    <w:name w:val="heading 2"/>
    <w:aliases w:val="A Head,Chapter Title,OG Heading 2,h2,Level 2,Heading 2 AGT ESIA,DNV-H2,RSKH2,H2,Heading 2 URS,head2,Major Heading,carter ecological heading 2,Sub Title,1.1 HEADING 2,2,2/1,Subchapter 1.1,Titre 2,l2,list + change bar,???,h21,heading 2,LetHead2"/>
    <w:basedOn w:val="Heading1"/>
    <w:next w:val="BodyText"/>
    <w:qFormat/>
    <w:rsid w:val="00441235"/>
    <w:pPr>
      <w:numPr>
        <w:ilvl w:val="1"/>
      </w:numPr>
      <w:spacing w:before="240" w:after="60"/>
      <w:outlineLvl w:val="1"/>
    </w:pPr>
    <w:rPr>
      <w:bCs w:val="0"/>
      <w:iCs/>
      <w:caps w:val="0"/>
    </w:rPr>
  </w:style>
  <w:style w:type="paragraph" w:styleId="Heading3">
    <w:name w:val="heading 3"/>
    <w:aliases w:val="B Head,Subparagraaf,Section,OG Heading 3,L3,Level 3,Heading 3 AGT ESIA,DNV-H3,RSKH3,BTC-Heading3,H3,Heading 3 URS,Intro_1,Sub-heading,bold italic,Numbered 3,carter ecological heading 3,Experience Summary,h3,HEADING 3,Regular 12,H31,H32,H33,SBH"/>
    <w:basedOn w:val="Heading1"/>
    <w:next w:val="BodyText"/>
    <w:qFormat/>
    <w:rsid w:val="00441235"/>
    <w:pPr>
      <w:numPr>
        <w:ilvl w:val="2"/>
      </w:numPr>
      <w:spacing w:before="240" w:after="60"/>
      <w:ind w:left="851" w:hanging="851"/>
      <w:outlineLvl w:val="2"/>
    </w:pPr>
    <w:rPr>
      <w:bCs w:val="0"/>
      <w:i/>
      <w:caps w:val="0"/>
    </w:rPr>
  </w:style>
  <w:style w:type="paragraph" w:styleId="Heading4">
    <w:name w:val="heading 4"/>
    <w:aliases w:val="C Head,Map Title,OG Heading 4,D&amp;M4,D&amp;M 4,Level 4,carter ecological heading 4,RSKH4,H4,RSK-H4,Heading 4 URS,System Names,Minor Heading,italic,L4,Main Body Heading,( i ),Gliederung4,Minor Heading1,Minor Heading2,Minor Heading3,Minor Heading4,h4"/>
    <w:basedOn w:val="Heading1"/>
    <w:next w:val="BodyText"/>
    <w:qFormat/>
    <w:rsid w:val="00441235"/>
    <w:pPr>
      <w:numPr>
        <w:ilvl w:val="3"/>
      </w:numPr>
      <w:spacing w:before="240" w:after="60"/>
      <w:ind w:left="851" w:hanging="851"/>
      <w:outlineLvl w:val="3"/>
    </w:pPr>
    <w:rPr>
      <w:b w:val="0"/>
      <w:bCs w:val="0"/>
      <w:i/>
      <w:caps w:val="0"/>
    </w:rPr>
  </w:style>
  <w:style w:type="paragraph" w:styleId="Heading5">
    <w:name w:val="heading 5"/>
    <w:aliases w:val="D Head,Block Label,OG Appendix,RSKH5,Figure,Appendix,Heading 5 URS,Further Points,Right Column Bullets,nie 5,(absatz),Further Points1,Further Points2,Further Points11,Further Points3,Further Points4,Further Points5,Further Points12,VS,EIA H5,h"/>
    <w:basedOn w:val="Heading1"/>
    <w:next w:val="BodyText"/>
    <w:qFormat/>
    <w:rsid w:val="00E43D28"/>
    <w:pPr>
      <w:numPr>
        <w:ilvl w:val="4"/>
      </w:numPr>
      <w:spacing w:before="240" w:after="60"/>
      <w:outlineLvl w:val="4"/>
    </w:pPr>
    <w:rPr>
      <w:b w:val="0"/>
      <w:bCs w:val="0"/>
      <w:i/>
      <w:iCs/>
      <w:caps w:val="0"/>
    </w:rPr>
  </w:style>
  <w:style w:type="paragraph" w:styleId="Heading6">
    <w:name w:val="heading 6"/>
    <w:aliases w:val="OG Distribution,l6,heading 6,Bullet Points,Points in Text,Bullet (Single Lines),not Kinhill,Points in Text1,Points in Text2,Points in Text3,Points in Text4,Points in Text5,Points in Text11,Points in Text21,Points in Text6,Points in Text12"/>
    <w:basedOn w:val="Heading1"/>
    <w:next w:val="BodyText"/>
    <w:qFormat/>
    <w:rsid w:val="00E43D28"/>
    <w:pPr>
      <w:numPr>
        <w:ilvl w:val="5"/>
      </w:numPr>
      <w:spacing w:before="240" w:after="60" w:line="220" w:lineRule="atLeast"/>
      <w:outlineLvl w:val="5"/>
    </w:pPr>
    <w:rPr>
      <w:bCs w:val="0"/>
      <w:caps w:val="0"/>
      <w:color w:val="auto"/>
      <w:sz w:val="22"/>
    </w:rPr>
  </w:style>
  <w:style w:type="paragraph" w:styleId="Heading7">
    <w:name w:val="heading 7"/>
    <w:basedOn w:val="Heading1"/>
    <w:next w:val="BodyText"/>
    <w:semiHidden/>
    <w:qFormat/>
    <w:rsid w:val="007A7D5D"/>
    <w:pPr>
      <w:numPr>
        <w:numId w:val="0"/>
      </w:numPr>
      <w:spacing w:before="240" w:after="60"/>
      <w:ind w:left="397" w:hanging="397"/>
      <w:outlineLvl w:val="6"/>
    </w:pPr>
    <w:rPr>
      <w:b w:val="0"/>
      <w:caps w:val="0"/>
      <w:color w:val="auto"/>
    </w:rPr>
  </w:style>
  <w:style w:type="paragraph" w:styleId="Heading8">
    <w:name w:val="heading 8"/>
    <w:basedOn w:val="Heading1"/>
    <w:next w:val="BodyText"/>
    <w:semiHidden/>
    <w:pPr>
      <w:numPr>
        <w:ilvl w:val="7"/>
        <w:numId w:val="0"/>
      </w:numPr>
      <w:spacing w:before="240" w:after="60"/>
      <w:outlineLvl w:val="7"/>
    </w:pPr>
    <w:rPr>
      <w:iCs/>
      <w:caps w:val="0"/>
      <w:sz w:val="22"/>
    </w:rPr>
  </w:style>
  <w:style w:type="paragraph" w:styleId="Heading9">
    <w:name w:val="heading 9"/>
    <w:basedOn w:val="Heading1"/>
    <w:next w:val="BodyText"/>
    <w:semiHidden/>
    <w:pPr>
      <w:numPr>
        <w:ilvl w:val="8"/>
        <w:numId w:val="0"/>
      </w:numPr>
      <w:spacing w:before="240" w:after="60"/>
      <w:outlineLvl w:val="8"/>
    </w:pPr>
    <w:rPr>
      <w:caps w:val="0"/>
      <w:sz w:val="22"/>
      <w:szCs w:val="22"/>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semiHidden/>
    <w:pPr>
      <w:spacing w:before="240" w:after="60"/>
      <w:jc w:val="center"/>
      <w:outlineLvl w:val="0"/>
    </w:pPr>
    <w:rPr>
      <w:rFonts w:cs="Arial"/>
      <w:b/>
      <w:bCs/>
      <w:kern w:val="28"/>
      <w:sz w:val="36"/>
      <w:szCs w:val="32"/>
    </w:rPr>
  </w:style>
  <w:style w:type="paragraph" w:styleId="Subtitle">
    <w:name w:val="Subtitle"/>
    <w:basedOn w:val="Normal"/>
    <w:semiHidden/>
    <w:pPr>
      <w:spacing w:after="60"/>
      <w:jc w:val="center"/>
      <w:outlineLvl w:val="1"/>
    </w:pPr>
    <w:rPr>
      <w:rFonts w:cs="Arial"/>
    </w:rPr>
  </w:style>
  <w:style w:type="paragraph" w:styleId="BalloonText">
    <w:name w:val="Balloon Text"/>
    <w:basedOn w:val="Normal"/>
    <w:semiHidden/>
    <w:rPr>
      <w:rFonts w:ascii="Tahoma" w:hAnsi="Tahoma" w:cs="Tahoma"/>
      <w:sz w:val="16"/>
      <w:szCs w:val="16"/>
    </w:rPr>
  </w:style>
  <w:style w:type="paragraph" w:styleId="Caption">
    <w:name w:val="caption"/>
    <w:aliases w:val="Map,Название объекта Знак Знак,Название объекта Знак Знак Знак Знак Знак,Название объекта Знак Знак Знак З...,Название объекта Знак1,Название объекта Знак Знак1,Название объекта Знак Знак Знак Знак Знак Знак,Map2,DNV-cap,Table/Figure Heading,Зна"/>
    <w:basedOn w:val="Normal"/>
    <w:next w:val="BodyText"/>
    <w:link w:val="CaptionChar"/>
    <w:qFormat/>
    <w:rsid w:val="00A92101"/>
    <w:pPr>
      <w:spacing w:before="240" w:after="120"/>
      <w:contextualSpacing/>
      <w:jc w:val="center"/>
    </w:pPr>
    <w:rPr>
      <w:rFonts w:cs="Arial"/>
      <w:b/>
      <w:sz w:val="24"/>
    </w:rPr>
  </w:style>
  <w:style w:type="character" w:styleId="CommentReference">
    <w:name w:val="Comment Reference"/>
    <w:aliases w:val="Heading 7 Char2,Heading 7 Char1 Char,Heading 7 Char1 Знак Знак Char Char"/>
    <w:basedOn w:val="DefaultParagraphFont"/>
    <w:uiPriority w:val="99"/>
    <w:qFormat/>
    <w:rPr>
      <w:sz w:val="16"/>
      <w:szCs w:val="16"/>
    </w:rPr>
  </w:style>
  <w:style w:type="paragraph" w:styleId="CommentText">
    <w:name w:val="Comment Text"/>
    <w:basedOn w:val="Normal"/>
    <w:link w:val="CommentTextChar"/>
    <w:uiPriority w:val="99"/>
    <w:qFormat/>
  </w:style>
  <w:style w:type="paragraph" w:styleId="CommentSubject">
    <w:name w:val="Comment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styleId="EndnoteReference">
    <w:name w:val="endnote reference"/>
    <w:basedOn w:val="DefaultParagraphFont"/>
    <w:semiHidden/>
    <w:rPr>
      <w:vertAlign w:val="superscript"/>
    </w:rPr>
  </w:style>
  <w:style w:type="paragraph" w:styleId="EndnoteText">
    <w:name w:val="endnote text"/>
    <w:basedOn w:val="Normal"/>
    <w:semiHidden/>
  </w:style>
  <w:style w:type="character" w:styleId="FootnoteReference">
    <w:name w:val="footnote reference"/>
    <w:aliases w:val="note bp,Nota de pie,EN Footnote Reference,SUPERS,16 Point,Superscript 6 Point,ftref,Texto de nota al pie,Superscript 6 Point + 11 pt,BVI fnr,BVI fnr Car Car,BVI fnr Car,BVI fnr Car Car Car Car,Footnote text,(Footnote Reference),Ref,fr"/>
    <w:basedOn w:val="DefaultParagraphFont"/>
    <w:link w:val="CharCharCharCharCarChar"/>
    <w:qFormat/>
    <w:rsid w:val="00C60FAD"/>
    <w:rPr>
      <w:rFonts w:cs="Arial" w:asciiTheme="minorHAnsi" w:hAnsiTheme="minorHAnsi"/>
      <w:sz w:val="22"/>
      <w:szCs w:val="24"/>
      <w:vertAlign w:val="superscript"/>
      <w:lang w:eastAsia="en-AU"/>
    </w:rPr>
  </w:style>
  <w:style w:type="paragraph" w:styleId="FootnoteText">
    <w:name w:val="footnote text"/>
    <w:aliases w:val="Footnote Text Char Char Char Char Char,Footnote Text Char Char Char Char,Footnote reference,FA Fu,Footnote Text Char Char Char,Geneva 9,Font: Geneva 9,Boston 10,f,fn,Footnote Text Char2 Char,Ftnote Txt 11ptG,Char5,Char,RSK-FT,RSK-FT1,RSK-F"/>
    <w:basedOn w:val="Normal"/>
    <w:link w:val="FootnoteTextChar"/>
    <w:qFormat/>
    <w:rsid w:val="00DD0666"/>
    <w:pPr>
      <w:spacing w:line="240" w:lineRule="auto"/>
    </w:pPr>
    <w:rPr>
      <w:rFonts w:cs="Arial"/>
      <w:sz w:val="16"/>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cs="Arial"/>
      <w:b/>
      <w:bCs/>
    </w:r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lang w:eastAsia="en-AU"/>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style>
  <w:style w:type="paragraph" w:styleId="TOAHeading">
    <w:name w:val="toa heading"/>
    <w:basedOn w:val="Normal"/>
    <w:next w:val="Normal"/>
    <w:semiHidden/>
    <w:pPr>
      <w:spacing w:before="120"/>
    </w:pPr>
    <w:rPr>
      <w:rFonts w:cs="Arial"/>
      <w:b/>
      <w:bCs/>
    </w:rPr>
  </w:style>
  <w:style w:type="paragraph" w:styleId="TOC1">
    <w:name w:val="toc 1"/>
    <w:basedOn w:val="Normal"/>
    <w:next w:val="BodyText"/>
    <w:autoRedefine/>
    <w:uiPriority w:val="39"/>
    <w:rsid w:val="00C76089"/>
    <w:pPr>
      <w:tabs>
        <w:tab w:val="right" w:leader="dot" w:pos="9072"/>
      </w:tabs>
      <w:spacing w:before="120" w:line="280" w:lineRule="exact"/>
      <w:ind w:left="567" w:hanging="567"/>
    </w:pPr>
    <w:rPr>
      <w:rFonts w:cs="Arial"/>
      <w:b/>
      <w:bCs/>
      <w:caps/>
      <w:color w:val="007A5F" w:themeColor="text2"/>
    </w:rPr>
  </w:style>
  <w:style w:type="paragraph" w:styleId="TOC2">
    <w:name w:val="toc 2"/>
    <w:basedOn w:val="TOC1"/>
    <w:next w:val="BodyText"/>
    <w:autoRedefine/>
    <w:uiPriority w:val="39"/>
    <w:rsid w:val="00B35371"/>
    <w:pPr>
      <w:spacing w:before="60" w:line="240" w:lineRule="exact"/>
      <w:ind w:left="1276" w:hanging="709"/>
      <w:contextualSpacing/>
    </w:pPr>
    <w:rPr>
      <w:b w:val="0"/>
      <w:bCs w:val="0"/>
      <w:caps w:val="0"/>
      <w:color w:val="auto"/>
      <w:sz w:val="18"/>
    </w:rPr>
  </w:style>
  <w:style w:type="paragraph" w:styleId="TOC3">
    <w:name w:val="toc 3"/>
    <w:basedOn w:val="TOC1"/>
    <w:next w:val="BodyText"/>
    <w:autoRedefine/>
    <w:uiPriority w:val="39"/>
    <w:rsid w:val="009A77AD"/>
    <w:pPr>
      <w:tabs>
        <w:tab w:val="left" w:pos="2127"/>
      </w:tabs>
      <w:spacing w:before="60" w:line="240" w:lineRule="exact"/>
      <w:ind w:left="2127" w:hanging="851"/>
      <w:contextualSpacing/>
    </w:pPr>
    <w:rPr>
      <w:b w:val="0"/>
      <w:caps w:val="0"/>
      <w:noProof/>
      <w:color w:val="auto"/>
      <w:sz w:val="18"/>
    </w:rPr>
  </w:style>
  <w:style w:type="paragraph" w:styleId="TOC4">
    <w:name w:val="toc 4"/>
    <w:basedOn w:val="TOC1"/>
    <w:next w:val="BodyText"/>
    <w:autoRedefine/>
    <w:uiPriority w:val="39"/>
    <w:rsid w:val="008D5975"/>
    <w:pPr>
      <w:spacing w:before="240"/>
      <w:ind w:left="0" w:firstLine="0"/>
    </w:pPr>
    <w:rPr>
      <w:rFonts w:cstheme="majorBidi"/>
    </w:rPr>
  </w:style>
  <w:style w:type="paragraph" w:styleId="TOC5">
    <w:name w:val="toc 5"/>
    <w:basedOn w:val="TOC1"/>
    <w:next w:val="BodyText"/>
    <w:autoRedefine/>
    <w:semiHidden/>
    <w:pPr>
      <w:ind w:left="720"/>
    </w:pPr>
  </w:style>
  <w:style w:type="paragraph" w:styleId="TOC6">
    <w:name w:val="toc 6"/>
    <w:basedOn w:val="TOC1"/>
    <w:next w:val="BodyText"/>
    <w:autoRedefine/>
    <w:semiHidden/>
    <w:pPr>
      <w:ind w:left="960"/>
    </w:pPr>
  </w:style>
  <w:style w:type="paragraph" w:styleId="TOC7">
    <w:name w:val="toc 7"/>
    <w:basedOn w:val="TOC1"/>
    <w:next w:val="BodyText"/>
    <w:autoRedefine/>
    <w:semiHidden/>
    <w:pPr>
      <w:ind w:left="1200"/>
    </w:pPr>
  </w:style>
  <w:style w:type="paragraph" w:styleId="TOC8">
    <w:name w:val="toc 8"/>
    <w:basedOn w:val="TOC1"/>
    <w:next w:val="BodyText"/>
    <w:autoRedefine/>
    <w:semiHidden/>
    <w:pPr>
      <w:ind w:left="1440"/>
    </w:pPr>
  </w:style>
  <w:style w:type="paragraph" w:styleId="TOC9">
    <w:name w:val="toc 9"/>
    <w:basedOn w:val="TOC1"/>
    <w:next w:val="BodyText"/>
    <w:autoRedefine/>
    <w:uiPriority w:val="39"/>
    <w:rsid w:val="00B133A0"/>
    <w:pPr>
      <w:spacing w:before="60"/>
      <w:ind w:left="1701" w:hanging="1701"/>
    </w:pPr>
  </w:style>
  <w:style w:type="paragraph" w:styleId="BodyText">
    <w:name w:val="Body Text"/>
    <w:aliases w:val="DNV-Body,Body Text Char Char Char Char, Char12,Char12,Body Text_SENES,Body Text Char1,Body Text Char2 Char,Body Text Char1 Char Char,b,bt,szaro,b1,block style,Tekst podstawowy Znak Znak Znak Znak Znak Znak Znak Znak,aga,bd,ASH Paragraph Text"/>
    <w:basedOn w:val="Normal"/>
    <w:link w:val="BodyTextChar"/>
    <w:qFormat/>
    <w:rsid w:val="005A5101"/>
    <w:pPr>
      <w:spacing w:before="120" w:after="60"/>
    </w:pPr>
  </w:style>
  <w:style w:type="paragraph" w:styleId="References" w:customStyle="1">
    <w:name w:val="References"/>
    <w:basedOn w:val="BodyText"/>
    <w:pPr>
      <w:ind w:left="720" w:hanging="720"/>
    </w:pPr>
  </w:style>
  <w:style w:type="character" w:styleId="Hyperlink">
    <w:name w:val="Hyperlink"/>
    <w:basedOn w:val="DefaultParagraphFont"/>
    <w:uiPriority w:val="99"/>
    <w:rPr>
      <w:color w:val="0000FF"/>
      <w:u w:val="single"/>
    </w:rPr>
  </w:style>
  <w:style w:type="paragraph" w:styleId="TOC-title" w:customStyle="1">
    <w:name w:val="TOC - title"/>
    <w:basedOn w:val="Normal"/>
    <w:next w:val="BodyText"/>
    <w:semiHidden/>
    <w:rsid w:val="00C60FAD"/>
    <w:pPr>
      <w:keepNext/>
      <w:spacing w:after="360"/>
      <w:jc w:val="center"/>
    </w:pPr>
    <w:rPr>
      <w:rFonts w:cs="Arial"/>
      <w:b/>
      <w:bCs/>
      <w:caps/>
      <w:sz w:val="28"/>
    </w:rPr>
  </w:style>
  <w:style w:type="paragraph" w:styleId="TOC-othertext" w:customStyle="1">
    <w:name w:val="TOC - other text"/>
    <w:basedOn w:val="TOC2"/>
    <w:semiHidden/>
  </w:style>
  <w:style w:type="paragraph" w:styleId="PrefaceHeading" w:customStyle="1">
    <w:name w:val="Preface Heading"/>
    <w:basedOn w:val="Heading1"/>
    <w:next w:val="BodyText"/>
    <w:semiHidden/>
    <w:pPr>
      <w:numPr>
        <w:numId w:val="0"/>
      </w:numPr>
    </w:pPr>
  </w:style>
  <w:style w:type="numbering" w:styleId="ERMBulletList" w:customStyle="1">
    <w:name w:val="ERMBulletList"/>
    <w:uiPriority w:val="99"/>
    <w:rsid w:val="002468D0"/>
    <w:pPr>
      <w:numPr>
        <w:numId w:val="9"/>
      </w:numPr>
    </w:pPr>
  </w:style>
  <w:style w:type="paragraph" w:styleId="TOC-otherhead" w:customStyle="1">
    <w:name w:val="TOC - other head"/>
    <w:basedOn w:val="TOC1"/>
    <w:next w:val="TOC-othertext"/>
    <w:semiHidden/>
    <w:pPr>
      <w:tabs>
        <w:tab w:val="right" w:leader="dot" w:pos="8280"/>
      </w:tabs>
    </w:pPr>
    <w:rPr>
      <w:u w:val="single"/>
    </w:rPr>
  </w:style>
  <w:style w:type="paragraph" w:styleId="Tab-head" w:customStyle="1">
    <w:name w:val="Tab - head"/>
    <w:basedOn w:val="TOC-title"/>
    <w:semiHidden/>
    <w:pPr>
      <w:spacing w:before="1920"/>
    </w:pPr>
  </w:style>
  <w:style w:type="paragraph" w:styleId="PlainText">
    <w:name w:val="Plain Text"/>
    <w:basedOn w:val="Normal"/>
    <w:semiHidden/>
    <w:rPr>
      <w:rFonts w:ascii="Courier New" w:hAnsi="Courier New" w:cs="Courier New"/>
    </w:rPr>
  </w:style>
  <w:style w:type="paragraph" w:styleId="List">
    <w:name w:val="List"/>
    <w:basedOn w:val="BodyText"/>
    <w:semiHidden/>
  </w:style>
  <w:style w:type="paragraph" w:styleId="ListBullet">
    <w:name w:val="List Bullet"/>
    <w:aliases w:val="List Bullet table,List Bullet Char Char Char Char,List Bullet Char Char Char Char Char Char Char Char Char Char Char Char,List Bullet Char Char Char Char Char Char Char Char Char Char,List Bullet Char Char Char Char Char"/>
    <w:basedOn w:val="BodyText"/>
    <w:link w:val="ListBulletChar"/>
    <w:qFormat/>
    <w:rsid w:val="002468D0"/>
    <w:pPr>
      <w:numPr>
        <w:numId w:val="13"/>
      </w:numPr>
    </w:pPr>
  </w:style>
  <w:style w:type="paragraph" w:styleId="Header">
    <w:name w:val="header"/>
    <w:basedOn w:val="Normal"/>
    <w:link w:val="HeaderChar"/>
    <w:rsid w:val="00430AD0"/>
    <w:pPr>
      <w:tabs>
        <w:tab w:val="right" w:pos="9360"/>
      </w:tabs>
      <w:spacing w:line="160" w:lineRule="atLeast"/>
    </w:pPr>
    <w:rPr>
      <w:rFonts w:cs="Arial"/>
      <w:caps/>
      <w:sz w:val="14"/>
      <w:szCs w:val="16"/>
    </w:rPr>
  </w:style>
  <w:style w:type="paragraph" w:styleId="Footer">
    <w:name w:val="footer"/>
    <w:basedOn w:val="Normal"/>
    <w:link w:val="FooterChar"/>
    <w:uiPriority w:val="99"/>
    <w:semiHidden/>
    <w:rsid w:val="00926E1A"/>
    <w:pPr>
      <w:pBdr>
        <w:top w:val="single" w:color="007A5F" w:themeColor="text2" w:sz="4" w:space="3"/>
      </w:pBdr>
      <w:tabs>
        <w:tab w:val="left" w:pos="1134"/>
        <w:tab w:val="left" w:pos="2268"/>
        <w:tab w:val="left" w:pos="4253"/>
        <w:tab w:val="left" w:pos="7371"/>
        <w:tab w:val="right" w:pos="9360"/>
      </w:tabs>
      <w:spacing w:line="200" w:lineRule="atLeast"/>
    </w:pPr>
    <w:rPr>
      <w:sz w:val="12"/>
      <w:szCs w:val="22"/>
    </w:rPr>
  </w:style>
  <w:style w:type="paragraph" w:styleId="PageLeftBlank" w:customStyle="1">
    <w:name w:val="Page Left Blank"/>
    <w:basedOn w:val="BodyText"/>
    <w:next w:val="BodyText"/>
    <w:pPr>
      <w:spacing w:before="1440" w:after="0" w:line="240" w:lineRule="auto"/>
      <w:jc w:val="center"/>
    </w:pPr>
  </w:style>
  <w:style w:type="numbering" w:styleId="ERMNumLIst" w:customStyle="1">
    <w:name w:val="ERMNumLIst"/>
    <w:uiPriority w:val="99"/>
    <w:rsid w:val="00E43D28"/>
    <w:pPr>
      <w:numPr>
        <w:numId w:val="10"/>
      </w:numPr>
    </w:pPr>
  </w:style>
  <w:style w:type="paragraph" w:styleId="BodyTextFirstIndent">
    <w:name w:val="Body Text First Indent"/>
    <w:basedOn w:val="BodyText"/>
    <w:semiHidden/>
    <w:pPr>
      <w:spacing w:before="0" w:after="120" w:line="240" w:lineRule="auto"/>
      <w:ind w:firstLine="210"/>
    </w:pPr>
  </w:style>
  <w:style w:type="numbering" w:styleId="111111">
    <w:name w:val="Outline List 2"/>
    <w:basedOn w:val="NoList"/>
    <w:semiHidden/>
    <w:pPr>
      <w:numPr>
        <w:numId w:val="5"/>
      </w:numPr>
    </w:pPr>
  </w:style>
  <w:style w:type="numbering" w:styleId="1ai">
    <w:name w:val="Outline List 1"/>
    <w:basedOn w:val="NoList"/>
    <w:pPr>
      <w:numPr>
        <w:numId w:val="6"/>
      </w:numPr>
    </w:pPr>
  </w:style>
  <w:style w:type="numbering" w:styleId="ArticleSection">
    <w:name w:val="Outline List 3"/>
    <w:basedOn w:val="NoList"/>
    <w:semiHidden/>
    <w:pPr>
      <w:numPr>
        <w:numId w:val="7"/>
      </w:numPr>
    </w:pPr>
  </w:style>
  <w:style w:type="paragraph" w:styleId="BlockText">
    <w:name w:val="Block Text"/>
    <w:aliases w:val="Block Quote"/>
    <w:basedOn w:val="Normal"/>
    <w:next w:val="BodyText"/>
    <w:link w:val="BlockTextChar"/>
    <w:qFormat/>
    <w:rsid w:val="00B46B2C"/>
    <w:pPr>
      <w:spacing w:before="120" w:after="60"/>
      <w:ind w:left="794" w:right="1440"/>
    </w:pPr>
    <w:rPr>
      <w:rFonts w:cs="Arial"/>
    </w:rPr>
  </w:style>
  <w:style w:type="paragraph" w:styleId="BodyText2">
    <w:name w:val="Body Text 2"/>
    <w:basedOn w:val="Normal"/>
    <w:semiHidden/>
    <w:pPr>
      <w:spacing w:after="120" w:line="480" w:lineRule="auto"/>
    </w:pPr>
  </w:style>
  <w:style w:type="paragraph" w:styleId="BodyText3">
    <w:name w:val="Body Text 3"/>
    <w:basedOn w:val="Normal"/>
    <w:semiHidden/>
    <w:pPr>
      <w:spacing w:after="120"/>
    </w:pPr>
    <w:rPr>
      <w:sz w:val="16"/>
      <w:szCs w:val="16"/>
    </w:rPr>
  </w:style>
  <w:style w:type="paragraph" w:styleId="BodyTextIndent">
    <w:name w:val="Body Text Indent"/>
    <w:basedOn w:val="Normal"/>
    <w:semiHidden/>
    <w:pPr>
      <w:spacing w:after="120"/>
      <w:ind w:left="360"/>
    </w:pPr>
  </w:style>
  <w:style w:type="paragraph" w:styleId="BodyTextFirstIndent2">
    <w:name w:val="Body Text First Indent 2"/>
    <w:basedOn w:val="BodyTextIndent"/>
    <w:semiHidden/>
    <w:pPr>
      <w:ind w:firstLine="210"/>
    </w:pPr>
  </w:style>
  <w:style w:type="paragraph" w:styleId="BodyTextIndent2">
    <w:name w:val="Body Text Indent 2"/>
    <w:basedOn w:val="Normal"/>
    <w:semiHidden/>
    <w:pPr>
      <w:spacing w:after="120" w:line="480" w:lineRule="auto"/>
      <w:ind w:left="360"/>
    </w:pPr>
  </w:style>
  <w:style w:type="paragraph" w:styleId="BodyTextIndent3">
    <w:name w:val="Body Text Indent 3"/>
    <w:basedOn w:val="Normal"/>
    <w:semiHidden/>
    <w:pPr>
      <w:spacing w:after="120"/>
      <w:ind w:left="360"/>
    </w:pPr>
    <w:rPr>
      <w:sz w:val="16"/>
      <w:szCs w:val="16"/>
    </w:rPr>
  </w:style>
  <w:style w:type="paragraph" w:styleId="Closing">
    <w:name w:val="Closing"/>
    <w:basedOn w:val="Normal"/>
    <w:semiHidden/>
    <w:pPr>
      <w:ind w:left="4320"/>
    </w:pPr>
  </w:style>
  <w:style w:type="paragraph" w:styleId="Date">
    <w:name w:val="Date"/>
    <w:basedOn w:val="Normal"/>
    <w:next w:val="Normal"/>
    <w:semiHidden/>
  </w:style>
  <w:style w:type="paragraph" w:styleId="E-mailSignature">
    <w:name w:val="E-mail Signature"/>
    <w:basedOn w:val="Normal"/>
    <w:semiHidden/>
  </w:style>
  <w:style w:type="paragraph" w:styleId="EnvelopeAddress">
    <w:name w:val="envelope address"/>
    <w:basedOn w:val="Normal"/>
    <w:semiHidden/>
    <w:pPr>
      <w:framePr w:w="7920" w:h="1980" w:hSpace="180" w:wrap="auto" w:hAnchor="page" w:xAlign="center" w:yAlign="bottom" w:hRule="exact"/>
      <w:ind w:left="2880"/>
    </w:pPr>
    <w:rPr>
      <w:rFonts w:cs="Arial"/>
    </w:rPr>
  </w:style>
  <w:style w:type="paragraph" w:styleId="EnvelopeReturn">
    <w:name w:val="envelope return"/>
    <w:basedOn w:val="Normal"/>
    <w:semiHidden/>
    <w:rPr>
      <w:rFonts w:cs="Arial"/>
    </w:rPr>
  </w:style>
  <w:style w:type="character" w:styleId="FollowedHyperlink">
    <w:name w:val="FollowedHyperlink"/>
    <w:basedOn w:val="DefaultParagraphFont"/>
    <w:semiHidden/>
    <w:rPr>
      <w:color w:val="800080"/>
      <w:u w:val="single"/>
    </w:rPr>
  </w:style>
  <w:style w:type="character" w:styleId="HTMLAcronym">
    <w:name w:val="HTML Acronym"/>
    <w:basedOn w:val="DefaultParagraphFont"/>
    <w:semiHidden/>
  </w:style>
  <w:style w:type="paragraph" w:styleId="HTMLAddress">
    <w:name w:val="HTML Address"/>
    <w:basedOn w:val="Normal"/>
    <w:semiHidden/>
    <w:rPr>
      <w:i/>
      <w:iCs/>
    </w:rPr>
  </w:style>
  <w:style w:type="character" w:styleId="HTMLCite">
    <w:name w:val="HTML Cite"/>
    <w:basedOn w:val="DefaultParagraphFont"/>
    <w:semiHidden/>
    <w:rPr>
      <w:i/>
      <w:iCs/>
    </w:rPr>
  </w:style>
  <w:style w:type="character" w:styleId="HTMLCode">
    <w:name w:val="HTML Code"/>
    <w:basedOn w:val="DefaultParagraphFont"/>
    <w:semiHidden/>
    <w:rPr>
      <w:rFonts w:ascii="Courier New" w:hAnsi="Courier New" w:cs="Courier New"/>
      <w:sz w:val="20"/>
      <w:szCs w:val="20"/>
    </w:rPr>
  </w:style>
  <w:style w:type="character" w:styleId="HTMLDefinition">
    <w:name w:val="HTML Definition"/>
    <w:basedOn w:val="DefaultParagraphFont"/>
    <w:semiHidden/>
    <w:rPr>
      <w:i/>
      <w:iCs/>
    </w:rPr>
  </w:style>
  <w:style w:type="character" w:styleId="HTMLKeyboard">
    <w:name w:val="HTML Keyboard"/>
    <w:basedOn w:val="DefaultParagraphFont"/>
    <w:semiHidden/>
    <w:rPr>
      <w:rFonts w:ascii="Courier New" w:hAnsi="Courier New" w:cs="Courier New"/>
      <w:sz w:val="20"/>
      <w:szCs w:val="20"/>
    </w:rPr>
  </w:style>
  <w:style w:type="paragraph" w:styleId="HTMLPreformatted">
    <w:name w:val="HTML Preformatted"/>
    <w:basedOn w:val="Normal"/>
    <w:semiHidden/>
    <w:rPr>
      <w:rFonts w:ascii="Courier New" w:hAnsi="Courier New" w:cs="Courier New"/>
    </w:rPr>
  </w:style>
  <w:style w:type="character" w:styleId="HTMLSample">
    <w:name w:val="HTML Sample"/>
    <w:basedOn w:val="DefaultParagraphFont"/>
    <w:semiHidden/>
    <w:rPr>
      <w:rFonts w:ascii="Courier New" w:hAnsi="Courier New" w:cs="Courier New"/>
    </w:rPr>
  </w:style>
  <w:style w:type="character" w:styleId="HTMLTypewriter">
    <w:name w:val="HTML Typewriter"/>
    <w:basedOn w:val="DefaultParagraphFont"/>
    <w:semiHidden/>
    <w:rPr>
      <w:rFonts w:ascii="Courier New" w:hAnsi="Courier New" w:cs="Courier New"/>
      <w:sz w:val="20"/>
      <w:szCs w:val="20"/>
    </w:rPr>
  </w:style>
  <w:style w:type="character" w:styleId="HTMLVariable">
    <w:name w:val="HTML Variable"/>
    <w:basedOn w:val="DefaultParagraphFont"/>
    <w:semiHidden/>
    <w:rPr>
      <w:i/>
      <w:iCs/>
    </w:rPr>
  </w:style>
  <w:style w:type="character" w:styleId="LineNumber">
    <w:name w:val="line number"/>
    <w:basedOn w:val="DefaultParagraphFont"/>
    <w:semiHidden/>
    <w:rPr>
      <w:rFonts w:ascii="Book Antiqua" w:hAnsi="Book Antiqua"/>
    </w:rPr>
  </w:style>
  <w:style w:type="paragraph" w:styleId="List2">
    <w:name w:val="List 2"/>
    <w:basedOn w:val="Normal"/>
    <w:semiHidden/>
    <w:pPr>
      <w:ind w:left="720" w:hanging="360"/>
    </w:pPr>
  </w:style>
  <w:style w:type="paragraph" w:styleId="List3">
    <w:name w:val="List 3"/>
    <w:basedOn w:val="Normal"/>
    <w:semiHidden/>
    <w:pPr>
      <w:ind w:left="1080" w:hanging="360"/>
    </w:pPr>
  </w:style>
  <w:style w:type="paragraph" w:styleId="List4">
    <w:name w:val="List 4"/>
    <w:basedOn w:val="Normal"/>
    <w:semiHidden/>
    <w:pPr>
      <w:ind w:left="1440" w:hanging="360"/>
    </w:pPr>
  </w:style>
  <w:style w:type="paragraph" w:styleId="List5">
    <w:name w:val="List 5"/>
    <w:basedOn w:val="Normal"/>
    <w:semiHidden/>
    <w:pPr>
      <w:ind w:left="1800" w:hanging="360"/>
    </w:pPr>
  </w:style>
  <w:style w:type="paragraph" w:styleId="ListBullet2">
    <w:name w:val="List Bullet 2"/>
    <w:aliases w:val="List Bullet a"/>
    <w:basedOn w:val="Normal"/>
    <w:qFormat/>
    <w:rsid w:val="0038118C"/>
    <w:pPr>
      <w:numPr>
        <w:ilvl w:val="1"/>
        <w:numId w:val="13"/>
      </w:numPr>
      <w:spacing w:before="120" w:after="60"/>
      <w:ind w:left="806" w:hanging="403"/>
    </w:pPr>
  </w:style>
  <w:style w:type="paragraph" w:styleId="ListBullet3">
    <w:name w:val="List Bullet 3"/>
    <w:basedOn w:val="Normal"/>
    <w:qFormat/>
    <w:rsid w:val="002468D0"/>
    <w:pPr>
      <w:numPr>
        <w:ilvl w:val="2"/>
        <w:numId w:val="13"/>
      </w:numPr>
      <w:spacing w:before="120" w:after="60"/>
    </w:pPr>
  </w:style>
  <w:style w:type="paragraph" w:styleId="ListBullet4">
    <w:name w:val="List Bullet 4"/>
    <w:basedOn w:val="Normal"/>
    <w:qFormat/>
    <w:rsid w:val="002468D0"/>
    <w:pPr>
      <w:numPr>
        <w:ilvl w:val="3"/>
        <w:numId w:val="13"/>
      </w:numPr>
      <w:spacing w:before="120" w:after="60"/>
    </w:pPr>
  </w:style>
  <w:style w:type="paragraph" w:styleId="ListBullet5">
    <w:name w:val="List Bullet 5"/>
    <w:basedOn w:val="Normal"/>
    <w:semiHidden/>
    <w:pPr>
      <w:numPr>
        <w:numId w:val="1"/>
      </w:numPr>
    </w:pPr>
  </w:style>
  <w:style w:type="paragraph" w:styleId="ListContinue">
    <w:name w:val="List Continue"/>
    <w:basedOn w:val="Normal"/>
    <w:semiHidden/>
    <w:pPr>
      <w:spacing w:after="120"/>
      <w:ind w:left="360"/>
    </w:pPr>
  </w:style>
  <w:style w:type="paragraph" w:styleId="ListContinue2">
    <w:name w:val="List Continue 2"/>
    <w:basedOn w:val="Normal"/>
    <w:semiHidden/>
    <w:pPr>
      <w:spacing w:after="120"/>
      <w:ind w:left="720"/>
    </w:pPr>
  </w:style>
  <w:style w:type="paragraph" w:styleId="ListContinue3">
    <w:name w:val="List Continue 3"/>
    <w:basedOn w:val="Normal"/>
    <w:semiHidden/>
    <w:pPr>
      <w:spacing w:after="120"/>
      <w:ind w:left="1080"/>
    </w:pPr>
  </w:style>
  <w:style w:type="paragraph" w:styleId="ListContinue4">
    <w:name w:val="List Continue 4"/>
    <w:basedOn w:val="Normal"/>
    <w:semiHidden/>
    <w:pPr>
      <w:spacing w:after="120"/>
      <w:ind w:left="1440"/>
    </w:pPr>
  </w:style>
  <w:style w:type="paragraph" w:styleId="ListContinue5">
    <w:name w:val="List Continue 5"/>
    <w:basedOn w:val="Normal"/>
    <w:semiHidden/>
    <w:pPr>
      <w:spacing w:after="120"/>
      <w:ind w:left="1800"/>
    </w:pPr>
  </w:style>
  <w:style w:type="paragraph" w:styleId="ListNumber">
    <w:name w:val="List Number"/>
    <w:basedOn w:val="BodyText"/>
    <w:qFormat/>
    <w:rsid w:val="00E43D28"/>
    <w:pPr>
      <w:numPr>
        <w:ilvl w:val="6"/>
        <w:numId w:val="12"/>
      </w:numPr>
    </w:pPr>
  </w:style>
  <w:style w:type="paragraph" w:styleId="ListNumber2">
    <w:name w:val="List Number 2"/>
    <w:basedOn w:val="Normal"/>
    <w:semiHidden/>
    <w:rsid w:val="00C85B18"/>
    <w:pPr>
      <w:spacing w:before="120" w:after="60"/>
    </w:pPr>
  </w:style>
  <w:style w:type="paragraph" w:styleId="ListNumber3">
    <w:name w:val="List Number 3"/>
    <w:basedOn w:val="Normal"/>
    <w:rsid w:val="00F639A0"/>
    <w:pPr>
      <w:numPr>
        <w:numId w:val="2"/>
      </w:numPr>
      <w:ind w:left="1361" w:hanging="340"/>
    </w:pPr>
  </w:style>
  <w:style w:type="paragraph" w:styleId="ListNumber4">
    <w:name w:val="List Number 4"/>
    <w:basedOn w:val="Normal"/>
    <w:semiHidden/>
    <w:pPr>
      <w:numPr>
        <w:numId w:val="3"/>
      </w:numPr>
    </w:pPr>
  </w:style>
  <w:style w:type="paragraph" w:styleId="ListNumber5">
    <w:name w:val="List Number 5"/>
    <w:basedOn w:val="Normal"/>
    <w:semiHidden/>
    <w:pPr>
      <w:numPr>
        <w:numId w:val="4"/>
      </w:numPr>
    </w:pPr>
  </w:style>
  <w:style w:type="paragraph" w:styleId="Signature">
    <w:name w:val="Signature"/>
    <w:basedOn w:val="Normal"/>
    <w:semiHidden/>
    <w:pPr>
      <w:ind w:left="4320"/>
    </w:pPr>
  </w:style>
  <w:style w:type="table" w:styleId="Table3Deffects1">
    <w:name w:val="Table 3D effects 1"/>
    <w:basedOn w:val="TableNormal"/>
    <w:semiHidden/>
    <w:tblPr/>
    <w:tcPr>
      <w:shd w:val="solid" w:color="C0C0C0" w:fill="FFFFFF"/>
    </w:tcPr>
    <w:tblStylePr w:type="firstRow">
      <w:rPr>
        <w:b/>
        <w:bCs/>
        <w:color w:val="800080"/>
      </w:rPr>
      <w:tblPr/>
      <w:tcPr>
        <w:tcBorders>
          <w:bottom w:val="single" w:color="808080" w:sz="6" w:space="0"/>
          <w:tl2br w:val="none" w:color="auto" w:sz="0" w:space="0"/>
          <w:tr2bl w:val="none" w:color="auto" w:sz="0" w:space="0"/>
        </w:tcBorders>
      </w:tcPr>
    </w:tblStylePr>
    <w:tblStylePr w:type="lastRow">
      <w:tblPr/>
      <w:tcPr>
        <w:tcBorders>
          <w:top w:val="single" w:color="FFFFFF" w:sz="6" w:space="0"/>
          <w:tl2br w:val="none" w:color="auto" w:sz="0" w:space="0"/>
          <w:tr2bl w:val="none" w:color="auto" w:sz="0" w:space="0"/>
        </w:tcBorders>
      </w:tcPr>
    </w:tblStylePr>
    <w:tblStylePr w:type="firstCol">
      <w:rPr>
        <w:b/>
        <w:bCs/>
      </w:rPr>
      <w:tblPr/>
      <w:tcPr>
        <w:tcBorders>
          <w:right w:val="single" w:color="808080" w:sz="6" w:space="0"/>
          <w:tl2br w:val="none" w:color="auto" w:sz="0" w:space="0"/>
          <w:tr2bl w:val="none" w:color="auto" w:sz="0" w:space="0"/>
        </w:tcBorders>
      </w:tcPr>
    </w:tblStylePr>
    <w:tblStylePr w:type="lastCol">
      <w:tblPr/>
      <w:tcPr>
        <w:tcBorders>
          <w:left w:val="single" w:color="FFFFFF" w:sz="6" w:space="0"/>
          <w:tl2br w:val="none" w:color="auto" w:sz="0" w:space="0"/>
          <w:tr2bl w:val="none" w:color="auto" w:sz="0" w:space="0"/>
        </w:tcBorders>
      </w:tcPr>
    </w:tblStylePr>
    <w:tblStylePr w:type="neCell">
      <w:tblPr/>
      <w:tcPr>
        <w:tcBorders>
          <w:left w:val="none" w:color="auto" w:sz="0" w:space="0"/>
          <w:bottom w:val="none" w:color="auto" w:sz="0" w:space="0"/>
          <w:tl2br w:val="none" w:color="auto" w:sz="0" w:space="0"/>
          <w:tr2bl w:val="none" w:color="auto" w:sz="0" w:space="0"/>
        </w:tcBorders>
      </w:tcPr>
    </w:tblStylePr>
    <w:tblStylePr w:type="nwCell">
      <w:tblPr/>
      <w:tcPr>
        <w:tcBorders>
          <w:bottom w:val="none" w:color="auto" w:sz="0" w:space="0"/>
          <w:right w:val="none" w:color="auto" w:sz="0" w:space="0"/>
          <w:tl2br w:val="none" w:color="auto" w:sz="0" w:space="0"/>
          <w:tr2bl w:val="none" w:color="auto" w:sz="0" w:space="0"/>
        </w:tcBorders>
      </w:tcPr>
    </w:tblStylePr>
    <w:tblStylePr w:type="seCell">
      <w:tblPr/>
      <w:tcPr>
        <w:tcBorders>
          <w:top w:val="none" w:color="auto" w:sz="0" w:space="0"/>
          <w:left w:val="none" w:color="auto" w:sz="0" w:space="0"/>
          <w:tl2br w:val="none" w:color="auto" w:sz="0" w:space="0"/>
          <w:tr2bl w:val="none" w:color="auto" w:sz="0" w:space="0"/>
        </w:tcBorders>
      </w:tcPr>
    </w:tblStylePr>
    <w:tblStylePr w:type="swCell">
      <w:rPr>
        <w:color w:val="000080"/>
      </w:rPr>
      <w:tblPr/>
      <w:tcPr>
        <w:tcBorders>
          <w:top w:val="none" w:color="auto" w:sz="0" w:space="0"/>
          <w:right w:val="none" w:color="auto" w:sz="0" w:space="0"/>
          <w:tl2br w:val="none" w:color="auto" w:sz="0" w:space="0"/>
          <w:tr2bl w:val="none" w:color="auto" w:sz="0" w:space="0"/>
        </w:tcBorders>
      </w:tcPr>
    </w:tblStylePr>
  </w:style>
  <w:style w:type="table" w:styleId="Table3Deffects2">
    <w:name w:val="Table 3D effects 2"/>
    <w:basedOn w:val="TableNormal"/>
    <w:semiHidden/>
    <w:tblPr>
      <w:tblStyleRowBandSize w:val="1"/>
    </w:tblPr>
    <w:tcPr>
      <w:shd w:val="solid" w:color="C0C0C0" w:fill="FFFFFF"/>
    </w:tcPr>
    <w:tblStylePr w:type="firstRow">
      <w:rPr>
        <w:b/>
        <w:bCs/>
      </w:rPr>
      <w:tblPr/>
      <w:tcPr>
        <w:tcBorders>
          <w:tl2br w:val="none" w:color="auto" w:sz="0" w:space="0"/>
          <w:tr2bl w:val="none" w:color="auto" w:sz="0" w:space="0"/>
        </w:tcBorders>
      </w:tcPr>
    </w:tblStylePr>
    <w:tblStylePr w:type="firstCol">
      <w:tblPr/>
      <w:tcPr>
        <w:tcBorders>
          <w:top w:val="none" w:color="auto" w:sz="0" w:space="0"/>
          <w:bottom w:val="none" w:color="auto" w:sz="0" w:space="0"/>
          <w:right w:val="single" w:color="808080" w:sz="6" w:space="0"/>
          <w:tl2br w:val="none" w:color="auto" w:sz="0" w:space="0"/>
          <w:tr2bl w:val="none" w:color="auto" w:sz="0" w:space="0"/>
        </w:tcBorders>
      </w:tcPr>
    </w:tblStylePr>
    <w:tblStylePr w:type="lastCol">
      <w:tblPr/>
      <w:tcPr>
        <w:tcBorders>
          <w:right w:val="single" w:color="FFFFFF" w:sz="6" w:space="0"/>
          <w:tl2br w:val="none" w:color="auto" w:sz="0" w:space="0"/>
          <w:tr2bl w:val="none" w:color="auto" w:sz="0" w:space="0"/>
        </w:tcBorders>
      </w:tcPr>
    </w:tblStylePr>
    <w:tblStylePr w:type="band1Horz">
      <w:tblPr/>
      <w:tcPr>
        <w:tcBorders>
          <w:top w:val="single" w:color="808080" w:sz="6" w:space="0"/>
          <w:bottom w:val="single" w:color="FFFFFF" w:sz="6" w:space="0"/>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3Deffects3">
    <w:name w:val="Table 3D effects 3"/>
    <w:basedOn w:val="TableNormal"/>
    <w:semiHidden/>
    <w:tblPr>
      <w:tblStyleRowBandSize w:val="1"/>
      <w:tblStyleColBandSize w:val="1"/>
    </w:tblPr>
    <w:tblStylePr w:type="firstRow">
      <w:rPr>
        <w:b/>
        <w:bCs/>
      </w:rPr>
      <w:tblPr/>
      <w:tcPr>
        <w:tcBorders>
          <w:tl2br w:val="none" w:color="auto" w:sz="0" w:space="0"/>
          <w:tr2bl w:val="none" w:color="auto" w:sz="0" w:space="0"/>
        </w:tcBorders>
      </w:tcPr>
    </w:tblStylePr>
    <w:tblStylePr w:type="firstCol">
      <w:tblPr/>
      <w:tcPr>
        <w:tcBorders>
          <w:top w:val="none" w:color="auto" w:sz="0" w:space="0"/>
          <w:bottom w:val="none" w:color="auto" w:sz="0" w:space="0"/>
          <w:right w:val="single" w:color="808080" w:sz="6" w:space="0"/>
          <w:tl2br w:val="none" w:color="auto" w:sz="0" w:space="0"/>
          <w:tr2bl w:val="none" w:color="auto" w:sz="0" w:space="0"/>
        </w:tcBorders>
      </w:tcPr>
    </w:tblStylePr>
    <w:tblStylePr w:type="lastCol">
      <w:tblPr/>
      <w:tcPr>
        <w:tcBorders>
          <w:right w:val="single" w:color="FFFFFF" w:sz="6" w:space="0"/>
          <w:tl2br w:val="none" w:color="auto" w:sz="0" w:space="0"/>
          <w:tr2bl w:val="none" w:color="auto" w:sz="0" w:space="0"/>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color="808080" w:sz="6" w:space="0"/>
          <w:bottom w:val="single" w:color="FFFFFF" w:sz="6" w:space="0"/>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Classic1">
    <w:name w:val="Table Classic 1"/>
    <w:basedOn w:val="TableNormal"/>
    <w:semiHidden/>
    <w:tblPr>
      <w:tblBorders>
        <w:top w:val="single" w:color="000000" w:sz="12" w:space="0"/>
        <w:bottom w:val="single" w:color="000000" w:sz="12" w:space="0"/>
      </w:tblBorders>
    </w:tblPr>
    <w:tcPr>
      <w:shd w:val="clear" w:color="auto" w:fill="auto"/>
    </w:tcPr>
    <w:tblStylePr w:type="firstRow">
      <w:rPr>
        <w:i/>
        <w:iCs/>
      </w:rPr>
      <w:tblPr/>
      <w:tcPr>
        <w:tcBorders>
          <w:bottom w:val="single" w:color="000000" w:sz="6" w:space="0"/>
          <w:tl2br w:val="none" w:color="auto" w:sz="0" w:space="0"/>
          <w:tr2bl w:val="none" w:color="auto" w:sz="0" w:space="0"/>
        </w:tcBorders>
      </w:tcPr>
    </w:tblStylePr>
    <w:tblStylePr w:type="lastRow">
      <w:rPr>
        <w:color w:val="auto"/>
      </w:rPr>
      <w:tblPr/>
      <w:tcPr>
        <w:tcBorders>
          <w:top w:val="single" w:color="000000" w:sz="6" w:space="0"/>
          <w:tl2br w:val="none" w:color="auto" w:sz="0" w:space="0"/>
          <w:tr2bl w:val="none" w:color="auto" w:sz="0" w:space="0"/>
        </w:tcBorders>
      </w:tcPr>
    </w:tblStylePr>
    <w:tblStylePr w:type="firstCol">
      <w:tblPr/>
      <w:tcPr>
        <w:tcBorders>
          <w:right w:val="single" w:color="000000" w:sz="6" w:space="0"/>
          <w:tl2br w:val="none" w:color="auto" w:sz="0" w:space="0"/>
          <w:tr2bl w:val="none" w:color="auto" w:sz="0" w:space="0"/>
        </w:tcBorders>
      </w:tcPr>
    </w:tblStylePr>
    <w:tblStylePr w:type="neCell">
      <w:rPr>
        <w:b/>
        <w:bCs/>
        <w:i w:val="0"/>
        <w:iCs w:val="0"/>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Classic2">
    <w:name w:val="Table Classic 2"/>
    <w:basedOn w:val="TableNormal"/>
    <w:semiHidden/>
    <w:tblPr>
      <w:tblBorders>
        <w:top w:val="single" w:color="000000" w:sz="12" w:space="0"/>
        <w:bottom w:val="single" w:color="000000" w:sz="12" w:space="0"/>
      </w:tblBorders>
    </w:tblPr>
    <w:tcPr>
      <w:shd w:val="clear" w:color="auto" w:fill="auto"/>
    </w:tcPr>
    <w:tblStylePr w:type="firstRow">
      <w:rPr>
        <w:color w:val="FFFFFF"/>
      </w:rPr>
      <w:tblPr/>
      <w:tcPr>
        <w:tcBorders>
          <w:bottom w:val="single" w:color="000000" w:sz="6" w:space="0"/>
          <w:tl2br w:val="none" w:color="auto" w:sz="0" w:space="0"/>
          <w:tr2bl w:val="none" w:color="auto" w:sz="0" w:space="0"/>
        </w:tcBorders>
        <w:shd w:val="solid" w:color="800080" w:fill="FFFFFF"/>
      </w:tcPr>
    </w:tblStylePr>
    <w:tblStylePr w:type="lastRow">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shd w:val="solid" w:color="C0C0C0" w:fill="FFFFFF"/>
      </w:tcPr>
    </w:tblStylePr>
    <w:tblStylePr w:type="neCell">
      <w:rPr>
        <w:b/>
        <w:bCs/>
      </w:rPr>
      <w:tblPr/>
      <w:tcPr>
        <w:tcBorders>
          <w:tl2br w:val="none" w:color="auto" w:sz="0" w:space="0"/>
          <w:tr2bl w:val="none" w:color="auto" w:sz="0" w:space="0"/>
        </w:tcBorders>
      </w:tcPr>
    </w:tblStylePr>
    <w:tblStylePr w:type="nwCell">
      <w:tblPr/>
      <w:tcPr>
        <w:tcBorders>
          <w:tl2br w:val="none" w:color="auto" w:sz="0" w:space="0"/>
          <w:tr2bl w:val="none" w:color="auto" w:sz="0" w:space="0"/>
        </w:tcBorders>
        <w:shd w:val="solid" w:color="800080" w:fill="FFFFFF"/>
      </w:tcPr>
    </w:tblStylePr>
    <w:tblStylePr w:type="swCell">
      <w:rPr>
        <w:color w:val="000080"/>
      </w:rPr>
      <w:tblPr/>
      <w:tcPr>
        <w:tcBorders>
          <w:tl2br w:val="none" w:color="auto" w:sz="0" w:space="0"/>
          <w:tr2bl w:val="none" w:color="auto" w:sz="0" w:space="0"/>
        </w:tcBorders>
      </w:tcPr>
    </w:tblStylePr>
  </w:style>
  <w:style w:type="table" w:styleId="TableClassic3">
    <w:name w:val="Table Classic 3"/>
    <w:basedOn w:val="TableNormal"/>
    <w:semiHidden/>
    <w:rPr>
      <w:color w:val="000080"/>
    </w:rPr>
    <w:tblPr>
      <w:tblBorders>
        <w:top w:val="single" w:color="000000" w:sz="12" w:space="0"/>
        <w:left w:val="single" w:color="000000" w:sz="12" w:space="0"/>
        <w:bottom w:val="single" w:color="000000" w:sz="12" w:space="0"/>
        <w:right w:val="single" w:color="000000" w:sz="12" w:space="0"/>
      </w:tblBorders>
    </w:tblPr>
    <w:tcPr>
      <w:shd w:val="solid" w:color="C0C0C0" w:fill="FFFFFF"/>
    </w:tcPr>
    <w:tblStylePr w:type="firstRow">
      <w:rPr>
        <w:b/>
        <w:bCs/>
        <w:i/>
        <w:iCs/>
        <w:color w:val="FFFFFF"/>
      </w:rPr>
      <w:tblPr/>
      <w:tcPr>
        <w:tcBorders>
          <w:bottom w:val="single" w:color="000000" w:sz="6" w:space="0"/>
          <w:tl2br w:val="none" w:color="auto" w:sz="0" w:space="0"/>
          <w:tr2bl w:val="none" w:color="auto" w:sz="0" w:space="0"/>
        </w:tcBorders>
        <w:shd w:val="solid" w:color="000080" w:fill="FFFFFF"/>
      </w:tcPr>
    </w:tblStylePr>
    <w:tblStylePr w:type="lastRow">
      <w:rPr>
        <w:color w:val="000080"/>
      </w:rPr>
      <w:tblPr/>
      <w:tcPr>
        <w:tcBorders>
          <w:top w:val="single" w:color="000000" w:sz="12" w:space="0"/>
          <w:tl2br w:val="none" w:color="auto" w:sz="0" w:space="0"/>
          <w:tr2bl w:val="none" w:color="auto" w:sz="0" w:space="0"/>
        </w:tcBorders>
        <w:shd w:val="solid" w:color="FFFFFF" w:fill="FFFFFF"/>
      </w:tcPr>
    </w:tblStylePr>
    <w:tblStylePr w:type="firstCol">
      <w:rPr>
        <w:b/>
        <w:bCs/>
        <w:color w:val="000000"/>
      </w:rPr>
      <w:tblPr/>
      <w:tcPr>
        <w:tcBorders>
          <w:tl2br w:val="none" w:color="auto" w:sz="0" w:space="0"/>
          <w:tr2bl w:val="none" w:color="auto" w:sz="0" w:space="0"/>
        </w:tcBorders>
      </w:tcPr>
    </w:tblStylePr>
  </w:style>
  <w:style w:type="table" w:styleId="TableClassic4">
    <w:name w:val="Table Classic 4"/>
    <w:basedOn w:val="TableNormal"/>
    <w:semiHidden/>
    <w:tblPr>
      <w:tblBorders>
        <w:top w:val="single" w:color="000000" w:sz="12" w:space="0"/>
        <w:left w:val="single" w:color="000000" w:sz="6" w:space="0"/>
        <w:bottom w:val="single" w:color="000000" w:sz="12" w:space="0"/>
        <w:right w:val="single" w:color="000000" w:sz="6" w:space="0"/>
      </w:tblBorders>
    </w:tblPr>
    <w:tcPr>
      <w:shd w:val="clear" w:color="auto" w:fill="auto"/>
    </w:tcPr>
    <w:tblStylePr w:type="firstRow">
      <w:rPr>
        <w:b/>
        <w:bCs/>
        <w:i/>
        <w:iCs/>
        <w:color w:val="FFFFFF"/>
      </w:rPr>
      <w:tblPr/>
      <w:tcPr>
        <w:tcBorders>
          <w:bottom w:val="single" w:color="000000" w:sz="6" w:space="0"/>
          <w:tl2br w:val="none" w:color="auto" w:sz="0" w:space="0"/>
          <w:tr2bl w:val="none" w:color="auto" w:sz="0" w:space="0"/>
        </w:tcBorders>
        <w:shd w:val="pct50" w:color="000080" w:fill="FFFFFF"/>
      </w:tcPr>
    </w:tblStylePr>
    <w:tblStylePr w:type="lastRow">
      <w:rPr>
        <w:color w:val="000080"/>
      </w:rPr>
      <w:tblPr/>
      <w:tcPr>
        <w:tcBorders>
          <w:bottom w:val="single" w:color="000000" w:sz="6" w:space="0"/>
          <w:tl2br w:val="none" w:color="auto" w:sz="0" w:space="0"/>
          <w:tr2bl w:val="none" w:color="auto" w:sz="0" w:space="0"/>
        </w:tcBorders>
        <w:shd w:val="pct50" w:color="000000" w:fill="FFFFFF"/>
      </w:tcPr>
    </w:tblStylePr>
    <w:tblStylePr w:type="firstCol">
      <w:rPr>
        <w:b/>
        <w:bCs/>
      </w:rPr>
      <w:tblPr/>
      <w:tcPr>
        <w:tcBorders>
          <w:tl2br w:val="none" w:color="auto" w:sz="0" w:space="0"/>
          <w:tr2bl w:val="none" w:color="auto" w:sz="0" w:space="0"/>
        </w:tcBorders>
      </w:tcPr>
    </w:tblStylePr>
    <w:tblStylePr w:type="nwCell">
      <w:rPr>
        <w:b/>
        <w:bCs/>
      </w:rPr>
      <w:tblPr/>
      <w:tcPr>
        <w:tcBorders>
          <w:tl2br w:val="none" w:color="auto" w:sz="0" w:space="0"/>
          <w:tr2bl w:val="none" w:color="auto" w:sz="0" w:space="0"/>
        </w:tcBorders>
      </w:tcPr>
    </w:tblStylePr>
    <w:tblStylePr w:type="swCell">
      <w:rPr>
        <w:color w:val="000080"/>
      </w:rPr>
      <w:tblPr/>
      <w:tcPr>
        <w:tcBorders>
          <w:tl2br w:val="none" w:color="auto" w:sz="0" w:space="0"/>
          <w:tr2bl w:val="none" w:color="auto" w:sz="0" w:space="0"/>
        </w:tcBorders>
      </w:tcPr>
    </w:tblStylePr>
  </w:style>
  <w:style w:type="table" w:styleId="TableColorful1">
    <w:name w:val="Table Colorful 1"/>
    <w:basedOn w:val="TableNormal"/>
    <w:semiHidden/>
    <w:rPr>
      <w:color w:val="FFFFFF"/>
    </w:rPr>
    <w:tblPr>
      <w:tblBorders>
        <w:top w:val="single" w:color="008080" w:sz="12" w:space="0"/>
        <w:left w:val="single" w:color="008080" w:sz="12" w:space="0"/>
        <w:bottom w:val="single" w:color="008080" w:sz="12" w:space="0"/>
        <w:right w:val="single" w:color="008080" w:sz="12" w:space="0"/>
        <w:insideH w:val="single" w:color="00FFFF" w:sz="6" w:space="0"/>
      </w:tblBorders>
    </w:tblPr>
    <w:tcPr>
      <w:shd w:val="solid" w:color="008080" w:fill="FFFFFF"/>
    </w:tcPr>
    <w:tblStylePr w:type="firstRow">
      <w:rPr>
        <w:b/>
        <w:bCs/>
        <w:i/>
        <w:iCs/>
      </w:rPr>
      <w:tblPr/>
      <w:tcPr>
        <w:tcBorders>
          <w:tl2br w:val="none" w:color="auto" w:sz="0" w:space="0"/>
          <w:tr2bl w:val="none" w:color="auto" w:sz="0" w:space="0"/>
        </w:tcBorders>
        <w:shd w:val="solid" w:color="000000" w:fill="FFFFFF"/>
      </w:tcPr>
    </w:tblStylePr>
    <w:tblStylePr w:type="firstCol">
      <w:rPr>
        <w:b/>
        <w:bCs/>
        <w:i/>
        <w:iCs/>
      </w:rPr>
      <w:tblPr/>
      <w:tcPr>
        <w:tcBorders>
          <w:tl2br w:val="none" w:color="auto" w:sz="0" w:space="0"/>
          <w:tr2bl w:val="none" w:color="auto" w:sz="0" w:space="0"/>
        </w:tcBorders>
        <w:shd w:val="solid" w:color="000080" w:fill="FFFFFF"/>
      </w:tcPr>
    </w:tblStylePr>
    <w:tblStylePr w:type="nwCell">
      <w:tblPr/>
      <w:tcPr>
        <w:tcBorders>
          <w:tl2br w:val="none" w:color="auto" w:sz="0" w:space="0"/>
          <w:tr2bl w:val="none" w:color="auto" w:sz="0" w:space="0"/>
        </w:tcBorders>
        <w:shd w:val="solid" w:color="000000" w:fill="FFFFFF"/>
      </w:tcPr>
    </w:tblStylePr>
    <w:tblStylePr w:type="swCell">
      <w:rPr>
        <w:b/>
        <w:bCs/>
        <w:i w:val="0"/>
        <w:iCs w:val="0"/>
      </w:rPr>
      <w:tblPr/>
      <w:tcPr>
        <w:tcBorders>
          <w:tl2br w:val="none" w:color="auto" w:sz="0" w:space="0"/>
          <w:tr2bl w:val="none" w:color="auto" w:sz="0" w:space="0"/>
        </w:tcBorders>
      </w:tcPr>
    </w:tblStylePr>
  </w:style>
  <w:style w:type="table" w:styleId="TableColorful2">
    <w:name w:val="Table Colorful 2"/>
    <w:basedOn w:val="TableNormal"/>
    <w:semiHidden/>
    <w:tblPr>
      <w:tblBorders>
        <w:bottom w:val="single" w:color="000000" w:sz="12" w:space="0"/>
      </w:tblBorders>
    </w:tblPr>
    <w:tcPr>
      <w:shd w:val="pct20" w:color="FFFF00" w:fill="FFFFFF"/>
    </w:tcPr>
    <w:tblStylePr w:type="firstRow">
      <w:rPr>
        <w:b/>
        <w:bCs/>
        <w:i/>
        <w:iCs/>
        <w:color w:val="FFFFFF"/>
      </w:rPr>
      <w:tblPr/>
      <w:tcPr>
        <w:tcBorders>
          <w:bottom w:val="single" w:color="000000" w:sz="12" w:space="0"/>
          <w:tl2br w:val="none" w:color="auto" w:sz="0" w:space="0"/>
          <w:tr2bl w:val="none" w:color="auto" w:sz="0" w:space="0"/>
        </w:tcBorders>
        <w:shd w:val="solid" w:color="800000" w:fill="FFFFFF"/>
      </w:tcPr>
    </w:tblStylePr>
    <w:tblStylePr w:type="firstCol">
      <w:rPr>
        <w:b/>
        <w:bCs/>
        <w:i/>
        <w:iCs/>
      </w:rPr>
      <w:tblPr/>
      <w:tcPr>
        <w:tcBorders>
          <w:tl2br w:val="none" w:color="auto" w:sz="0" w:space="0"/>
          <w:tr2bl w:val="none" w:color="auto" w:sz="0" w:space="0"/>
        </w:tcBorders>
      </w:tcPr>
    </w:tblStylePr>
    <w:tblStylePr w:type="lastCol">
      <w:tblPr/>
      <w:tcPr>
        <w:tcBorders>
          <w:tl2br w:val="none" w:color="auto" w:sz="0" w:space="0"/>
          <w:tr2bl w:val="none" w:color="auto" w:sz="0" w:space="0"/>
        </w:tcBorders>
        <w:shd w:val="solid" w:color="C0C0C0" w:fill="FFFFFF"/>
      </w:tcPr>
    </w:tblStylePr>
    <w:tblStylePr w:type="swCell">
      <w:rPr>
        <w:b/>
        <w:bCs/>
        <w:i w:val="0"/>
        <w:iCs w:val="0"/>
      </w:rPr>
      <w:tblPr/>
      <w:tcPr>
        <w:tcBorders>
          <w:tl2br w:val="none" w:color="auto" w:sz="0" w:space="0"/>
          <w:tr2bl w:val="none" w:color="auto" w:sz="0" w:space="0"/>
        </w:tcBorders>
      </w:tcPr>
    </w:tblStylePr>
  </w:style>
  <w:style w:type="table" w:styleId="TableColorful3">
    <w:name w:val="Table Colorful 3"/>
    <w:basedOn w:val="TableNormal"/>
    <w:semiHidden/>
    <w:tblPr>
      <w:tblBorders>
        <w:top w:val="single" w:color="000000" w:sz="18" w:space="0"/>
        <w:left w:val="single" w:color="000000" w:sz="18" w:space="0"/>
        <w:bottom w:val="single" w:color="000000" w:sz="18" w:space="0"/>
        <w:right w:val="single" w:color="000000" w:sz="18" w:space="0"/>
        <w:insideH w:val="single" w:color="C0C0C0" w:sz="6" w:space="0"/>
      </w:tblBorders>
    </w:tblPr>
    <w:tcPr>
      <w:shd w:val="pct25" w:color="008080" w:fill="FFFFFF"/>
    </w:tcPr>
    <w:tblStylePr w:type="firstRow">
      <w:tblPr/>
      <w:tcPr>
        <w:tcBorders>
          <w:bottom w:val="single" w:color="000000" w:sz="6" w:space="0"/>
          <w:tl2br w:val="none" w:color="auto" w:sz="0" w:space="0"/>
          <w:tr2bl w:val="none" w:color="auto" w:sz="0" w:space="0"/>
        </w:tcBorders>
        <w:shd w:val="solid" w:color="008080" w:fill="FFFFFF"/>
      </w:tcPr>
    </w:tblStylePr>
    <w:tblStylePr w:type="firstCol">
      <w:tblPr/>
      <w:tcPr>
        <w:tcBorders>
          <w:left w:val="single" w:color="000000" w:sz="36" w:space="0"/>
          <w:right w:val="single" w:color="000000" w:sz="6" w:space="0"/>
          <w:tl2br w:val="none" w:color="auto" w:sz="0" w:space="0"/>
          <w:tr2bl w:val="none" w:color="auto" w:sz="0" w:space="0"/>
        </w:tcBorders>
        <w:shd w:val="solid" w:color="008080" w:fill="FFFFFF"/>
      </w:tcPr>
    </w:tblStylePr>
    <w:tblStylePr w:type="nwCell">
      <w:rPr>
        <w:b/>
        <w:bCs/>
        <w:color w:val="FFFFFF"/>
      </w:rPr>
      <w:tblPr/>
      <w:tcPr>
        <w:tcBorders>
          <w:tl2br w:val="none" w:color="auto" w:sz="0" w:space="0"/>
          <w:tr2bl w:val="none" w:color="auto" w:sz="0" w:space="0"/>
        </w:tcBorders>
        <w:shd w:val="solid" w:color="000000" w:fill="FFFFFF"/>
      </w:tcPr>
    </w:tblStylePr>
  </w:style>
  <w:style w:type="table" w:styleId="TableColumns1">
    <w:name w:val="Table Columns 1"/>
    <w:basedOn w:val="TableNormal"/>
    <w:semiHidden/>
    <w:rPr>
      <w:b/>
      <w:bCs/>
    </w:rPr>
    <w:tblPr>
      <w:tblStyleColBandSize w:val="1"/>
      <w:tblBorders>
        <w:top w:val="single" w:color="000000" w:sz="12" w:space="0"/>
        <w:left w:val="single" w:color="000000" w:sz="12" w:space="0"/>
        <w:bottom w:val="single" w:color="000000" w:sz="12" w:space="0"/>
        <w:right w:val="single" w:color="000000" w:sz="12" w:space="0"/>
      </w:tblBorders>
    </w:tblPr>
    <w:tblStylePr w:type="firstRow">
      <w:rPr>
        <w:b w:val="0"/>
        <w:bCs w:val="0"/>
      </w:rPr>
      <w:tblPr/>
      <w:tcPr>
        <w:tcBorders>
          <w:bottom w:val="double" w:color="000000" w:sz="6" w:space="0"/>
          <w:tl2br w:val="none" w:color="auto" w:sz="0" w:space="0"/>
          <w:tr2bl w:val="none" w:color="auto" w:sz="0" w:space="0"/>
        </w:tcBorders>
      </w:tcPr>
    </w:tblStylePr>
    <w:tblStylePr w:type="lastRow">
      <w:rPr>
        <w:b w:val="0"/>
        <w:bCs w:val="0"/>
      </w:rPr>
      <w:tblPr/>
      <w:tcPr>
        <w:tcBorders>
          <w:tl2br w:val="none" w:color="auto" w:sz="0" w:space="0"/>
          <w:tr2bl w:val="none" w:color="auto" w:sz="0" w:space="0"/>
        </w:tcBorders>
      </w:tcPr>
    </w:tblStylePr>
    <w:tblStylePr w:type="firstCol">
      <w:rPr>
        <w:b w:val="0"/>
        <w:bCs w:val="0"/>
      </w:rPr>
      <w:tblPr/>
      <w:tcPr>
        <w:tcBorders>
          <w:tl2br w:val="none" w:color="auto" w:sz="0" w:space="0"/>
          <w:tr2bl w:val="none" w:color="auto" w:sz="0" w:space="0"/>
        </w:tcBorders>
      </w:tcPr>
    </w:tblStylePr>
    <w:tblStylePr w:type="lastCol">
      <w:rPr>
        <w:b w:val="0"/>
        <w:bCs w:val="0"/>
      </w:rPr>
      <w:tblPr/>
      <w:tcPr>
        <w:tcBorders>
          <w:tl2br w:val="none" w:color="auto" w:sz="0" w:space="0"/>
          <w:tr2bl w:val="none" w:color="auto" w:sz="0" w:space="0"/>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Columns2">
    <w:name w:val="Table Columns 2"/>
    <w:basedOn w:val="TableNormal"/>
    <w:semiHidden/>
    <w:rPr>
      <w:b/>
      <w:bCs/>
    </w:rPr>
    <w:tblPr>
      <w:tblStyleColBandSize w:val="1"/>
    </w:tblPr>
    <w:tblStylePr w:type="firstRow">
      <w:rPr>
        <w:color w:val="FFFFFF"/>
      </w:rPr>
      <w:tblPr/>
      <w:tcPr>
        <w:tcBorders>
          <w:tl2br w:val="none" w:color="auto" w:sz="0" w:space="0"/>
          <w:tr2bl w:val="none" w:color="auto" w:sz="0" w:space="0"/>
        </w:tcBorders>
        <w:shd w:val="solid" w:color="000080" w:fill="FFFFFF"/>
      </w:tcPr>
    </w:tblStylePr>
    <w:tblStylePr w:type="lastRow">
      <w:rPr>
        <w:b w:val="0"/>
        <w:bCs w:val="0"/>
      </w:rPr>
      <w:tblPr/>
      <w:tcPr>
        <w:tcBorders>
          <w:tl2br w:val="none" w:color="auto" w:sz="0" w:space="0"/>
          <w:tr2bl w:val="none" w:color="auto" w:sz="0" w:space="0"/>
        </w:tcBorders>
      </w:tcPr>
    </w:tblStylePr>
    <w:tblStylePr w:type="firstCol">
      <w:rPr>
        <w:b w:val="0"/>
        <w:bCs w:val="0"/>
        <w:color w:val="000000"/>
      </w:rPr>
      <w:tblPr/>
      <w:tcPr>
        <w:tcBorders>
          <w:tl2br w:val="none" w:color="auto" w:sz="0" w:space="0"/>
          <w:tr2bl w:val="none" w:color="auto" w:sz="0" w:space="0"/>
        </w:tcBorders>
      </w:tcPr>
    </w:tblStylePr>
    <w:tblStylePr w:type="lastCol">
      <w:rPr>
        <w:b w:val="0"/>
        <w:bCs w:val="0"/>
      </w:rPr>
      <w:tblPr/>
      <w:tcPr>
        <w:tcBorders>
          <w:tl2br w:val="none" w:color="auto" w:sz="0" w:space="0"/>
          <w:tr2bl w:val="none" w:color="auto" w:sz="0" w:space="0"/>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Columns3">
    <w:name w:val="Table Columns 3"/>
    <w:basedOn w:val="TableNormal"/>
    <w:semiHidden/>
    <w:rPr>
      <w:b/>
      <w:bCs/>
    </w:rPr>
    <w:tblPr>
      <w:tblStyleColBandSize w:val="1"/>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blPr/>
      <w:tcPr>
        <w:tcBorders>
          <w:tl2br w:val="none" w:color="auto" w:sz="0" w:space="0"/>
          <w:tr2bl w:val="none" w:color="auto" w:sz="0" w:space="0"/>
        </w:tcBorders>
        <w:shd w:val="solid" w:color="000080" w:fill="FFFFFF"/>
      </w:tcPr>
    </w:tblStylePr>
    <w:tblStylePr w:type="lastRow">
      <w:rPr>
        <w:b w:val="0"/>
        <w:bCs w:val="0"/>
      </w:rPr>
      <w:tblPr/>
      <w:tcPr>
        <w:tcBorders>
          <w:top w:val="single" w:color="000080" w:sz="6" w:space="0"/>
          <w:tl2br w:val="none" w:color="auto" w:sz="0" w:space="0"/>
          <w:tr2bl w:val="none" w:color="auto" w:sz="0" w:space="0"/>
        </w:tcBorders>
      </w:tcPr>
    </w:tblStylePr>
    <w:tblStylePr w:type="firstCol">
      <w:rPr>
        <w:b w:val="0"/>
        <w:bCs w:val="0"/>
      </w:rPr>
      <w:tblPr/>
      <w:tcPr>
        <w:tcBorders>
          <w:tl2br w:val="none" w:color="auto" w:sz="0" w:space="0"/>
          <w:tr2bl w:val="none" w:color="auto" w:sz="0" w:space="0"/>
        </w:tcBorders>
      </w:tcPr>
    </w:tblStylePr>
    <w:tblStylePr w:type="lastCol">
      <w:rPr>
        <w:b w:val="0"/>
        <w:bCs w:val="0"/>
      </w:rPr>
      <w:tblPr/>
      <w:tcPr>
        <w:tcBorders>
          <w:tl2br w:val="none" w:color="auto" w:sz="0" w:space="0"/>
          <w:tr2bl w:val="none" w:color="auto" w:sz="0" w:space="0"/>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color="auto" w:sz="0" w:space="0"/>
          <w:tr2bl w:val="none" w:color="auto" w:sz="0" w:space="0"/>
        </w:tcBorders>
      </w:tcPr>
    </w:tblStylePr>
  </w:style>
  <w:style w:type="table" w:styleId="TableColumns4">
    <w:name w:val="Table Columns 4"/>
    <w:basedOn w:val="TableNormal"/>
    <w:semiHidden/>
    <w:tblPr>
      <w:tblStyleColBandSize w:val="1"/>
    </w:tblPr>
    <w:tblStylePr w:type="firstRow">
      <w:rPr>
        <w:color w:val="FFFFFF"/>
      </w:rPr>
      <w:tblPr/>
      <w:tcPr>
        <w:tcBorders>
          <w:tl2br w:val="none" w:color="auto" w:sz="0" w:space="0"/>
          <w:tr2bl w:val="none" w:color="auto" w:sz="0" w:space="0"/>
        </w:tcBorders>
        <w:shd w:val="solid" w:color="000000" w:fill="FFFFFF"/>
      </w:tcPr>
    </w:tblStylePr>
    <w:tblStylePr w:type="lastRow">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tblPr>
      <w:tblStyleColBandSize w:val="1"/>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blPr/>
      <w:tcPr>
        <w:tcBorders>
          <w:bottom w:val="single" w:color="808080" w:sz="6" w:space="0"/>
          <w:tl2br w:val="none" w:color="auto" w:sz="0" w:space="0"/>
          <w:tr2bl w:val="none" w:color="auto" w:sz="0" w:space="0"/>
        </w:tcBorders>
      </w:tcPr>
    </w:tblStylePr>
    <w:tblStylePr w:type="lastRow">
      <w:rPr>
        <w:b/>
        <w:bCs/>
      </w:rPr>
      <w:tblPr/>
      <w:tcPr>
        <w:tcBorders>
          <w:top w:val="single" w:color="80808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tblPr>
      <w:tblStyleRowBandSize w:val="1"/>
      <w:tblBorders>
        <w:insideH w:val="single" w:color="FFFFFF" w:sz="18" w:space="0"/>
        <w:insideV w:val="single" w:color="FFFFFF" w:sz="18" w:space="0"/>
      </w:tblBorders>
    </w:tblPr>
    <w:tblStylePr w:type="firstRow">
      <w:rPr>
        <w:b/>
        <w:bCs/>
        <w:color w:val="auto"/>
      </w:rPr>
      <w:tblPr/>
      <w:tcPr>
        <w:tcBorders>
          <w:tl2br w:val="none" w:color="auto" w:sz="0" w:space="0"/>
          <w:tr2bl w:val="none" w:color="auto" w:sz="0" w:space="0"/>
        </w:tcBorders>
        <w:shd w:val="pct20" w:color="000000" w:fill="FFFFFF"/>
      </w:tcPr>
    </w:tblStylePr>
    <w:tblStylePr w:type="band1Horz">
      <w:rPr>
        <w:color w:val="auto"/>
      </w:rPr>
      <w:tblPr/>
      <w:tcPr>
        <w:tcBorders>
          <w:tl2br w:val="none" w:color="auto" w:sz="0" w:space="0"/>
          <w:tr2bl w:val="none" w:color="auto" w:sz="0" w:space="0"/>
        </w:tcBorders>
        <w:shd w:val="pct5" w:color="000000" w:fill="FFFFFF"/>
      </w:tcPr>
    </w:tblStylePr>
    <w:tblStylePr w:type="band2Horz">
      <w:rPr>
        <w:color w:val="auto"/>
      </w:rPr>
      <w:tblPr/>
      <w:tcPr>
        <w:tcBorders>
          <w:tl2br w:val="none" w:color="auto" w:sz="0" w:space="0"/>
          <w:tr2bl w:val="none" w:color="auto" w:sz="0" w:space="0"/>
        </w:tcBorders>
        <w:shd w:val="pct20" w:color="000000" w:fill="FFFFFF"/>
      </w:tcPr>
    </w:tblStylePr>
  </w:style>
  <w:style w:type="table" w:styleId="TableElegant">
    <w:name w:val="Table Elegant"/>
    <w:basedOn w:val="TableNormal"/>
    <w:semiHidden/>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blPr/>
      <w:tcPr>
        <w:tcBorders>
          <w:tl2br w:val="none" w:color="auto" w:sz="0" w:space="0"/>
          <w:tr2bl w:val="none" w:color="auto" w:sz="0" w:space="0"/>
        </w:tcBorders>
      </w:tcPr>
    </w:tblStylePr>
  </w:style>
  <w:style w:type="table" w:styleId="TableGrid1">
    <w:name w:val="Table Grid 1"/>
    <w:basedOn w:val="TableNormal"/>
    <w:semiHidden/>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TableGrid2">
    <w:name w:val="Table Grid 2"/>
    <w:basedOn w:val="TableNormal"/>
    <w:semiHidden/>
    <w:tblPr>
      <w:tblBorders>
        <w:insideH w:val="single" w:color="000000" w:sz="6" w:space="0"/>
        <w:insideV w:val="single" w:color="000000" w:sz="6" w:space="0"/>
      </w:tblBorders>
    </w:tblPr>
    <w:tcPr>
      <w:shd w:val="clear" w:color="auto" w:fill="auto"/>
    </w:tc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TableGrid3">
    <w:name w:val="Table Grid 3"/>
    <w:basedOn w:val="TableNormal"/>
    <w:semiHidden/>
    <w:tblPr>
      <w:tblBorders>
        <w:top w:val="single" w:color="000000" w:sz="6" w:space="0"/>
        <w:left w:val="single" w:color="000000" w:sz="12" w:space="0"/>
        <w:bottom w:val="single" w:color="000000" w:sz="6" w:space="0"/>
        <w:right w:val="single" w:color="000000" w:sz="12" w:space="0"/>
        <w:insideV w:val="single" w:color="000000" w:sz="6" w:space="0"/>
      </w:tblBorders>
    </w:tblPr>
    <w:tcPr>
      <w:shd w:val="clear" w:color="auto" w:fill="auto"/>
    </w:tcPr>
    <w:tblStylePr w:type="firstRow">
      <w:tblPr/>
      <w:tcPr>
        <w:tcBorders>
          <w:bottom w:val="single" w:color="000000" w:sz="6" w:space="0"/>
          <w:tl2br w:val="none" w:color="auto" w:sz="0" w:space="0"/>
          <w:tr2bl w:val="none" w:color="auto" w:sz="0" w:space="0"/>
        </w:tcBorders>
        <w:shd w:val="pct30" w:color="FFFF00" w:fill="FFFFFF"/>
      </w:tcPr>
    </w:tblStylePr>
    <w:tblStylePr w:type="lastRow">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TableGrid4">
    <w:name w:val="Table Grid 4"/>
    <w:basedOn w:val="TableNormal"/>
    <w:semiHidden/>
    <w:tblPr>
      <w:tblBorders>
        <w:left w:val="single" w:color="000000" w:sz="12" w:space="0"/>
        <w:right w:val="single" w:color="000000" w:sz="12" w:space="0"/>
        <w:insideH w:val="single" w:color="000000" w:sz="6" w:space="0"/>
        <w:insideV w:val="single" w:color="000000" w:sz="6" w:space="0"/>
      </w:tblBorders>
    </w:tblPr>
    <w:tcPr>
      <w:shd w:val="clear" w:color="auto" w:fill="auto"/>
    </w:tcPr>
    <w:tblStylePr w:type="firstRow">
      <w:rPr>
        <w:color w:val="auto"/>
      </w:rPr>
      <w:tblPr/>
      <w:tcPr>
        <w:tcBorders>
          <w:bottom w:val="single" w:color="000000" w:sz="6" w:space="0"/>
          <w:tl2br w:val="none" w:color="auto" w:sz="0" w:space="0"/>
          <w:tr2bl w:val="none" w:color="auto" w:sz="0" w:space="0"/>
        </w:tcBorders>
        <w:shd w:val="pct30" w:color="FFFF00" w:fill="FFFFFF"/>
      </w:tcPr>
    </w:tblStylePr>
    <w:tblStylePr w:type="lastRow">
      <w:rPr>
        <w:b/>
        <w:bCs/>
        <w:color w:val="auto"/>
      </w:rPr>
      <w:tblPr/>
      <w:tcPr>
        <w:tcBorders>
          <w:top w:val="single" w:color="000000" w:sz="6" w:space="0"/>
          <w:tl2br w:val="none" w:color="auto" w:sz="0" w:space="0"/>
          <w:tr2bl w:val="none" w:color="auto" w:sz="0" w:space="0"/>
        </w:tcBorders>
        <w:shd w:val="pct30" w:color="FFFF00" w:fill="FFFFFF"/>
      </w:tcPr>
    </w:tblStylePr>
    <w:tblStylePr w:type="lastCol">
      <w:rPr>
        <w:b/>
        <w:bCs/>
        <w:color w:val="auto"/>
      </w:rPr>
      <w:tblPr/>
      <w:tcPr>
        <w:tcBorders>
          <w:tl2br w:val="none" w:color="auto" w:sz="0" w:space="0"/>
          <w:tr2bl w:val="none" w:color="auto" w:sz="0" w:space="0"/>
        </w:tcBorders>
      </w:tcPr>
    </w:tblStylePr>
  </w:style>
  <w:style w:type="table" w:styleId="TableGrid5">
    <w:name w:val="Table Grid 5"/>
    <w:basedOn w:val="TableNormal"/>
    <w:semiHidden/>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bottom w:val="single" w:color="000000" w:sz="12" w:space="0"/>
          <w:tl2br w:val="none" w:color="auto" w:sz="0" w:space="0"/>
          <w:tr2bl w:val="none" w:color="auto" w:sz="0" w:space="0"/>
        </w:tcBorders>
      </w:tcPr>
    </w:tblStylePr>
    <w:tblStylePr w:type="lastRow">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nwCell">
      <w:tblPr/>
      <w:tcPr>
        <w:tcBorders>
          <w:tl2br w:val="single" w:color="000000" w:sz="6" w:space="0"/>
          <w:tr2bl w:val="none" w:color="auto" w:sz="0" w:space="0"/>
        </w:tcBorders>
      </w:tcPr>
    </w:tblStylePr>
  </w:style>
  <w:style w:type="table" w:styleId="TableGrid6">
    <w:name w:val="Table Grid 6"/>
    <w:basedOn w:val="TableNormal"/>
    <w:semiHidden/>
    <w:tblPr>
      <w:tblBorders>
        <w:top w:val="single" w:color="000000" w:sz="12" w:space="0"/>
        <w:left w:val="single" w:color="000000" w:sz="12" w:space="0"/>
        <w:bottom w:val="single" w:color="000000" w:sz="12" w:space="0"/>
        <w:right w:val="single" w:color="000000" w:sz="12" w:space="0"/>
        <w:insideV w:val="single" w:color="000000" w:sz="6" w:space="0"/>
      </w:tblBorders>
    </w:tblPr>
    <w:tcPr>
      <w:shd w:val="clear" w:color="auto" w:fill="auto"/>
    </w:tcPr>
    <w:tblStylePr w:type="firstRow">
      <w:rPr>
        <w:b/>
        <w:bCs/>
      </w:rPr>
      <w:tblPr/>
      <w:tcPr>
        <w:tcBorders>
          <w:bottom w:val="single" w:color="000000" w:sz="6" w:space="0"/>
          <w:tl2br w:val="none" w:color="auto" w:sz="0" w:space="0"/>
          <w:tr2bl w:val="none" w:color="auto" w:sz="0" w:space="0"/>
        </w:tcBorders>
      </w:tcPr>
    </w:tblStylePr>
    <w:tblStylePr w:type="lastRow">
      <w:rPr>
        <w:color w:val="auto"/>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nwCell">
      <w:tblPr/>
      <w:tcPr>
        <w:tcBorders>
          <w:tl2br w:val="single" w:color="000000" w:sz="6" w:space="0"/>
          <w:tr2bl w:val="none" w:color="auto" w:sz="0" w:space="0"/>
        </w:tcBorders>
      </w:tcPr>
    </w:tblStylePr>
  </w:style>
  <w:style w:type="table" w:styleId="TableGrid7">
    <w:name w:val="Table Grid 7"/>
    <w:basedOn w:val="TableNormal"/>
    <w:semiHidden/>
    <w:rPr>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rPr>
        <w:b w:val="0"/>
        <w:bCs w:val="0"/>
      </w:rPr>
      <w:tblPr/>
      <w:tcPr>
        <w:tcBorders>
          <w:bottom w:val="single" w:color="000000" w:sz="12" w:space="0"/>
          <w:tl2br w:val="none" w:color="auto" w:sz="0" w:space="0"/>
          <w:tr2bl w:val="none" w:color="auto" w:sz="0" w:space="0"/>
        </w:tcBorders>
      </w:tcPr>
    </w:tblStylePr>
    <w:tblStylePr w:type="lastRow">
      <w:rPr>
        <w:b w:val="0"/>
        <w:bCs w:val="0"/>
      </w:rPr>
      <w:tblPr/>
      <w:tcPr>
        <w:tcBorders>
          <w:top w:val="single" w:color="000000" w:sz="6" w:space="0"/>
          <w:tl2br w:val="none" w:color="auto" w:sz="0" w:space="0"/>
          <w:tr2bl w:val="none" w:color="auto" w:sz="0" w:space="0"/>
        </w:tcBorders>
      </w:tcPr>
    </w:tblStylePr>
    <w:tblStylePr w:type="firstCol">
      <w:rPr>
        <w:b w:val="0"/>
        <w:bCs w:val="0"/>
      </w:rPr>
      <w:tblPr/>
      <w:tcPr>
        <w:tcBorders>
          <w:tl2br w:val="none" w:color="auto" w:sz="0" w:space="0"/>
          <w:tr2bl w:val="none" w:color="auto" w:sz="0" w:space="0"/>
        </w:tcBorders>
      </w:tcPr>
    </w:tblStylePr>
    <w:tblStylePr w:type="lastCol">
      <w:rPr>
        <w:b w:val="0"/>
        <w:bCs w:val="0"/>
      </w:rPr>
      <w:tblPr/>
      <w:tcPr>
        <w:tcBorders>
          <w:tl2br w:val="none" w:color="auto" w:sz="0" w:space="0"/>
          <w:tr2bl w:val="none" w:color="auto" w:sz="0" w:space="0"/>
        </w:tcBorders>
      </w:tcPr>
    </w:tblStylePr>
    <w:tblStylePr w:type="nwCell">
      <w:tblPr/>
      <w:tcPr>
        <w:tcBorders>
          <w:tl2br w:val="single" w:color="000000" w:sz="6" w:space="0"/>
          <w:tr2bl w:val="none" w:color="auto" w:sz="0" w:space="0"/>
        </w:tcBorders>
      </w:tcPr>
    </w:tblStylePr>
  </w:style>
  <w:style w:type="table" w:styleId="TableGrid8">
    <w:name w:val="Table Grid 8"/>
    <w:basedOn w:val="TableNormal"/>
    <w:semiHidden/>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blPr/>
      <w:tcPr>
        <w:tcBorders>
          <w:tl2br w:val="none" w:color="auto" w:sz="0" w:space="0"/>
          <w:tr2bl w:val="none" w:color="auto" w:sz="0" w:space="0"/>
        </w:tcBorders>
        <w:shd w:val="solid" w:color="000080" w:fill="FFFFFF"/>
      </w:tcPr>
    </w:tblStylePr>
    <w:tblStylePr w:type="lastRow">
      <w:rPr>
        <w:b/>
        <w:bCs/>
        <w:color w:val="auto"/>
      </w:rPr>
      <w:tblPr/>
      <w:tcPr>
        <w:tcBorders>
          <w:tl2br w:val="none" w:color="auto" w:sz="0" w:space="0"/>
          <w:tr2bl w:val="none" w:color="auto" w:sz="0" w:space="0"/>
        </w:tcBorders>
      </w:tcPr>
    </w:tblStylePr>
    <w:tblStylePr w:type="lastCol">
      <w:rPr>
        <w:b/>
        <w:bCs/>
        <w:color w:val="auto"/>
      </w:rPr>
      <w:tblPr/>
      <w:tcPr>
        <w:tcBorders>
          <w:tl2br w:val="none" w:color="auto" w:sz="0" w:space="0"/>
          <w:tr2bl w:val="none" w:color="auto" w:sz="0" w:space="0"/>
        </w:tcBorders>
      </w:tcPr>
    </w:tblStylePr>
  </w:style>
  <w:style w:type="table" w:styleId="TableList1">
    <w:name w:val="Table List 1"/>
    <w:basedOn w:val="TableNormal"/>
    <w:semiHidden/>
    <w:tblPr>
      <w:tblStyleRowBandSize w:val="1"/>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blPr/>
      <w:tcPr>
        <w:tcBorders>
          <w:bottom w:val="single" w:color="000000" w:sz="6" w:space="0"/>
          <w:tl2br w:val="none" w:color="auto" w:sz="0" w:space="0"/>
          <w:tr2bl w:val="none" w:color="auto" w:sz="0" w:space="0"/>
        </w:tcBorders>
        <w:shd w:val="solid" w:color="C0C0C0" w:fill="FFFFFF"/>
      </w:tcPr>
    </w:tblStylePr>
    <w:tblStylePr w:type="lastRow">
      <w:tblPr/>
      <w:tcPr>
        <w:tcBorders>
          <w:top w:val="single" w:color="000000" w:sz="6" w:space="0"/>
          <w:tl2br w:val="none" w:color="auto" w:sz="0" w:space="0"/>
          <w:tr2bl w:val="none" w:color="auto" w:sz="0" w:space="0"/>
        </w:tcBorders>
      </w:tcPr>
    </w:tblStylePr>
    <w:tblStylePr w:type="band1Horz">
      <w:rPr>
        <w:color w:val="auto"/>
      </w:rPr>
      <w:tblPr/>
      <w:tcPr>
        <w:tcBorders>
          <w:tl2br w:val="none" w:color="auto" w:sz="0" w:space="0"/>
          <w:tr2bl w:val="none" w:color="auto" w:sz="0" w:space="0"/>
        </w:tcBorders>
        <w:shd w:val="solid" w:color="C0C0C0" w:fill="FFFFFF"/>
      </w:tcPr>
    </w:tblStylePr>
    <w:tblStylePr w:type="band2Horz">
      <w:rPr>
        <w:color w:val="auto"/>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List2">
    <w:name w:val="Table List 2"/>
    <w:basedOn w:val="TableNormal"/>
    <w:semiHidden/>
    <w:tblPr>
      <w:tblStyleRowBandSize w:val="2"/>
      <w:tblBorders>
        <w:bottom w:val="single" w:color="808080" w:sz="12" w:space="0"/>
      </w:tblBorders>
    </w:tblPr>
    <w:tblStylePr w:type="firstRow">
      <w:rPr>
        <w:b/>
        <w:bCs/>
        <w:color w:val="FFFFFF"/>
      </w:rPr>
      <w:tblPr/>
      <w:tcPr>
        <w:tcBorders>
          <w:bottom w:val="single" w:color="000000" w:sz="6" w:space="0"/>
          <w:tl2br w:val="none" w:color="auto" w:sz="0" w:space="0"/>
          <w:tr2bl w:val="none" w:color="auto" w:sz="0" w:space="0"/>
        </w:tcBorders>
        <w:shd w:val="pct75" w:color="008080" w:fill="008000"/>
      </w:tcPr>
    </w:tblStylePr>
    <w:tblStylePr w:type="lastRow">
      <w:tblPr/>
      <w:tcPr>
        <w:tcBorders>
          <w:top w:val="single" w:color="000000" w:sz="6" w:space="0"/>
          <w:tl2br w:val="none" w:color="auto" w:sz="0" w:space="0"/>
          <w:tr2bl w:val="none" w:color="auto" w:sz="0" w:space="0"/>
        </w:tcBorders>
      </w:tcPr>
    </w:tblStylePr>
    <w:tblStylePr w:type="band1Horz">
      <w:rPr>
        <w:color w:val="auto"/>
      </w:rPr>
      <w:tblPr/>
      <w:tcPr>
        <w:tcBorders>
          <w:tl2br w:val="none" w:color="auto" w:sz="0" w:space="0"/>
          <w:tr2bl w:val="none" w:color="auto" w:sz="0" w:space="0"/>
        </w:tcBorders>
        <w:shd w:val="pct20" w:color="00FF00" w:fill="FFFFFF"/>
      </w:tcPr>
    </w:tblStylePr>
    <w:tblStylePr w:type="band2Horz">
      <w:rPr>
        <w:color w:val="auto"/>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List3">
    <w:name w:val="Table List 3"/>
    <w:basedOn w:val="TableNormal"/>
    <w:semiHidden/>
    <w:tblPr>
      <w:tblBorders>
        <w:top w:val="single" w:color="000000" w:sz="12" w:space="0"/>
        <w:bottom w:val="single" w:color="000000" w:sz="12" w:space="0"/>
        <w:insideH w:val="single" w:color="000000" w:sz="6" w:space="0"/>
      </w:tblBorders>
    </w:tblPr>
    <w:tcPr>
      <w:shd w:val="clear" w:color="auto" w:fill="auto"/>
    </w:tcPr>
    <w:tblStylePr w:type="firstRow">
      <w:rPr>
        <w:b/>
        <w:bCs/>
        <w:color w:val="000080"/>
      </w:rPr>
      <w:tblPr/>
      <w:tcPr>
        <w:tcBorders>
          <w:bottom w:val="single" w:color="000000" w:sz="12" w:space="0"/>
          <w:tl2br w:val="none" w:color="auto" w:sz="0" w:space="0"/>
          <w:tr2bl w:val="none" w:color="auto" w:sz="0" w:space="0"/>
        </w:tcBorders>
      </w:tcPr>
    </w:tblStylePr>
    <w:tblStylePr w:type="lastRow">
      <w:tblPr/>
      <w:tcPr>
        <w:tcBorders>
          <w:top w:val="single" w:color="000000" w:sz="12" w:space="0"/>
          <w:tl2br w:val="none" w:color="auto" w:sz="0" w:space="0"/>
          <w:tr2bl w:val="none" w:color="auto" w:sz="0" w:space="0"/>
        </w:tcBorders>
      </w:tcPr>
    </w:tblStylePr>
    <w:tblStylePr w:type="swCell">
      <w:rPr>
        <w:i/>
        <w:iCs/>
        <w:color w:val="000080"/>
      </w:rPr>
      <w:tblPr/>
      <w:tcPr>
        <w:tcBorders>
          <w:tl2br w:val="none" w:color="auto" w:sz="0" w:space="0"/>
          <w:tr2bl w:val="none" w:color="auto" w:sz="0" w:space="0"/>
        </w:tcBorders>
      </w:tcPr>
    </w:tblStylePr>
  </w:style>
  <w:style w:type="table" w:styleId="TableList4">
    <w:name w:val="Table List 4"/>
    <w:basedOn w:val="TableNormal"/>
    <w:semiHidden/>
    <w:tblPr>
      <w:tblBorders>
        <w:top w:val="single" w:color="000000" w:sz="12" w:space="0"/>
        <w:left w:val="single" w:color="000000" w:sz="12" w:space="0"/>
        <w:bottom w:val="single" w:color="000000" w:sz="12" w:space="0"/>
        <w:right w:val="single" w:color="000000" w:sz="12" w:space="0"/>
        <w:insideH w:val="single" w:color="000000" w:sz="6" w:space="0"/>
      </w:tblBorders>
    </w:tblPr>
    <w:tcPr>
      <w:shd w:val="clear" w:color="auto" w:fill="auto"/>
    </w:tcPr>
    <w:tblStylePr w:type="firstRow">
      <w:rPr>
        <w:b/>
        <w:bCs/>
        <w:color w:val="FFFFFF"/>
      </w:rPr>
      <w:tblPr/>
      <w:tcPr>
        <w:tcBorders>
          <w:bottom w:val="single" w:color="000000" w:sz="12" w:space="0"/>
          <w:tl2br w:val="none" w:color="auto" w:sz="0" w:space="0"/>
          <w:tr2bl w:val="none" w:color="auto" w:sz="0" w:space="0"/>
        </w:tcBorders>
        <w:shd w:val="solid" w:color="808080" w:fill="FFFFFF"/>
      </w:tcPr>
    </w:tblStylePr>
  </w:style>
  <w:style w:type="table" w:styleId="TableList5">
    <w:name w:val="Table List 5"/>
    <w:basedOn w:val="TableNormal"/>
    <w:semiHidden/>
    <w:tblPr>
      <w:tblBorders>
        <w:top w:val="single" w:color="000000" w:sz="6" w:space="0"/>
        <w:left w:val="single" w:color="000000" w:sz="6" w:space="0"/>
        <w:bottom w:val="single" w:color="000000" w:sz="6" w:space="0"/>
        <w:right w:val="single" w:color="000000" w:sz="6" w:space="0"/>
        <w:insideH w:val="single" w:color="000000" w:sz="6" w:space="0"/>
      </w:tblBorders>
    </w:tblPr>
    <w:tcPr>
      <w:shd w:val="clear" w:color="auto" w:fill="auto"/>
    </w:tcPr>
    <w:tblStylePr w:type="firstRow">
      <w:rPr>
        <w:b/>
        <w:bCs/>
      </w:rPr>
      <w:tblPr/>
      <w:tcPr>
        <w:tcBorders>
          <w:bottom w:val="single" w:color="000000" w:sz="12"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style>
  <w:style w:type="table" w:styleId="TableList6">
    <w:name w:val="Table List 6"/>
    <w:basedOn w:val="TableNormal"/>
    <w:semiHidden/>
    <w:tblPr>
      <w:tblStyleRowBandSize w:val="1"/>
      <w:tblBorders>
        <w:top w:val="single" w:color="000000" w:sz="6" w:space="0"/>
        <w:left w:val="single" w:color="000000" w:sz="6" w:space="0"/>
        <w:bottom w:val="single" w:color="000000" w:sz="6" w:space="0"/>
        <w:right w:val="single" w:color="000000" w:sz="6" w:space="0"/>
      </w:tblBorders>
    </w:tblPr>
    <w:tcPr>
      <w:shd w:val="pct50" w:color="000000" w:fill="FFFFFF"/>
    </w:tcPr>
    <w:tblStylePr w:type="firstRow">
      <w:rPr>
        <w:b/>
        <w:bCs/>
      </w:rPr>
      <w:tblPr/>
      <w:tcPr>
        <w:tcBorders>
          <w:bottom w:val="single" w:color="000000" w:sz="12" w:space="0"/>
          <w:tl2br w:val="none" w:color="auto" w:sz="0" w:space="0"/>
          <w:tr2bl w:val="none" w:color="auto" w:sz="0" w:space="0"/>
        </w:tcBorders>
      </w:tcPr>
    </w:tblStylePr>
    <w:tblStylePr w:type="firstCol">
      <w:rPr>
        <w:b/>
        <w:bCs/>
      </w:rPr>
      <w:tblPr/>
      <w:tcPr>
        <w:tcBorders>
          <w:right w:val="single" w:color="000000" w:sz="12" w:space="0"/>
          <w:tl2br w:val="none" w:color="auto" w:sz="0" w:space="0"/>
          <w:tr2bl w:val="none" w:color="auto" w:sz="0" w:space="0"/>
        </w:tcBorders>
      </w:tcPr>
    </w:tblStylePr>
    <w:tblStylePr w:type="band1Horz">
      <w:tblPr/>
      <w:tcPr>
        <w:tcBorders>
          <w:tl2br w:val="none" w:color="auto" w:sz="0" w:space="0"/>
          <w:tr2bl w:val="none" w:color="auto" w:sz="0" w:space="0"/>
        </w:tcBorders>
        <w:shd w:val="pct25" w:color="000000" w:fill="FFFFFF"/>
      </w:tcPr>
    </w:tblStylePr>
  </w:style>
  <w:style w:type="table" w:styleId="TableList7">
    <w:name w:val="Table List 7"/>
    <w:basedOn w:val="TableNormal"/>
    <w:semiHidden/>
    <w:tblPr>
      <w:tblStyleRowBandSize w:val="1"/>
      <w:tblBorders>
        <w:top w:val="single" w:color="008000" w:sz="12" w:space="0"/>
        <w:left w:val="single" w:color="008000" w:sz="6" w:space="0"/>
        <w:bottom w:val="single" w:color="008000" w:sz="12" w:space="0"/>
        <w:right w:val="single" w:color="008000" w:sz="6" w:space="0"/>
        <w:insideH w:val="single" w:color="000000" w:sz="6" w:space="0"/>
      </w:tblBorders>
    </w:tblPr>
    <w:tblStylePr w:type="firstRow">
      <w:rPr>
        <w:b/>
        <w:bCs/>
      </w:rPr>
      <w:tblPr/>
      <w:tcPr>
        <w:tcBorders>
          <w:bottom w:val="single" w:color="008000" w:sz="12" w:space="0"/>
          <w:tl2br w:val="none" w:color="auto" w:sz="0" w:space="0"/>
          <w:tr2bl w:val="none" w:color="auto" w:sz="0" w:space="0"/>
        </w:tcBorders>
        <w:shd w:val="solid" w:color="C0C0C0" w:fill="FFFFFF"/>
      </w:tcPr>
    </w:tblStylePr>
    <w:tblStylePr w:type="lastRow">
      <w:rPr>
        <w:b/>
        <w:bCs/>
      </w:rPr>
      <w:tblPr/>
      <w:tcPr>
        <w:tcBorders>
          <w:top w:val="single" w:color="008000" w:sz="12"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band1Horz">
      <w:rPr>
        <w:color w:val="auto"/>
      </w:rPr>
      <w:tblPr/>
      <w:tcPr>
        <w:tcBorders>
          <w:tl2br w:val="none" w:color="auto" w:sz="0" w:space="0"/>
          <w:tr2bl w:val="none" w:color="auto" w:sz="0" w:space="0"/>
        </w:tcBorders>
        <w:shd w:val="pct20" w:color="000000" w:fill="FFFFFF"/>
      </w:tcPr>
    </w:tblStylePr>
    <w:tblStylePr w:type="band2Horz">
      <w:tblPr/>
      <w:tcPr>
        <w:tcBorders>
          <w:tl2br w:val="none" w:color="auto" w:sz="0" w:space="0"/>
          <w:tr2bl w:val="none" w:color="auto" w:sz="0" w:space="0"/>
        </w:tcBorders>
        <w:shd w:val="pct25" w:color="FFFF00" w:fill="FFFFFF"/>
      </w:tcPr>
    </w:tblStylePr>
  </w:style>
  <w:style w:type="table" w:styleId="TableList8">
    <w:name w:val="Table List 8"/>
    <w:basedOn w:val="TableNormal"/>
    <w:semiHidden/>
    <w:tblPr>
      <w:tblStyleRowBandSize w:val="1"/>
      <w:tblBorders>
        <w:top w:val="single" w:color="000000" w:sz="6" w:space="0"/>
        <w:left w:val="single" w:color="000000" w:sz="6" w:space="0"/>
        <w:bottom w:val="single" w:color="000000" w:sz="6" w:space="0"/>
        <w:right w:val="single" w:color="000000" w:sz="6" w:space="0"/>
        <w:insideV w:val="single" w:color="000000" w:sz="6" w:space="0"/>
      </w:tblBorders>
    </w:tblPr>
    <w:tblStylePr w:type="firstRow">
      <w:rPr>
        <w:b/>
        <w:bCs/>
        <w:i/>
        <w:iCs/>
      </w:rPr>
      <w:tblPr/>
      <w:tcPr>
        <w:tcBorders>
          <w:bottom w:val="single" w:color="000000" w:sz="6" w:space="0"/>
          <w:tl2br w:val="none" w:color="auto" w:sz="0" w:space="0"/>
          <w:tr2bl w:val="none" w:color="auto" w:sz="0" w:space="0"/>
        </w:tcBorders>
        <w:shd w:val="solid" w:color="FFFF00" w:fill="FFFFFF"/>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band1Horz">
      <w:rPr>
        <w:color w:val="auto"/>
      </w:rPr>
      <w:tblPr/>
      <w:tcPr>
        <w:tcBorders>
          <w:tl2br w:val="none" w:color="auto" w:sz="0" w:space="0"/>
          <w:tr2bl w:val="none" w:color="auto" w:sz="0" w:space="0"/>
        </w:tcBorders>
        <w:shd w:val="pct25" w:color="FFFF00" w:fill="FFFFFF"/>
      </w:tcPr>
    </w:tblStylePr>
    <w:tblStylePr w:type="band2Horz">
      <w:tblPr/>
      <w:tcPr>
        <w:tcBorders>
          <w:tl2br w:val="none" w:color="auto" w:sz="0" w:space="0"/>
          <w:tr2bl w:val="none" w:color="auto" w:sz="0" w:space="0"/>
        </w:tcBorders>
        <w:shd w:val="pct50" w:color="FF0000" w:fill="FFFFFF"/>
      </w:tcPr>
    </w:tblStylePr>
  </w:style>
  <w:style w:type="table" w:styleId="TableProfessional">
    <w:name w:val="Table Professional"/>
    <w:basedOn w:val="TableNormal"/>
    <w:semiHidden/>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tcBorders>
          <w:tl2br w:val="none" w:color="auto" w:sz="0" w:space="0"/>
          <w:tr2bl w:val="none" w:color="auto" w:sz="0" w:space="0"/>
        </w:tcBorders>
        <w:shd w:val="solid" w:color="000000" w:fill="FFFFFF"/>
      </w:tcPr>
    </w:tblStylePr>
  </w:style>
  <w:style w:type="table" w:styleId="TableSimple1">
    <w:name w:val="Table Simple 1"/>
    <w:basedOn w:val="TableNormal"/>
    <w:semiHidden/>
    <w:tblPr>
      <w:tblBorders>
        <w:top w:val="single" w:color="008000" w:sz="12" w:space="0"/>
        <w:bottom w:val="single" w:color="008000" w:sz="12" w:space="0"/>
      </w:tblBorders>
    </w:tblPr>
    <w:tcPr>
      <w:shd w:val="clear" w:color="auto" w:fill="auto"/>
    </w:tcPr>
    <w:tblStylePr w:type="firstRow">
      <w:tblPr/>
      <w:tcPr>
        <w:tcBorders>
          <w:bottom w:val="single" w:color="008000" w:sz="6" w:space="0"/>
          <w:tl2br w:val="none" w:color="auto" w:sz="0" w:space="0"/>
          <w:tr2bl w:val="none" w:color="auto" w:sz="0" w:space="0"/>
        </w:tcBorders>
      </w:tcPr>
    </w:tblStylePr>
    <w:tblStylePr w:type="lastRow">
      <w:tblPr/>
      <w:tcPr>
        <w:tcBorders>
          <w:top w:val="single" w:color="008000" w:sz="6" w:space="0"/>
          <w:tl2br w:val="none" w:color="auto" w:sz="0" w:space="0"/>
          <w:tr2bl w:val="none" w:color="auto" w:sz="0" w:space="0"/>
        </w:tcBorders>
      </w:tcPr>
    </w:tblStylePr>
  </w:style>
  <w:style w:type="table" w:styleId="TableSimple2">
    <w:name w:val="Table Simple 2"/>
    <w:basedOn w:val="TableNormal"/>
    <w:semiHidden/>
    <w:tblPr/>
    <w:tblStylePr w:type="firstRow">
      <w:rPr>
        <w:b/>
        <w:bCs/>
      </w:rPr>
      <w:tblPr/>
      <w:tcPr>
        <w:tcBorders>
          <w:bottom w:val="single" w:color="000000" w:sz="12" w:space="0"/>
          <w:tl2br w:val="none" w:color="auto" w:sz="0" w:space="0"/>
          <w:tr2bl w:val="none" w:color="auto" w:sz="0" w:space="0"/>
        </w:tcBorders>
      </w:tcPr>
    </w:tblStylePr>
    <w:tblStylePr w:type="lastRow">
      <w:rPr>
        <w:b/>
        <w:bCs/>
        <w:color w:val="auto"/>
      </w:rPr>
      <w:tblPr/>
      <w:tcPr>
        <w:tcBorders>
          <w:top w:val="single" w:color="000000" w:sz="6" w:space="0"/>
          <w:tl2br w:val="none" w:color="auto" w:sz="0" w:space="0"/>
          <w:tr2bl w:val="none" w:color="auto" w:sz="0" w:space="0"/>
        </w:tcBorders>
      </w:tcPr>
    </w:tblStylePr>
    <w:tblStylePr w:type="firstCol">
      <w:rPr>
        <w:b/>
        <w:bCs/>
      </w:rPr>
      <w:tblPr/>
      <w:tcPr>
        <w:tcBorders>
          <w:right w:val="single" w:color="000000" w:sz="12" w:space="0"/>
          <w:tl2br w:val="none" w:color="auto" w:sz="0" w:space="0"/>
          <w:tr2bl w:val="none" w:color="auto" w:sz="0" w:space="0"/>
        </w:tcBorders>
      </w:tcPr>
    </w:tblStylePr>
    <w:tblStylePr w:type="lastCol">
      <w:rPr>
        <w:b/>
        <w:bCs/>
      </w:rPr>
      <w:tblPr/>
      <w:tcPr>
        <w:tcBorders>
          <w:left w:val="single" w:color="000000" w:sz="6" w:space="0"/>
          <w:tl2br w:val="none" w:color="auto" w:sz="0" w:space="0"/>
          <w:tr2bl w:val="none" w:color="auto" w:sz="0" w:space="0"/>
        </w:tcBorders>
      </w:tcPr>
    </w:tblStylePr>
    <w:tblStylePr w:type="neCell">
      <w:rPr>
        <w:b/>
        <w:bCs/>
      </w:rPr>
      <w:tblPr/>
      <w:tcPr>
        <w:tcBorders>
          <w:left w:val="none" w:color="auto" w:sz="0" w:space="0"/>
          <w:tl2br w:val="none" w:color="auto" w:sz="0" w:space="0"/>
          <w:tr2bl w:val="none" w:color="auto" w:sz="0" w:space="0"/>
        </w:tcBorders>
      </w:tcPr>
    </w:tblStylePr>
    <w:tblStylePr w:type="swCell">
      <w:rPr>
        <w:b/>
        <w:bCs/>
      </w:rPr>
      <w:tblPr/>
      <w:tcPr>
        <w:tcBorders>
          <w:top w:val="none" w:color="auto" w:sz="0" w:space="0"/>
          <w:tl2br w:val="none" w:color="auto" w:sz="0" w:space="0"/>
          <w:tr2bl w:val="none" w:color="auto" w:sz="0" w:space="0"/>
        </w:tcBorders>
      </w:tcPr>
    </w:tblStylePr>
  </w:style>
  <w:style w:type="table" w:styleId="TableSimple3">
    <w:name w:val="Table Simple 3"/>
    <w:basedOn w:val="TableNormal"/>
    <w:semiHidden/>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blPr/>
      <w:tcPr>
        <w:tcBorders>
          <w:tl2br w:val="none" w:color="auto" w:sz="0" w:space="0"/>
          <w:tr2bl w:val="none" w:color="auto" w:sz="0" w:space="0"/>
        </w:tcBorders>
        <w:shd w:val="solid" w:color="000000" w:fill="FFFFFF"/>
      </w:tcPr>
    </w:tblStylePr>
  </w:style>
  <w:style w:type="table" w:styleId="TableSubtle1">
    <w:name w:val="Table Subtle 1"/>
    <w:basedOn w:val="TableNormal"/>
    <w:semiHidden/>
    <w:tblPr>
      <w:tblStyleRowBandSize w:val="1"/>
    </w:tblPr>
    <w:tblStylePr w:type="firstRow">
      <w:tblPr/>
      <w:tcPr>
        <w:tcBorders>
          <w:top w:val="single" w:color="000000" w:sz="6" w:space="0"/>
          <w:bottom w:val="single" w:color="000000" w:sz="12" w:space="0"/>
          <w:tl2br w:val="none" w:color="auto" w:sz="0" w:space="0"/>
          <w:tr2bl w:val="none" w:color="auto" w:sz="0" w:space="0"/>
        </w:tcBorders>
      </w:tcPr>
    </w:tblStylePr>
    <w:tblStylePr w:type="lastRow">
      <w:tblPr/>
      <w:tcPr>
        <w:tcBorders>
          <w:top w:val="single" w:color="000000" w:sz="12" w:space="0"/>
          <w:tl2br w:val="none" w:color="auto" w:sz="0" w:space="0"/>
          <w:tr2bl w:val="none" w:color="auto" w:sz="0" w:space="0"/>
        </w:tcBorders>
        <w:shd w:val="pct25" w:color="800080" w:fill="FFFFFF"/>
      </w:tcPr>
    </w:tblStylePr>
    <w:tblStylePr w:type="firstCol">
      <w:tblPr/>
      <w:tcPr>
        <w:tcBorders>
          <w:right w:val="single" w:color="000000" w:sz="12" w:space="0"/>
          <w:tl2br w:val="none" w:color="auto" w:sz="0" w:space="0"/>
          <w:tr2bl w:val="none" w:color="auto" w:sz="0" w:space="0"/>
        </w:tcBorders>
      </w:tcPr>
    </w:tblStylePr>
    <w:tblStylePr w:type="lastCol">
      <w:tblPr/>
      <w:tcPr>
        <w:tcBorders>
          <w:left w:val="single" w:color="000000" w:sz="12" w:space="0"/>
          <w:tl2br w:val="none" w:color="auto" w:sz="0" w:space="0"/>
          <w:tr2bl w:val="none" w:color="auto" w:sz="0" w:space="0"/>
        </w:tcBorders>
      </w:tcPr>
    </w:tblStylePr>
    <w:tblStylePr w:type="band1Horz">
      <w:tblPr/>
      <w:tcPr>
        <w:tcBorders>
          <w:bottom w:val="single" w:color="000000" w:sz="6" w:space="0"/>
          <w:tl2br w:val="none" w:color="auto" w:sz="0" w:space="0"/>
          <w:tr2bl w:val="none" w:color="auto" w:sz="0" w:space="0"/>
        </w:tcBorders>
        <w:shd w:val="pct25" w:color="808000" w:fill="FFFFFF"/>
      </w:tcPr>
    </w:tblStylePr>
    <w:tblStylePr w:type="neCell">
      <w:rPr>
        <w:b/>
        <w:bCs/>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Subtle2">
    <w:name w:val="Table Subtle 2"/>
    <w:basedOn w:val="TableNormal"/>
    <w:semiHidden/>
    <w:tblPr>
      <w:tblBorders>
        <w:left w:val="single" w:color="000000" w:sz="6" w:space="0"/>
        <w:right w:val="single" w:color="000000" w:sz="6" w:space="0"/>
      </w:tblBorders>
    </w:tblPr>
    <w:tblStylePr w:type="firstRow">
      <w:tblPr/>
      <w:tcPr>
        <w:tcBorders>
          <w:bottom w:val="single" w:color="000000" w:sz="12" w:space="0"/>
          <w:tl2br w:val="none" w:color="auto" w:sz="0" w:space="0"/>
          <w:tr2bl w:val="none" w:color="auto" w:sz="0" w:space="0"/>
        </w:tcBorders>
      </w:tcPr>
    </w:tblStylePr>
    <w:tblStylePr w:type="lastRow">
      <w:tblPr/>
      <w:tcPr>
        <w:tcBorders>
          <w:top w:val="single" w:color="000000" w:sz="12" w:space="0"/>
          <w:tl2br w:val="none" w:color="auto" w:sz="0" w:space="0"/>
          <w:tr2bl w:val="none" w:color="auto" w:sz="0" w:space="0"/>
        </w:tcBorders>
      </w:tcPr>
    </w:tblStylePr>
    <w:tblStylePr w:type="firstCol">
      <w:tblPr/>
      <w:tcPr>
        <w:tcBorders>
          <w:right w:val="single" w:color="000000" w:sz="12" w:space="0"/>
          <w:tl2br w:val="none" w:color="auto" w:sz="0" w:space="0"/>
          <w:tr2bl w:val="none" w:color="auto" w:sz="0" w:space="0"/>
        </w:tcBorders>
        <w:shd w:val="pct25" w:color="008000" w:fill="FFFFFF"/>
      </w:tcPr>
    </w:tblStylePr>
    <w:tblStylePr w:type="lastCol">
      <w:tblPr/>
      <w:tcPr>
        <w:tcBorders>
          <w:left w:val="single" w:color="000000" w:sz="12" w:space="0"/>
          <w:tl2br w:val="none" w:color="auto" w:sz="0" w:space="0"/>
          <w:tr2bl w:val="none" w:color="auto" w:sz="0" w:space="0"/>
        </w:tcBorders>
        <w:shd w:val="pct25" w:color="808000" w:fill="FFFFFF"/>
      </w:tcPr>
    </w:tblStylePr>
    <w:tblStylePr w:type="neCell">
      <w:rPr>
        <w:b/>
        <w:bCs/>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Theme">
    <w:name w:val="Table Theme"/>
    <w:basedOn w:val="TableNormal"/>
    <w:semiHidden/>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Web1">
    <w:name w:val="Table Web 1"/>
    <w:basedOn w:val="TableNormal"/>
    <w:semiHidden/>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one" w:color="auto" w:sz="0" w:space="0"/>
          <w:tr2bl w:val="none" w:color="auto" w:sz="0" w:space="0"/>
        </w:tcBorders>
      </w:tcPr>
    </w:tblStylePr>
  </w:style>
  <w:style w:type="table" w:styleId="TableWeb2">
    <w:name w:val="Table Web 2"/>
    <w:basedOn w:val="TableNormal"/>
    <w:semiHidden/>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blPr/>
      <w:tcPr>
        <w:tcBorders>
          <w:tl2br w:val="none" w:color="auto" w:sz="0" w:space="0"/>
          <w:tr2bl w:val="none" w:color="auto" w:sz="0" w:space="0"/>
        </w:tcBorders>
      </w:tcPr>
    </w:tblStylePr>
  </w:style>
  <w:style w:type="table" w:styleId="TableWeb3">
    <w:name w:val="Table Web 3"/>
    <w:basedOn w:val="TableNormal"/>
    <w:semiHidden/>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one" w:color="auto" w:sz="0" w:space="0"/>
          <w:tr2bl w:val="none" w:color="auto" w:sz="0" w:space="0"/>
        </w:tcBorders>
      </w:tcPr>
    </w:tblStylePr>
  </w:style>
  <w:style w:type="character" w:styleId="Strong">
    <w:name w:val="Strong"/>
    <w:aliases w:val="Bold"/>
    <w:basedOn w:val="DefaultParagraphFont"/>
    <w:semiHidden/>
    <w:rsid w:val="00C60FAD"/>
    <w:rPr>
      <w:rFonts w:cs="Arial" w:asciiTheme="minorHAnsi" w:hAnsiTheme="minorHAnsi"/>
      <w:b/>
      <w:bCs/>
      <w:sz w:val="24"/>
      <w:szCs w:val="24"/>
      <w:lang w:eastAsia="en-AU"/>
    </w:rPr>
  </w:style>
  <w:style w:type="character" w:styleId="Emphasis">
    <w:name w:val="Emphasis"/>
    <w:aliases w:val="Italics"/>
    <w:basedOn w:val="DefaultParagraphFont"/>
    <w:semiHidden/>
    <w:rsid w:val="00C60FAD"/>
    <w:rPr>
      <w:rFonts w:cs="Arial" w:asciiTheme="minorHAnsi" w:hAnsiTheme="minorHAnsi"/>
      <w:i/>
      <w:iCs/>
      <w:sz w:val="24"/>
      <w:szCs w:val="24"/>
      <w:lang w:eastAsia="en-AU"/>
    </w:rPr>
  </w:style>
  <w:style w:type="paragraph" w:styleId="Tab-title" w:customStyle="1">
    <w:name w:val="Tab - title"/>
    <w:basedOn w:val="Tab-head"/>
    <w:semiHidden/>
    <w:pPr>
      <w:spacing w:before="240" w:after="0"/>
    </w:pPr>
    <w:rPr>
      <w:caps w:val="0"/>
      <w:sz w:val="24"/>
    </w:rPr>
  </w:style>
  <w:style w:type="paragraph" w:styleId="Appendixheading1" w:customStyle="1">
    <w:name w:val="Appendix heading 1"/>
    <w:basedOn w:val="BodyText"/>
    <w:next w:val="BodyText"/>
    <w:uiPriority w:val="99"/>
    <w:rsid w:val="00742605"/>
    <w:pPr>
      <w:numPr>
        <w:numId w:val="11"/>
      </w:numPr>
      <w:spacing w:before="3800" w:after="240" w:line="240" w:lineRule="auto"/>
      <w:ind w:left="2268" w:hanging="2268"/>
    </w:pPr>
    <w:rPr>
      <w:b/>
      <w:caps/>
      <w:color w:val="007A5F" w:themeColor="text2"/>
      <w:sz w:val="24"/>
    </w:rPr>
  </w:style>
  <w:style w:type="paragraph" w:styleId="Tablebullet" w:customStyle="1">
    <w:name w:val="Table bullet"/>
    <w:basedOn w:val="ListBullet"/>
    <w:link w:val="TablebulletChar"/>
    <w:rsid w:val="00DD0666"/>
    <w:pPr>
      <w:numPr>
        <w:numId w:val="0"/>
      </w:numPr>
      <w:spacing w:before="0" w:after="0" w:line="240" w:lineRule="auto"/>
      <w:contextualSpacing/>
    </w:pPr>
    <w:rPr>
      <w:sz w:val="18"/>
    </w:rPr>
  </w:style>
  <w:style w:type="paragraph" w:styleId="Tableheadingcentered" w:customStyle="1">
    <w:name w:val="Table heading centered"/>
    <w:basedOn w:val="Normal"/>
    <w:qFormat/>
    <w:rsid w:val="00DD0666"/>
    <w:pPr>
      <w:overflowPunct w:val="0"/>
      <w:autoSpaceDE w:val="0"/>
      <w:autoSpaceDN w:val="0"/>
      <w:adjustRightInd w:val="0"/>
      <w:jc w:val="center"/>
      <w:textAlignment w:val="baseline"/>
    </w:pPr>
    <w:rPr>
      <w:rFonts w:cs="Arial"/>
      <w:b/>
      <w:sz w:val="18"/>
    </w:rPr>
  </w:style>
  <w:style w:type="paragraph" w:styleId="Tableheadingleft" w:customStyle="1">
    <w:name w:val="Table heading left"/>
    <w:basedOn w:val="Tableheadingcentered"/>
    <w:link w:val="TableheadingleftChar"/>
    <w:qFormat/>
    <w:rsid w:val="00DD0666"/>
    <w:pPr>
      <w:jc w:val="left"/>
    </w:pPr>
  </w:style>
  <w:style w:type="paragraph" w:styleId="Tabletextcentered" w:customStyle="1">
    <w:name w:val="Table text centered"/>
    <w:basedOn w:val="Normal"/>
    <w:qFormat/>
    <w:rsid w:val="00DD0666"/>
    <w:pPr>
      <w:spacing w:line="240" w:lineRule="auto"/>
      <w:jc w:val="center"/>
    </w:pPr>
    <w:rPr>
      <w:rFonts w:cs="Arial"/>
      <w:sz w:val="18"/>
    </w:rPr>
  </w:style>
  <w:style w:type="paragraph" w:styleId="Tabletextleft" w:customStyle="1">
    <w:name w:val="Table text left"/>
    <w:basedOn w:val="Tabletextcentered"/>
    <w:link w:val="TabletextleftChar"/>
    <w:qFormat/>
    <w:pPr>
      <w:jc w:val="left"/>
    </w:pPr>
  </w:style>
  <w:style w:type="paragraph" w:styleId="Tableheadingright" w:customStyle="1">
    <w:name w:val="Table heading right"/>
    <w:basedOn w:val="Tableheadingcentered"/>
    <w:qFormat/>
    <w:pPr>
      <w:jc w:val="right"/>
    </w:pPr>
  </w:style>
  <w:style w:type="paragraph" w:styleId="Tabletextright" w:customStyle="1">
    <w:name w:val="Table text right"/>
    <w:basedOn w:val="Tabletextcentered"/>
    <w:qFormat/>
    <w:pPr>
      <w:jc w:val="right"/>
    </w:pPr>
  </w:style>
  <w:style w:type="paragraph" w:styleId="GraphicElementtable" w:customStyle="1">
    <w:name w:val="Graphic Element (table)"/>
    <w:basedOn w:val="Normal"/>
    <w:next w:val="BodyText"/>
    <w:semiHidden/>
    <w:rsid w:val="00C60FAD"/>
    <w:rPr>
      <w:rFonts w:cs="Arial"/>
    </w:rPr>
  </w:style>
  <w:style w:type="paragraph" w:styleId="Figureplacement" w:customStyle="1">
    <w:name w:val="Figure placement"/>
    <w:basedOn w:val="Normal"/>
    <w:next w:val="BodyText"/>
    <w:rsid w:val="00C60FAD"/>
    <w:pPr>
      <w:keepNext/>
      <w:spacing w:before="360" w:after="120"/>
      <w:jc w:val="center"/>
    </w:pPr>
    <w:rPr>
      <w:rFonts w:cs="Arial"/>
      <w:sz w:val="24"/>
    </w:rPr>
  </w:style>
  <w:style w:type="paragraph" w:styleId="PhotoPlacement" w:customStyle="1">
    <w:name w:val="Photo Placement"/>
    <w:basedOn w:val="Normal"/>
    <w:next w:val="Cutlinephoto"/>
    <w:rsid w:val="00C60FAD"/>
    <w:pPr>
      <w:keepNext/>
      <w:spacing w:before="120" w:after="120"/>
      <w:jc w:val="center"/>
    </w:pPr>
    <w:rPr>
      <w:rFonts w:cs="Arial"/>
      <w:sz w:val="24"/>
    </w:rPr>
  </w:style>
  <w:style w:type="paragraph" w:styleId="Cutlinephoto" w:customStyle="1">
    <w:name w:val="Cutline (photo)"/>
    <w:basedOn w:val="Normal"/>
    <w:next w:val="BodyText"/>
    <w:uiPriority w:val="99"/>
    <w:semiHidden/>
    <w:rsid w:val="00C60FAD"/>
    <w:pPr>
      <w:tabs>
        <w:tab w:val="left" w:pos="1440"/>
      </w:tabs>
      <w:spacing w:before="120" w:after="240"/>
      <w:contextualSpacing/>
      <w:jc w:val="center"/>
    </w:pPr>
    <w:rPr>
      <w:rFonts w:cs="Arial"/>
      <w:b/>
      <w:caps/>
    </w:rPr>
  </w:style>
  <w:style w:type="paragraph" w:styleId="ERMStrapline" w:customStyle="1">
    <w:name w:val="ERM Strapline"/>
    <w:semiHidden/>
    <w:rPr>
      <w:rFonts w:ascii="Arial" w:hAnsi="Arial"/>
      <w:i/>
      <w:noProof/>
      <w:color w:val="999999"/>
      <w:sz w:val="22"/>
    </w:rPr>
  </w:style>
  <w:style w:type="paragraph" w:styleId="SigPg-title" w:customStyle="1">
    <w:name w:val="Sig Pg - title"/>
    <w:basedOn w:val="Normal"/>
    <w:uiPriority w:val="99"/>
    <w:semiHidden/>
    <w:rsid w:val="00C60FAD"/>
    <w:pPr>
      <w:spacing w:before="600" w:line="360" w:lineRule="auto"/>
      <w:contextualSpacing/>
      <w:jc w:val="center"/>
    </w:pPr>
    <w:rPr>
      <w:rFonts w:cs="Arial"/>
      <w:b/>
      <w:sz w:val="32"/>
    </w:rPr>
  </w:style>
  <w:style w:type="paragraph" w:styleId="SigPg-subtitle" w:customStyle="1">
    <w:name w:val="Sig Pg - subtitle"/>
    <w:basedOn w:val="Normal"/>
    <w:uiPriority w:val="99"/>
    <w:semiHidden/>
    <w:rsid w:val="00C60FAD"/>
    <w:pPr>
      <w:spacing w:before="360" w:line="360" w:lineRule="auto"/>
      <w:contextualSpacing/>
      <w:jc w:val="center"/>
    </w:pPr>
    <w:rPr>
      <w:rFonts w:cs="Arial"/>
      <w:b/>
      <w:sz w:val="26"/>
    </w:rPr>
  </w:style>
  <w:style w:type="paragraph" w:styleId="SigPg-date" w:customStyle="1">
    <w:name w:val="Sig Pg - date"/>
    <w:basedOn w:val="Normal"/>
    <w:next w:val="Normal"/>
    <w:uiPriority w:val="99"/>
    <w:semiHidden/>
    <w:rsid w:val="00C60FAD"/>
    <w:pPr>
      <w:spacing w:before="360"/>
      <w:jc w:val="center"/>
    </w:pPr>
    <w:rPr>
      <w:rFonts w:cs="Arial"/>
      <w:b/>
      <w:sz w:val="24"/>
    </w:rPr>
  </w:style>
  <w:style w:type="paragraph" w:styleId="SigPg-project" w:customStyle="1">
    <w:name w:val="Sig Pg - project #"/>
    <w:basedOn w:val="Normal"/>
    <w:next w:val="SigPg-preparedreviewedby"/>
    <w:uiPriority w:val="99"/>
    <w:semiHidden/>
    <w:rsid w:val="00C60FAD"/>
    <w:pPr>
      <w:spacing w:before="360" w:after="1920"/>
      <w:jc w:val="center"/>
    </w:pPr>
    <w:rPr>
      <w:rFonts w:cs="Arial"/>
      <w:b/>
      <w:sz w:val="24"/>
    </w:rPr>
  </w:style>
  <w:style w:type="paragraph" w:styleId="SigPg-ERMaddress" w:customStyle="1">
    <w:name w:val="Sig Pg - ERM address"/>
    <w:basedOn w:val="Normal"/>
    <w:uiPriority w:val="99"/>
    <w:semiHidden/>
    <w:rsid w:val="00C60FAD"/>
    <w:pPr>
      <w:spacing w:before="960"/>
      <w:contextualSpacing/>
      <w:jc w:val="center"/>
    </w:pPr>
    <w:rPr>
      <w:rFonts w:cs="Arial"/>
      <w:sz w:val="24"/>
    </w:rPr>
  </w:style>
  <w:style w:type="paragraph" w:styleId="SigPg-preparedreviewedby" w:customStyle="1">
    <w:name w:val="Sig Pg - prepared &amp; reviewed by"/>
    <w:basedOn w:val="Normal"/>
    <w:uiPriority w:val="99"/>
    <w:semiHidden/>
    <w:rsid w:val="00C60FAD"/>
    <w:pPr>
      <w:spacing w:before="720"/>
      <w:ind w:left="1800"/>
    </w:pPr>
    <w:rPr>
      <w:rFonts w:cs="Arial"/>
      <w:sz w:val="24"/>
    </w:rPr>
  </w:style>
  <w:style w:type="paragraph" w:styleId="SigPg-sigblock" w:customStyle="1">
    <w:name w:val="Sig Pg - sig block"/>
    <w:basedOn w:val="Normal"/>
    <w:uiPriority w:val="99"/>
    <w:semiHidden/>
    <w:rsid w:val="00C60FAD"/>
    <w:pPr>
      <w:ind w:left="3240"/>
    </w:pPr>
    <w:rPr>
      <w:rFonts w:cs="Arial"/>
      <w:sz w:val="24"/>
    </w:rPr>
  </w:style>
  <w:style w:type="paragraph" w:styleId="TableSource" w:customStyle="1">
    <w:name w:val="Table Source"/>
    <w:basedOn w:val="BodyText"/>
    <w:next w:val="BodyText"/>
    <w:link w:val="TableSourceChar"/>
    <w:rsid w:val="0001385B"/>
    <w:pPr>
      <w:spacing w:after="120" w:line="240" w:lineRule="auto"/>
    </w:pPr>
    <w:rPr>
      <w:sz w:val="18"/>
    </w:rPr>
  </w:style>
  <w:style w:type="paragraph" w:styleId="TableNote" w:customStyle="1">
    <w:name w:val="Table Note"/>
    <w:basedOn w:val="TableSource"/>
    <w:next w:val="BodyText"/>
    <w:link w:val="TableNoteChar"/>
    <w:rsid w:val="00DA2451"/>
    <w:pPr>
      <w:spacing w:before="0" w:after="0"/>
    </w:pPr>
    <w:rPr>
      <w:i/>
    </w:rPr>
  </w:style>
  <w:style w:type="paragraph" w:styleId="FigureSource" w:customStyle="1">
    <w:name w:val="Figure Source"/>
    <w:basedOn w:val="TableSource"/>
    <w:rsid w:val="008B652B"/>
    <w:pPr>
      <w:keepNext/>
    </w:pPr>
  </w:style>
  <w:style w:type="character" w:styleId="BodyTextChar" w:customStyle="1">
    <w:name w:val="Body Text Char"/>
    <w:aliases w:val="DNV-Body Char,Body Text Char Char Char Char Char, Char12 Char,Char12 Char,Body Text_SENES Char,Body Text Char1 Char,Body Text Char2 Char Char,Body Text Char1 Char Char Char,b Char,bt Char,szaro Char,b1 Char,block style Char,aga Char"/>
    <w:basedOn w:val="DefaultParagraphFont"/>
    <w:link w:val="BodyText"/>
    <w:qFormat/>
    <w:rsid w:val="005A5101"/>
    <w:rPr>
      <w:lang w:val="en-GB"/>
    </w:rPr>
  </w:style>
  <w:style w:type="character" w:styleId="TableSourceChar" w:customStyle="1">
    <w:name w:val="Table Source Char"/>
    <w:basedOn w:val="BodyTextChar"/>
    <w:link w:val="TableSource"/>
    <w:rsid w:val="008A31AB"/>
    <w:rPr>
      <w:rFonts w:cs="Arial" w:asciiTheme="minorHAnsi" w:hAnsiTheme="minorHAnsi"/>
      <w:sz w:val="18"/>
      <w:szCs w:val="24"/>
      <w:lang w:val="en-GB" w:eastAsia="en-AU"/>
    </w:rPr>
  </w:style>
  <w:style w:type="character" w:styleId="TableNoteChar" w:customStyle="1">
    <w:name w:val="Table Note Char"/>
    <w:basedOn w:val="TableSourceChar"/>
    <w:link w:val="TableNote"/>
    <w:rsid w:val="008A31AB"/>
    <w:rPr>
      <w:rFonts w:cs="Arial" w:asciiTheme="minorHAnsi" w:hAnsiTheme="minorHAnsi"/>
      <w:i/>
      <w:sz w:val="18"/>
      <w:szCs w:val="24"/>
      <w:lang w:val="en-GB" w:eastAsia="en-AU"/>
    </w:rPr>
  </w:style>
  <w:style w:type="character" w:styleId="BlockTextChar" w:customStyle="1">
    <w:name w:val="Block Text Char"/>
    <w:aliases w:val="Block Quote Char"/>
    <w:basedOn w:val="DefaultParagraphFont"/>
    <w:link w:val="BlockText"/>
    <w:rsid w:val="00B46B2C"/>
    <w:rPr>
      <w:rFonts w:cs="Arial" w:asciiTheme="minorHAnsi" w:hAnsiTheme="minorHAnsi"/>
      <w:szCs w:val="24"/>
      <w:lang w:eastAsia="en-AU"/>
    </w:rPr>
  </w:style>
  <w:style w:type="character" w:styleId="FooterChar" w:customStyle="1">
    <w:name w:val="Footer Char"/>
    <w:basedOn w:val="DefaultParagraphFont"/>
    <w:link w:val="Footer"/>
    <w:uiPriority w:val="99"/>
    <w:semiHidden/>
    <w:rsid w:val="00926E1A"/>
    <w:rPr>
      <w:sz w:val="12"/>
      <w:szCs w:val="22"/>
    </w:rPr>
  </w:style>
  <w:style w:type="character" w:styleId="HeaderChar" w:customStyle="1">
    <w:name w:val="Header Char"/>
    <w:basedOn w:val="DefaultParagraphFont"/>
    <w:link w:val="Header"/>
    <w:rsid w:val="00430AD0"/>
    <w:rPr>
      <w:rFonts w:cs="Arial"/>
      <w:caps/>
      <w:sz w:val="14"/>
      <w:szCs w:val="16"/>
      <w:lang w:val="en-GB"/>
    </w:rPr>
  </w:style>
  <w:style w:type="character" w:styleId="FootnoteTextChar" w:customStyle="1">
    <w:name w:val="Footnote Text Char"/>
    <w:aliases w:val="Footnote Text Char Char Char Char Char Char,Footnote Text Char Char Char Char Char1,Footnote reference Char,FA Fu Char,Footnote Text Char Char Char Char1,Geneva 9 Char,Font: Geneva 9 Char,Boston 10 Char,f Char,fn Char,Char5 Char"/>
    <w:basedOn w:val="DefaultParagraphFont"/>
    <w:link w:val="FootnoteText"/>
    <w:rsid w:val="00DD0666"/>
    <w:rPr>
      <w:rFonts w:cs="Arial"/>
      <w:sz w:val="16"/>
      <w:lang w:val="en-GB"/>
    </w:rPr>
  </w:style>
  <w:style w:type="character" w:styleId="SubtleEmphasis">
    <w:name w:val="Subtle Emphasis"/>
    <w:basedOn w:val="DefaultParagraphFont"/>
    <w:uiPriority w:val="19"/>
    <w:semiHidden/>
    <w:qFormat/>
    <w:rPr>
      <w:i/>
      <w:iCs/>
      <w:color w:val="7F7F7F" w:themeColor="text1" w:themeTint="80"/>
    </w:rPr>
  </w:style>
  <w:style w:type="table" w:styleId="LightShading-Accent1">
    <w:name w:val="Light Shading Accent 1"/>
    <w:basedOn w:val="TableNormal"/>
    <w:uiPriority w:val="60"/>
    <w:rPr>
      <w:color w:val="00264C" w:themeColor="accent1" w:themeShade="BF"/>
      <w:sz w:val="22"/>
      <w:szCs w:val="22"/>
      <w:lang w:eastAsia="ja-JP"/>
    </w:rPr>
    <w:tblPr>
      <w:tblStyleRowBandSize w:val="1"/>
      <w:tblStyleColBandSize w:val="1"/>
      <w:tblBorders>
        <w:top w:val="single" w:color="003366" w:themeColor="accent1" w:sz="8" w:space="0"/>
        <w:bottom w:val="single" w:color="003366" w:themeColor="accent1" w:sz="8" w:space="0"/>
      </w:tblBorders>
    </w:tblPr>
    <w:tblStylePr w:type="firstRow">
      <w:pPr>
        <w:spacing w:before="0" w:after="0" w:line="240" w:lineRule="auto"/>
      </w:pPr>
      <w:rPr>
        <w:b/>
        <w:bCs/>
        <w:color w:val="00264C" w:themeColor="accent1" w:themeShade="BF"/>
      </w:rPr>
      <w:tblPr/>
      <w:tcPr>
        <w:tcBorders>
          <w:top w:val="single" w:color="003366" w:themeColor="accent1" w:sz="8" w:space="0"/>
          <w:left w:val="nil"/>
          <w:bottom w:val="single" w:color="003366" w:themeColor="accent1" w:sz="8" w:space="0"/>
          <w:right w:val="nil"/>
          <w:insideH w:val="nil"/>
          <w:insideV w:val="nil"/>
        </w:tcBorders>
      </w:tcPr>
    </w:tblStylePr>
    <w:tblStylePr w:type="lastRow">
      <w:pPr>
        <w:spacing w:before="0" w:after="0" w:line="240" w:lineRule="auto"/>
      </w:pPr>
      <w:rPr>
        <w:b/>
        <w:bCs/>
        <w:color w:val="00264C" w:themeColor="accent1" w:themeShade="BF"/>
      </w:rPr>
      <w:tblPr/>
      <w:tcPr>
        <w:tcBorders>
          <w:top w:val="single" w:color="003366" w:themeColor="accent1" w:sz="8" w:space="0"/>
          <w:left w:val="nil"/>
          <w:bottom w:val="single" w:color="003366" w:themeColor="accent1" w:sz="8" w:space="0"/>
          <w:right w:val="nil"/>
          <w:insideH w:val="nil"/>
          <w:insideV w:val="nil"/>
        </w:tcBorders>
      </w:tcPr>
    </w:tblStylePr>
    <w:tblStylePr w:type="firstCol">
      <w:rPr>
        <w:b/>
        <w:bCs/>
        <w:color w:val="00264C" w:themeColor="accent1" w:themeShade="BF"/>
      </w:rPr>
    </w:tblStylePr>
    <w:tblStylePr w:type="lastCol">
      <w:rPr>
        <w:b/>
        <w:bCs/>
        <w:color w:val="00264C" w:themeColor="accent1" w:themeShade="BF"/>
      </w:rPr>
    </w:tblStylePr>
    <w:tblStylePr w:type="band1Vert">
      <w:tblPr/>
      <w:tcPr>
        <w:tcBorders>
          <w:left w:val="nil"/>
          <w:right w:val="nil"/>
          <w:insideH w:val="nil"/>
          <w:insideV w:val="nil"/>
        </w:tcBorders>
        <w:shd w:val="clear" w:color="auto" w:fill="9ACCFF" w:themeFill="accent1" w:themeFillTint="3F"/>
      </w:tcPr>
    </w:tblStylePr>
    <w:tblStylePr w:type="band1Horz">
      <w:tblPr/>
      <w:tcPr>
        <w:tcBorders>
          <w:left w:val="nil"/>
          <w:right w:val="nil"/>
          <w:insideH w:val="nil"/>
          <w:insideV w:val="nil"/>
        </w:tcBorders>
        <w:shd w:val="clear" w:color="auto" w:fill="9ACCFF" w:themeFill="accent1" w:themeFillTint="3F"/>
      </w:tcPr>
    </w:tblStylePr>
  </w:style>
  <w:style w:type="character" w:styleId="CaptionChar" w:customStyle="1">
    <w:name w:val="Caption Char"/>
    <w:aliases w:val="Map Char,Название объекта Знак Знак Char,Название объекта Знак Знак Знак Знак Знак Char,Название объекта Знак Знак Знак З... Char,Название объекта Знак1 Char,Название объекта Знак Знак1 Char,Map2 Char,DNV-cap Char,Table/Figure Heading Char"/>
    <w:basedOn w:val="DefaultParagraphFont"/>
    <w:link w:val="Caption"/>
    <w:qFormat/>
    <w:rsid w:val="002B5C16"/>
    <w:rPr>
      <w:rFonts w:cs="Arial" w:asciiTheme="minorHAnsi" w:hAnsiTheme="minorHAnsi" w:eastAsiaTheme="minorEastAsia"/>
      <w:b/>
      <w:sz w:val="24"/>
      <w:lang w:eastAsia="en-AU"/>
    </w:rPr>
  </w:style>
  <w:style w:type="paragraph" w:styleId="FigureNote" w:customStyle="1">
    <w:name w:val="Figure Note"/>
    <w:basedOn w:val="TableNote"/>
    <w:next w:val="BodyText"/>
    <w:rsid w:val="008B652B"/>
    <w:pPr>
      <w:keepNext/>
    </w:pPr>
  </w:style>
  <w:style w:type="table" w:styleId="TableGrid">
    <w:name w:val="Table Grid"/>
    <w:aliases w:val="网格型!,（网格型）,ERM Table,RWF Table Grid,Table Grid Defence,Aventus Doc Control table,Table font"/>
    <w:basedOn w:val="TableNormal"/>
    <w:uiPriority w:val="59"/>
    <w:rsid w:val="005039C1"/>
    <w:rPr>
      <w:szCs w:val="22"/>
      <w:lang w:val="en-GB" w:eastAsia="zh-CN"/>
    </w:rPr>
    <w:tblPr/>
  </w:style>
  <w:style w:type="paragraph" w:styleId="Documenttitle" w:customStyle="1">
    <w:name w:val="Document title"/>
    <w:basedOn w:val="Normal"/>
    <w:next w:val="Documentsubtitle"/>
    <w:rsid w:val="005A5101"/>
    <w:pPr>
      <w:spacing w:line="216" w:lineRule="auto"/>
    </w:pPr>
    <w:rPr>
      <w:b/>
      <w:color w:val="007A5F" w:themeColor="text2"/>
      <w:spacing w:val="-2"/>
      <w:kern w:val="18"/>
      <w:sz w:val="42"/>
      <w:szCs w:val="22"/>
      <w:lang w:eastAsia="zh-CN"/>
    </w:rPr>
  </w:style>
  <w:style w:type="paragraph" w:styleId="Documentsubtitle" w:customStyle="1">
    <w:name w:val="Document subtitle"/>
    <w:basedOn w:val="Normal"/>
    <w:next w:val="Normal"/>
    <w:rsid w:val="005A5101"/>
    <w:pPr>
      <w:spacing w:before="360" w:line="320" w:lineRule="atLeast"/>
    </w:pPr>
    <w:rPr>
      <w:spacing w:val="-2"/>
      <w:kern w:val="18"/>
      <w:sz w:val="28"/>
      <w:szCs w:val="22"/>
      <w:lang w:eastAsia="zh-CN"/>
    </w:rPr>
  </w:style>
  <w:style w:type="paragraph" w:styleId="DocumentDate" w:customStyle="1">
    <w:name w:val="Document Date"/>
    <w:basedOn w:val="Normal"/>
    <w:next w:val="Normal"/>
    <w:semiHidden/>
    <w:rsid w:val="00E20881"/>
    <w:pPr>
      <w:spacing w:line="360" w:lineRule="atLeast"/>
    </w:pPr>
    <w:rPr>
      <w:spacing w:val="-2"/>
      <w:kern w:val="18"/>
      <w:szCs w:val="22"/>
      <w:lang w:eastAsia="zh-CN"/>
    </w:rPr>
  </w:style>
  <w:style w:type="paragraph" w:styleId="DocumentProjectNo" w:customStyle="1">
    <w:name w:val="Document Project No"/>
    <w:basedOn w:val="Normal"/>
    <w:next w:val="Normal"/>
    <w:semiHidden/>
    <w:rsid w:val="00E20881"/>
    <w:pPr>
      <w:spacing w:line="360" w:lineRule="atLeast"/>
    </w:pPr>
    <w:rPr>
      <w:spacing w:val="-2"/>
      <w:kern w:val="18"/>
      <w:szCs w:val="22"/>
      <w:lang w:eastAsia="zh-CN"/>
    </w:rPr>
  </w:style>
  <w:style w:type="table" w:styleId="ERMTablestyle" w:customStyle="1">
    <w:name w:val="ERM Table style"/>
    <w:basedOn w:val="TableNormal"/>
    <w:uiPriority w:val="99"/>
    <w:rsid w:val="00444193"/>
    <w:rPr>
      <w:sz w:val="18"/>
      <w:szCs w:val="18"/>
      <w:lang w:val="en-GB" w:eastAsia="zh-CN"/>
    </w:rPr>
    <w:tblPr>
      <w:tblBorders>
        <w:top w:val="single" w:color="666F74" w:themeColor="background2" w:sz="2" w:space="0"/>
        <w:bottom w:val="single" w:color="666F74" w:themeColor="background2" w:sz="2" w:space="0"/>
        <w:insideH w:val="single" w:color="666F74" w:themeColor="background2" w:sz="2" w:space="0"/>
        <w:insideV w:val="single" w:color="666F74" w:themeColor="background2" w:sz="2" w:space="0"/>
      </w:tblBorders>
      <w:tblCellMar>
        <w:top w:w="28" w:type="dxa"/>
        <w:left w:w="113" w:type="dxa"/>
        <w:bottom w:w="57" w:type="dxa"/>
        <w:right w:w="113" w:type="dxa"/>
      </w:tblCellMar>
    </w:tblPr>
    <w:tblStylePr w:type="firstRow">
      <w:rPr>
        <w:b w:val="0"/>
        <w:color w:val="007A5F" w:themeColor="text2"/>
      </w:rPr>
      <w:tblPr/>
      <w:tcPr>
        <w:tcBorders>
          <w:top w:val="single" w:color="007A5F" w:themeColor="text2" w:sz="8" w:space="0"/>
          <w:bottom w:val="single" w:color="007A5F" w:themeColor="text2" w:sz="8" w:space="0"/>
        </w:tcBorders>
      </w:tcPr>
    </w:tblStylePr>
  </w:style>
  <w:style w:type="paragraph" w:styleId="DocDate" w:customStyle="1">
    <w:name w:val="DocDate"/>
    <w:basedOn w:val="Normal"/>
    <w:next w:val="Normal"/>
    <w:semiHidden/>
    <w:rsid w:val="00C6522C"/>
    <w:pPr>
      <w:spacing w:line="220" w:lineRule="atLeast"/>
    </w:pPr>
    <w:rPr>
      <w:spacing w:val="-2"/>
      <w:kern w:val="18"/>
      <w:sz w:val="18"/>
      <w:szCs w:val="22"/>
      <w:lang w:eastAsia="zh-CN"/>
    </w:rPr>
  </w:style>
  <w:style w:type="paragraph" w:styleId="DocRef" w:customStyle="1">
    <w:name w:val="DocRef"/>
    <w:basedOn w:val="Normal"/>
    <w:next w:val="Normal"/>
    <w:semiHidden/>
    <w:rsid w:val="00C6522C"/>
    <w:pPr>
      <w:spacing w:line="220" w:lineRule="atLeast"/>
    </w:pPr>
    <w:rPr>
      <w:spacing w:val="-2"/>
      <w:kern w:val="18"/>
      <w:sz w:val="18"/>
      <w:szCs w:val="22"/>
      <w:lang w:eastAsia="zh-CN"/>
    </w:rPr>
  </w:style>
  <w:style w:type="paragraph" w:styleId="DocVers" w:customStyle="1">
    <w:name w:val="DocVers"/>
    <w:basedOn w:val="Normal"/>
    <w:next w:val="Normal"/>
    <w:semiHidden/>
    <w:rsid w:val="00C6522C"/>
    <w:pPr>
      <w:spacing w:line="220" w:lineRule="atLeast"/>
    </w:pPr>
    <w:rPr>
      <w:spacing w:val="-2"/>
      <w:kern w:val="18"/>
      <w:sz w:val="18"/>
      <w:szCs w:val="18"/>
      <w:lang w:eastAsia="zh-CN"/>
    </w:rPr>
  </w:style>
  <w:style w:type="paragraph" w:styleId="DocAuthor" w:customStyle="1">
    <w:name w:val="DocAuthor"/>
    <w:basedOn w:val="Normal"/>
    <w:next w:val="Normal"/>
    <w:semiHidden/>
    <w:rsid w:val="00C6522C"/>
    <w:pPr>
      <w:spacing w:line="220" w:lineRule="atLeast"/>
    </w:pPr>
    <w:rPr>
      <w:spacing w:val="-2"/>
      <w:kern w:val="18"/>
      <w:sz w:val="18"/>
      <w:szCs w:val="18"/>
      <w:lang w:eastAsia="zh-CN"/>
    </w:rPr>
  </w:style>
  <w:style w:type="paragraph" w:styleId="DocClient" w:customStyle="1">
    <w:name w:val="DocClient"/>
    <w:basedOn w:val="Normal"/>
    <w:next w:val="Normal"/>
    <w:semiHidden/>
    <w:rsid w:val="00C6522C"/>
    <w:pPr>
      <w:spacing w:line="220" w:lineRule="atLeast"/>
    </w:pPr>
    <w:rPr>
      <w:spacing w:val="-2"/>
      <w:kern w:val="18"/>
      <w:sz w:val="18"/>
      <w:szCs w:val="18"/>
      <w:lang w:eastAsia="zh-CN"/>
    </w:rPr>
  </w:style>
  <w:style w:type="character" w:styleId="UnresolvedMention1" w:customStyle="1">
    <w:name w:val="Unresolved Mention1"/>
    <w:basedOn w:val="DefaultParagraphFont"/>
    <w:uiPriority w:val="99"/>
    <w:semiHidden/>
    <w:rsid w:val="00F5666C"/>
    <w:rPr>
      <w:color w:val="808080"/>
      <w:shd w:val="clear" w:color="auto" w:fill="E6E6E6"/>
    </w:rPr>
  </w:style>
  <w:style w:type="paragraph" w:styleId="Section1heading" w:customStyle="1">
    <w:name w:val="Section 1 heading"/>
    <w:basedOn w:val="BodyText"/>
    <w:next w:val="BodyText"/>
    <w:uiPriority w:val="99"/>
    <w:semiHidden/>
    <w:rsid w:val="00243658"/>
    <w:pPr>
      <w:spacing w:before="0" w:after="240" w:line="240" w:lineRule="auto"/>
    </w:pPr>
    <w:rPr>
      <w:b/>
      <w:color w:val="007A5F" w:themeColor="text2"/>
    </w:rPr>
  </w:style>
  <w:style w:type="paragraph" w:styleId="DocTitle" w:customStyle="1">
    <w:name w:val="DocTitle"/>
    <w:basedOn w:val="Normal"/>
    <w:uiPriority w:val="99"/>
    <w:semiHidden/>
    <w:rsid w:val="000A120E"/>
    <w:pPr>
      <w:spacing w:line="220" w:lineRule="atLeast"/>
    </w:pPr>
    <w:rPr>
      <w:color w:val="007A5F" w:themeColor="text2"/>
      <w:sz w:val="18"/>
    </w:rPr>
  </w:style>
  <w:style w:type="paragraph" w:styleId="DocSubtitle" w:customStyle="1">
    <w:name w:val="DocSubtitle"/>
    <w:basedOn w:val="Normal"/>
    <w:uiPriority w:val="99"/>
    <w:semiHidden/>
    <w:rsid w:val="000A120E"/>
    <w:pPr>
      <w:spacing w:line="220" w:lineRule="atLeast"/>
    </w:pPr>
    <w:rPr>
      <w:color w:val="007A5F" w:themeColor="text2"/>
      <w:sz w:val="18"/>
    </w:rPr>
  </w:style>
  <w:style w:type="paragraph" w:styleId="TOCListheadings" w:customStyle="1">
    <w:name w:val="TOC List headings"/>
    <w:basedOn w:val="BodyText"/>
    <w:next w:val="BodyText"/>
    <w:uiPriority w:val="99"/>
    <w:rsid w:val="00B03F26"/>
    <w:pPr>
      <w:spacing w:after="0"/>
    </w:pPr>
    <w:rPr>
      <w:b/>
      <w:noProof/>
      <w:color w:val="007A5F" w:themeColor="text2"/>
    </w:rPr>
  </w:style>
  <w:style w:type="paragraph" w:styleId="AppendixHeading2" w:customStyle="1">
    <w:name w:val="Appendix Heading 2"/>
    <w:basedOn w:val="BodyText"/>
    <w:next w:val="BodyText"/>
    <w:uiPriority w:val="99"/>
    <w:rsid w:val="000F4002"/>
    <w:pPr>
      <w:spacing w:before="240" w:line="240" w:lineRule="auto"/>
    </w:pPr>
    <w:rPr>
      <w:color w:val="007A5F" w:themeColor="text2"/>
      <w:sz w:val="24"/>
    </w:rPr>
  </w:style>
  <w:style w:type="paragraph" w:styleId="ListNumberalpha" w:customStyle="1">
    <w:name w:val="List Number alpha"/>
    <w:basedOn w:val="BodyText"/>
    <w:uiPriority w:val="99"/>
    <w:rsid w:val="00B35CA8"/>
    <w:pPr>
      <w:numPr>
        <w:ilvl w:val="7"/>
        <w:numId w:val="12"/>
      </w:numPr>
      <w:ind w:left="794" w:hanging="397"/>
    </w:pPr>
    <w:rPr>
      <w:lang w:val="fr-FR"/>
    </w:rPr>
  </w:style>
  <w:style w:type="paragraph" w:styleId="ListNumberroman" w:customStyle="1">
    <w:name w:val="List Number roman"/>
    <w:basedOn w:val="BodyText"/>
    <w:uiPriority w:val="99"/>
    <w:rsid w:val="00FE3FFD"/>
    <w:pPr>
      <w:numPr>
        <w:ilvl w:val="8"/>
        <w:numId w:val="12"/>
      </w:numPr>
      <w:ind w:left="1191"/>
    </w:pPr>
  </w:style>
  <w:style w:type="paragraph" w:styleId="TOCHeading">
    <w:name w:val="TOC Heading"/>
    <w:basedOn w:val="TOCListheadings"/>
    <w:next w:val="Normal"/>
    <w:uiPriority w:val="39"/>
    <w:qFormat/>
    <w:rsid w:val="00EB20F1"/>
  </w:style>
  <w:style w:type="character" w:styleId="PlaceholderText">
    <w:name w:val="Placeholder Text"/>
    <w:basedOn w:val="DefaultParagraphFont"/>
    <w:uiPriority w:val="99"/>
    <w:semiHidden/>
    <w:rsid w:val="00BB3BDD"/>
    <w:rPr>
      <w:color w:val="808080"/>
    </w:rPr>
  </w:style>
  <w:style w:type="paragraph" w:styleId="TableTitle" w:customStyle="1">
    <w:name w:val="Table Title"/>
    <w:basedOn w:val="Normal"/>
    <w:next w:val="Normal"/>
    <w:qFormat/>
    <w:rsid w:val="00E26ECA"/>
    <w:pPr>
      <w:keepNext/>
      <w:spacing w:before="240" w:after="120"/>
      <w:contextualSpacing/>
    </w:pPr>
    <w:rPr>
      <w:rFonts w:cs="Arial"/>
      <w:b/>
      <w:sz w:val="24"/>
      <w:lang w:val="en-US" w:eastAsia="en-AU"/>
    </w:rPr>
  </w:style>
  <w:style w:type="paragraph" w:styleId="Tablenumber" w:customStyle="1">
    <w:name w:val="Table number"/>
    <w:basedOn w:val="ListNumber"/>
    <w:uiPriority w:val="99"/>
    <w:rsid w:val="00DD0666"/>
    <w:pPr>
      <w:spacing w:before="0" w:after="0" w:line="240" w:lineRule="auto"/>
      <w:ind w:left="230" w:hanging="230"/>
    </w:pPr>
    <w:rPr>
      <w:color w:val="007A5F" w:themeColor="text2"/>
      <w:sz w:val="18"/>
      <w:szCs w:val="18"/>
      <w:lang w:eastAsia="zh-CN"/>
    </w:rPr>
  </w:style>
  <w:style w:type="paragraph" w:styleId="CharCharCharCharCarChar" w:customStyle="1">
    <w:name w:val="Char Char Char Char Car Char"/>
    <w:aliases w:val="Char Char Char Char Car Char Char1 Char Char Char Char1 Char,Char Char Char1 Char Char Char Char1 Char,Char Char Char Char Car Char Char1 Char Char"/>
    <w:basedOn w:val="Normal"/>
    <w:next w:val="Normal"/>
    <w:link w:val="FootnoteReference"/>
    <w:rsid w:val="006E10D7"/>
    <w:pPr>
      <w:overflowPunct w:val="0"/>
      <w:autoSpaceDE w:val="0"/>
      <w:autoSpaceDN w:val="0"/>
      <w:adjustRightInd w:val="0"/>
      <w:spacing w:after="160" w:line="240" w:lineRule="exact"/>
      <w:jc w:val="both"/>
    </w:pPr>
    <w:rPr>
      <w:rFonts w:cs="Arial"/>
      <w:sz w:val="22"/>
      <w:szCs w:val="24"/>
      <w:vertAlign w:val="superscript"/>
      <w:lang w:val="en-US" w:eastAsia="en-AU"/>
    </w:rPr>
  </w:style>
  <w:style w:type="paragraph" w:styleId="paragraph" w:customStyle="1">
    <w:name w:val="paragraph"/>
    <w:basedOn w:val="Normal"/>
    <w:rsid w:val="003A63C7"/>
    <w:pPr>
      <w:spacing w:before="100" w:beforeAutospacing="1" w:after="100" w:afterAutospacing="1" w:line="240" w:lineRule="auto"/>
    </w:pPr>
    <w:rPr>
      <w:rFonts w:ascii="Times New Roman" w:hAnsi="Times New Roman" w:eastAsia="Times New Roman" w:cs="Times New Roman"/>
      <w:sz w:val="24"/>
      <w:szCs w:val="24"/>
      <w:lang w:val="ro-RO" w:eastAsia="ro-RO"/>
    </w:rPr>
  </w:style>
  <w:style w:type="character" w:styleId="normaltextrun" w:customStyle="1">
    <w:name w:val="normaltextrun"/>
    <w:basedOn w:val="DefaultParagraphFont"/>
    <w:rsid w:val="003A63C7"/>
  </w:style>
  <w:style w:type="character" w:styleId="eop" w:customStyle="1">
    <w:name w:val="eop"/>
    <w:basedOn w:val="DefaultParagraphFont"/>
    <w:rsid w:val="003A63C7"/>
  </w:style>
  <w:style w:type="character" w:styleId="tabchar" w:customStyle="1">
    <w:name w:val="tabchar"/>
    <w:basedOn w:val="DefaultParagraphFont"/>
    <w:rsid w:val="0066267B"/>
  </w:style>
  <w:style w:type="character" w:styleId="superscript" w:customStyle="1">
    <w:name w:val="superscript"/>
    <w:basedOn w:val="DefaultParagraphFont"/>
    <w:rsid w:val="0066267B"/>
  </w:style>
  <w:style w:type="character" w:styleId="TabletextleftChar" w:customStyle="1">
    <w:name w:val="Table text left Char"/>
    <w:basedOn w:val="DefaultParagraphFont"/>
    <w:link w:val="Tabletextleft"/>
    <w:rsid w:val="00AD6346"/>
    <w:rPr>
      <w:rFonts w:cs="Arial"/>
      <w:sz w:val="18"/>
      <w:lang w:val="en-GB"/>
    </w:rPr>
  </w:style>
  <w:style w:type="character" w:styleId="TableheadingleftChar" w:customStyle="1">
    <w:name w:val="Table heading left Char"/>
    <w:basedOn w:val="DefaultParagraphFont"/>
    <w:link w:val="Tableheadingleft"/>
    <w:rsid w:val="00AD6346"/>
    <w:rPr>
      <w:rFonts w:cs="Arial"/>
      <w:b/>
      <w:sz w:val="18"/>
      <w:lang w:val="en-GB"/>
    </w:rPr>
  </w:style>
  <w:style w:type="paragraph" w:styleId="ListParagraph">
    <w:name w:val="List Paragraph"/>
    <w:aliases w:val="Johan bulletList Paragraph,7 List Paragraph,6 List Paragraph,ADB Normal,List Paragraph1,List_Paragraph,Multilevel para_II,List Paragraph11,List Paragraph111,ADB paragraph numbering,Colorful List - Accent 11,1 Paraprah,List Paragraph1111,H"/>
    <w:basedOn w:val="Normal"/>
    <w:link w:val="ListParagraphChar"/>
    <w:uiPriority w:val="34"/>
    <w:qFormat/>
    <w:rsid w:val="00AD6346"/>
    <w:pPr>
      <w:ind w:left="720"/>
      <w:contextualSpacing/>
    </w:pPr>
  </w:style>
  <w:style w:type="character" w:styleId="CommentTextChar" w:customStyle="1">
    <w:name w:val="Comment Text Char"/>
    <w:basedOn w:val="DefaultParagraphFont"/>
    <w:link w:val="CommentText"/>
    <w:uiPriority w:val="99"/>
    <w:qFormat/>
    <w:rsid w:val="00AD6346"/>
    <w:rPr>
      <w:lang w:val="en-GB"/>
    </w:rPr>
  </w:style>
  <w:style w:type="character" w:styleId="ListParagraphChar" w:customStyle="1">
    <w:name w:val="List Paragraph Char"/>
    <w:aliases w:val="Johan bulletList Paragraph Char,7 List Paragraph Char,6 List Paragraph Char,ADB Normal Char,List Paragraph1 Char,List_Paragraph Char,Multilevel para_II Char,List Paragraph11 Char,List Paragraph111 Char,ADB paragraph numbering Char"/>
    <w:link w:val="ListParagraph"/>
    <w:uiPriority w:val="34"/>
    <w:qFormat/>
    <w:rsid w:val="00AD6346"/>
    <w:rPr>
      <w:lang w:val="en-GB"/>
    </w:rPr>
  </w:style>
  <w:style w:type="paragraph" w:styleId="Revision">
    <w:name w:val="Revision"/>
    <w:hidden/>
    <w:uiPriority w:val="99"/>
    <w:semiHidden/>
    <w:rsid w:val="00F65A96"/>
    <w:rPr>
      <w:lang w:val="en-GB"/>
    </w:rPr>
  </w:style>
  <w:style w:type="table" w:styleId="ERMTablestyle7" w:customStyle="1">
    <w:name w:val="ERM Table style7"/>
    <w:basedOn w:val="TableNormal"/>
    <w:uiPriority w:val="99"/>
    <w:rsid w:val="00A31ECB"/>
    <w:rPr>
      <w:sz w:val="18"/>
      <w:szCs w:val="18"/>
      <w:lang w:val="en-GB" w:eastAsia="zh-CN"/>
    </w:rPr>
    <w:tblPr>
      <w:tblBorders>
        <w:top w:val="single" w:color="666F74" w:themeColor="background2" w:sz="2" w:space="0"/>
        <w:bottom w:val="single" w:color="666F74" w:themeColor="background2" w:sz="2" w:space="0"/>
        <w:insideH w:val="single" w:color="666F74" w:themeColor="background2" w:sz="2" w:space="0"/>
        <w:insideV w:val="single" w:color="666F74" w:themeColor="background2" w:sz="2" w:space="0"/>
      </w:tblBorders>
      <w:tblCellMar>
        <w:top w:w="28" w:type="dxa"/>
        <w:left w:w="113" w:type="dxa"/>
        <w:bottom w:w="57" w:type="dxa"/>
        <w:right w:w="113" w:type="dxa"/>
      </w:tblCellMar>
    </w:tblPr>
    <w:tblStylePr w:type="firstRow">
      <w:rPr>
        <w:b w:val="0"/>
        <w:color w:val="007A5F" w:themeColor="text2"/>
      </w:rPr>
      <w:tblPr/>
      <w:tcPr>
        <w:tcBorders>
          <w:top w:val="single" w:color="007A5F" w:themeColor="text2" w:sz="8" w:space="0"/>
          <w:bottom w:val="single" w:color="007A5F" w:themeColor="text2" w:sz="8" w:space="0"/>
        </w:tcBorders>
      </w:tcPr>
    </w:tblStylePr>
  </w:style>
  <w:style w:type="character" w:styleId="TablebulletChar" w:customStyle="1">
    <w:name w:val="Table bullet Char"/>
    <w:basedOn w:val="DefaultParagraphFont"/>
    <w:link w:val="Tablebullet"/>
    <w:rsid w:val="00BE07B3"/>
    <w:rPr>
      <w:sz w:val="18"/>
      <w:lang w:val="en-GB"/>
    </w:rPr>
  </w:style>
  <w:style w:type="table" w:styleId="ERMTablestyle13" w:customStyle="1">
    <w:name w:val="ERM Table style13"/>
    <w:basedOn w:val="TableNormal"/>
    <w:uiPriority w:val="99"/>
    <w:rsid w:val="00AB0CFD"/>
    <w:rPr>
      <w:rFonts w:ascii="Arial" w:hAnsi="Arial" w:eastAsia="SimSun" w:cs="Times New Roman"/>
      <w:sz w:val="18"/>
      <w:szCs w:val="18"/>
      <w:lang w:val="en-GB" w:eastAsia="zh-CN"/>
    </w:rPr>
    <w:tblPr>
      <w:tblInd w:w="0" w:type="nil"/>
      <w:tblBorders>
        <w:top w:val="single" w:color="666F74" w:themeColor="background2" w:sz="2" w:space="0"/>
        <w:bottom w:val="single" w:color="666F74" w:themeColor="background2" w:sz="2" w:space="0"/>
        <w:insideH w:val="single" w:color="666F74" w:themeColor="background2" w:sz="2" w:space="0"/>
        <w:insideV w:val="single" w:color="666F74" w:themeColor="background2" w:sz="2" w:space="0"/>
      </w:tblBorders>
      <w:tblCellMar>
        <w:top w:w="28" w:type="dxa"/>
        <w:left w:w="113" w:type="dxa"/>
        <w:bottom w:w="57" w:type="dxa"/>
        <w:right w:w="113" w:type="dxa"/>
      </w:tblCellMar>
    </w:tblPr>
    <w:tblStylePr w:type="firstRow">
      <w:rPr>
        <w:b w:val="0"/>
        <w:color w:val="007A5F" w:themeColor="text2"/>
      </w:rPr>
      <w:tblPr/>
      <w:tcPr>
        <w:tcBorders>
          <w:top w:val="single" w:color="007A5F" w:themeColor="text2" w:sz="8" w:space="0"/>
          <w:bottom w:val="single" w:color="007A5F" w:themeColor="text2" w:sz="8" w:space="0"/>
        </w:tcBorders>
      </w:tcPr>
    </w:tblStylePr>
  </w:style>
  <w:style w:type="numbering" w:styleId="ERMNumLIst1" w:customStyle="1">
    <w:name w:val="ERMNumLIst1"/>
    <w:uiPriority w:val="99"/>
    <w:rsid w:val="003B0065"/>
  </w:style>
  <w:style w:type="paragraph" w:styleId="Default" w:customStyle="1">
    <w:name w:val="Default"/>
    <w:rsid w:val="00FA1C06"/>
    <w:pPr>
      <w:autoSpaceDE w:val="0"/>
      <w:autoSpaceDN w:val="0"/>
      <w:adjustRightInd w:val="0"/>
    </w:pPr>
    <w:rPr>
      <w:rFonts w:ascii="Arial" w:hAnsi="Arial" w:cs="Arial"/>
      <w:color w:val="000000"/>
      <w:sz w:val="24"/>
      <w:szCs w:val="24"/>
      <w:lang w:val="ro-RO"/>
    </w:rPr>
  </w:style>
  <w:style w:type="character" w:styleId="ListBulletChar" w:customStyle="1">
    <w:name w:val="List Bullet Char"/>
    <w:aliases w:val="List Bullet table Char,List Bullet Char Char Char Char Char1,List Bullet Char Char Char Char Char Char Char Char Char Char Char Char Char,List Bullet Char Char Char Char Char Char Char Char Char Char Char"/>
    <w:basedOn w:val="DefaultParagraphFont"/>
    <w:link w:val="ListBullet"/>
    <w:locked/>
    <w:rsid w:val="00224F63"/>
    <w:rPr>
      <w:lang w:val="en-GB"/>
    </w:rPr>
  </w:style>
  <w:style w:type="character" w:styleId="cf01" w:customStyle="1">
    <w:name w:val="cf01"/>
    <w:basedOn w:val="DefaultParagraphFont"/>
    <w:rsid w:val="00A0629D"/>
    <w:rPr>
      <w:rFonts w:hint="default" w:ascii="Segoe UI" w:hAnsi="Segoe UI" w:cs="Segoe UI"/>
      <w:sz w:val="18"/>
      <w:szCs w:val="18"/>
    </w:rPr>
  </w:style>
  <w:style w:type="character" w:styleId="UnresolvedMention">
    <w:name w:val="Unresolved Mention"/>
    <w:basedOn w:val="DefaultParagraphFont"/>
    <w:uiPriority w:val="99"/>
    <w:semiHidden/>
    <w:unhideWhenUsed/>
    <w:rsid w:val="001E31AC"/>
    <w:rPr>
      <w:color w:val="605E5C"/>
      <w:shd w:val="clear" w:color="auto" w:fill="E1DFDD"/>
    </w:rPr>
  </w:style>
  <w:style w:type="paragraph" w:styleId="Body" w:customStyle="1">
    <w:name w:val="Body"/>
    <w:basedOn w:val="Normal"/>
    <w:link w:val="BodyChar"/>
    <w:qFormat/>
    <w:rsid w:val="00D85FA3"/>
    <w:pPr>
      <w:suppressAutoHyphens/>
      <w:spacing w:before="120" w:after="60" w:line="240" w:lineRule="auto"/>
      <w:jc w:val="both"/>
    </w:pPr>
    <w:rPr>
      <w:rFonts w:ascii="Arial" w:hAnsi="Arial" w:eastAsia="Times New Roman" w:cs="Times New Roman"/>
    </w:rPr>
  </w:style>
  <w:style w:type="paragraph" w:styleId="Bullets" w:customStyle="1">
    <w:name w:val="Bullets"/>
    <w:basedOn w:val="Body"/>
    <w:qFormat/>
    <w:rsid w:val="00D85FA3"/>
    <w:pPr>
      <w:numPr>
        <w:numId w:val="58"/>
      </w:numPr>
      <w:tabs>
        <w:tab w:val="clear" w:pos="4500"/>
        <w:tab w:val="num" w:pos="1800"/>
      </w:tabs>
      <w:spacing w:before="60"/>
      <w:ind w:left="1800" w:hanging="360"/>
      <w:jc w:val="left"/>
    </w:pPr>
    <w:rPr>
      <w:rFonts w:cs="Arial"/>
    </w:rPr>
  </w:style>
  <w:style w:type="character" w:styleId="BodyChar" w:customStyle="1">
    <w:name w:val="Body Char"/>
    <w:aliases w:val="Normal Indent Char,Normal Indent Char Char Char Char,SSR Requirement Response Char,Body Char Char Char1,Body Char Char Char Char Char Char Char Char,Body Char Char Char Char Char Char,Char Char, Char Char,H2 Char,RSKH2 Char,Heading 2 Char1"/>
    <w:basedOn w:val="DefaultParagraphFont"/>
    <w:link w:val="Body"/>
    <w:rsid w:val="00D85FA3"/>
    <w:rPr>
      <w:rFonts w:ascii="Arial" w:hAnsi="Arial" w:eastAsia="Times New Roman" w:cs="Times New Roman"/>
      <w:lang w:val="en-GB"/>
    </w:rPr>
  </w:style>
  <w:style w:type="paragraph" w:styleId="CarattereCarattereCharCharCharCharCharCharZchn" w:customStyle="1">
    <w:name w:val="Carattere Carattere Char Char Char Char Char Char Zchn"/>
    <w:aliases w:val="ftref Char Char Char Char Char Char Zchn,Char Char Char Char Char Char Char Char Zchn,ftref Char Char Char1 Zchn,Carattere Carattere Char Char Char Char Char Char Char Zchn"/>
    <w:basedOn w:val="Normal"/>
    <w:next w:val="Normal"/>
    <w:rsid w:val="00CF34D2"/>
    <w:pPr>
      <w:spacing w:after="160" w:line="240" w:lineRule="exact"/>
    </w:pPr>
    <w:rPr>
      <w:rFonts w:ascii="Arial" w:hAnsi="Arial" w:eastAsia="Times New Roman" w:cs="Times New Roman"/>
      <w:sz w:val="16"/>
      <w:vertAlign w:val="superscript"/>
      <w:lang w:eastAsia="en-GB"/>
    </w:rPr>
  </w:style>
  <w:style w:type="table" w:styleId="ListTable4-Accent1">
    <w:name w:val="List Table 4 Accent 1"/>
    <w:basedOn w:val="TableNormal"/>
    <w:uiPriority w:val="99"/>
    <w:rsid w:val="00403311"/>
    <w:rPr>
      <w:sz w:val="22"/>
      <w:szCs w:val="22"/>
      <w:lang w:eastAsia="zh-CN"/>
    </w:rPr>
    <w:tblPr>
      <w:tblStyleRowBandSize w:val="1"/>
      <w:tblStyleColBandSize w:val="1"/>
      <w:tblBorders>
        <w:top w:val="single" w:color="0A84FF" w:themeColor="accent1" w:themeTint="99" w:sz="4" w:space="0"/>
        <w:left w:val="single" w:color="0A84FF" w:themeColor="accent1" w:themeTint="99" w:sz="4" w:space="0"/>
        <w:bottom w:val="single" w:color="0A84FF" w:themeColor="accent1" w:themeTint="99" w:sz="4" w:space="0"/>
        <w:right w:val="single" w:color="0A84FF" w:themeColor="accent1" w:themeTint="99" w:sz="4" w:space="0"/>
        <w:insideH w:val="single" w:color="0A84FF" w:themeColor="accent1" w:themeTint="99" w:sz="4" w:space="0"/>
      </w:tblBorders>
    </w:tblPr>
    <w:tblStylePr w:type="firstRow">
      <w:rPr>
        <w:b/>
        <w:bCs/>
        <w:color w:val="FFFFFF" w:themeColor="background1"/>
      </w:rPr>
      <w:tblPr/>
      <w:tcPr>
        <w:tcBorders>
          <w:top w:val="single" w:color="003366" w:themeColor="accent1" w:sz="4" w:space="0"/>
          <w:left w:val="single" w:color="003366" w:themeColor="accent1" w:sz="4" w:space="0"/>
          <w:bottom w:val="single" w:color="003366" w:themeColor="accent1" w:sz="4" w:space="0"/>
          <w:right w:val="single" w:color="003366" w:themeColor="accent1" w:sz="4" w:space="0"/>
          <w:insideH w:val="nil"/>
        </w:tcBorders>
        <w:shd w:val="clear" w:color="auto" w:fill="003366" w:themeFill="accent1"/>
      </w:tcPr>
    </w:tblStylePr>
    <w:tblStylePr w:type="lastRow">
      <w:rPr>
        <w:b/>
        <w:bCs/>
      </w:rPr>
      <w:tblPr/>
      <w:tcPr>
        <w:tcBorders>
          <w:top w:val="double" w:color="0A84FF" w:themeColor="accent1" w:themeTint="99" w:sz="4" w:space="0"/>
        </w:tcBorders>
      </w:tcPr>
    </w:tblStylePr>
    <w:tblStylePr w:type="firstCol">
      <w:rPr>
        <w:b/>
        <w:bCs/>
      </w:rPr>
    </w:tblStylePr>
    <w:tblStylePr w:type="lastCol">
      <w:rPr>
        <w:b/>
        <w:bCs/>
      </w:rPr>
    </w:tblStylePr>
    <w:tblStylePr w:type="band1Vert">
      <w:tblPr/>
      <w:tcPr>
        <w:shd w:val="clear" w:color="auto" w:fill="ADD6FF" w:themeFill="accent1" w:themeFillTint="33"/>
      </w:tcPr>
    </w:tblStylePr>
    <w:tblStylePr w:type="band1Horz">
      <w:tblPr/>
      <w:tcPr>
        <w:shd w:val="clear" w:color="auto" w:fill="ADD6FF" w:themeFill="accent1" w:themeFillTint="33"/>
      </w:tcPr>
    </w:tblStylePr>
  </w:style>
  <w:style w:type="paragraph" w:styleId="Tableheader" w:customStyle="1">
    <w:name w:val="Table header"/>
    <w:basedOn w:val="Body"/>
    <w:qFormat/>
    <w:rsid w:val="00B07FDD"/>
    <w:pPr>
      <w:spacing w:before="60"/>
      <w:jc w:val="left"/>
    </w:pPr>
    <w:rPr>
      <w:rFonts w:ascii="Arial Bold" w:hAnsi="Arial Bold"/>
      <w:b/>
      <w:color w:val="FFFFFF"/>
    </w:rPr>
  </w:style>
  <w:style w:type="character" w:styleId="CaptionChar1" w:customStyle="1">
    <w:name w:val="Caption Char1"/>
    <w:aliases w:val="Caption Char2 Char1,Caption Char Char1 Char,Caption Char1 Char Char Char,Caption Char Char Char Char Char,Caption Char1 Char1 Char,Caption Char Char Char1 Char,таблица Char Char,Caption Char2 Char Char,Caption Char Char"/>
    <w:locked/>
    <w:rsid w:val="00B07FDD"/>
    <w:rPr>
      <w:rFonts w:ascii="Arial" w:hAnsi="Arial"/>
      <w:bCs/>
      <w:i/>
      <w:color w:val="95C11F"/>
      <w:lang w:eastAsia="en-US"/>
    </w:rPr>
  </w:style>
  <w:style w:type="paragraph" w:styleId="TableText" w:customStyle="1">
    <w:name w:val="Table Text"/>
    <w:basedOn w:val="Normal"/>
    <w:qFormat/>
    <w:rsid w:val="00B07FDD"/>
    <w:pPr>
      <w:spacing w:before="60" w:after="60" w:line="240" w:lineRule="auto"/>
      <w:ind w:left="113"/>
    </w:pPr>
    <w:rPr>
      <w:rFonts w:ascii="Arial" w:hAnsi="Arial" w:eastAsia="Times New Roman" w:cs="Arial"/>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876987">
      <w:bodyDiv w:val="1"/>
      <w:marLeft w:val="0"/>
      <w:marRight w:val="0"/>
      <w:marTop w:val="0"/>
      <w:marBottom w:val="0"/>
      <w:divBdr>
        <w:top w:val="none" w:sz="0" w:space="0" w:color="auto"/>
        <w:left w:val="none" w:sz="0" w:space="0" w:color="auto"/>
        <w:bottom w:val="none" w:sz="0" w:space="0" w:color="auto"/>
        <w:right w:val="none" w:sz="0" w:space="0" w:color="auto"/>
      </w:divBdr>
      <w:divsChild>
        <w:div w:id="531385335">
          <w:marLeft w:val="0"/>
          <w:marRight w:val="0"/>
          <w:marTop w:val="0"/>
          <w:marBottom w:val="0"/>
          <w:divBdr>
            <w:top w:val="none" w:sz="0" w:space="0" w:color="auto"/>
            <w:left w:val="none" w:sz="0" w:space="0" w:color="auto"/>
            <w:bottom w:val="none" w:sz="0" w:space="0" w:color="auto"/>
            <w:right w:val="none" w:sz="0" w:space="0" w:color="auto"/>
          </w:divBdr>
          <w:divsChild>
            <w:div w:id="1954046990">
              <w:marLeft w:val="0"/>
              <w:marRight w:val="0"/>
              <w:marTop w:val="0"/>
              <w:marBottom w:val="0"/>
              <w:divBdr>
                <w:top w:val="none" w:sz="0" w:space="0" w:color="auto"/>
                <w:left w:val="none" w:sz="0" w:space="0" w:color="auto"/>
                <w:bottom w:val="none" w:sz="0" w:space="0" w:color="auto"/>
                <w:right w:val="none" w:sz="0" w:space="0" w:color="auto"/>
              </w:divBdr>
            </w:div>
            <w:div w:id="1978682335">
              <w:marLeft w:val="0"/>
              <w:marRight w:val="0"/>
              <w:marTop w:val="0"/>
              <w:marBottom w:val="0"/>
              <w:divBdr>
                <w:top w:val="none" w:sz="0" w:space="0" w:color="auto"/>
                <w:left w:val="none" w:sz="0" w:space="0" w:color="auto"/>
                <w:bottom w:val="none" w:sz="0" w:space="0" w:color="auto"/>
                <w:right w:val="none" w:sz="0" w:space="0" w:color="auto"/>
              </w:divBdr>
            </w:div>
            <w:div w:id="2102872460">
              <w:marLeft w:val="0"/>
              <w:marRight w:val="0"/>
              <w:marTop w:val="0"/>
              <w:marBottom w:val="0"/>
              <w:divBdr>
                <w:top w:val="none" w:sz="0" w:space="0" w:color="auto"/>
                <w:left w:val="none" w:sz="0" w:space="0" w:color="auto"/>
                <w:bottom w:val="none" w:sz="0" w:space="0" w:color="auto"/>
                <w:right w:val="none" w:sz="0" w:space="0" w:color="auto"/>
              </w:divBdr>
            </w:div>
          </w:divsChild>
        </w:div>
        <w:div w:id="638413764">
          <w:marLeft w:val="0"/>
          <w:marRight w:val="0"/>
          <w:marTop w:val="0"/>
          <w:marBottom w:val="0"/>
          <w:divBdr>
            <w:top w:val="none" w:sz="0" w:space="0" w:color="auto"/>
            <w:left w:val="none" w:sz="0" w:space="0" w:color="auto"/>
            <w:bottom w:val="none" w:sz="0" w:space="0" w:color="auto"/>
            <w:right w:val="none" w:sz="0" w:space="0" w:color="auto"/>
          </w:divBdr>
          <w:divsChild>
            <w:div w:id="597761531">
              <w:marLeft w:val="0"/>
              <w:marRight w:val="0"/>
              <w:marTop w:val="0"/>
              <w:marBottom w:val="0"/>
              <w:divBdr>
                <w:top w:val="none" w:sz="0" w:space="0" w:color="auto"/>
                <w:left w:val="none" w:sz="0" w:space="0" w:color="auto"/>
                <w:bottom w:val="none" w:sz="0" w:space="0" w:color="auto"/>
                <w:right w:val="none" w:sz="0" w:space="0" w:color="auto"/>
              </w:divBdr>
            </w:div>
          </w:divsChild>
        </w:div>
        <w:div w:id="736436400">
          <w:marLeft w:val="0"/>
          <w:marRight w:val="0"/>
          <w:marTop w:val="0"/>
          <w:marBottom w:val="0"/>
          <w:divBdr>
            <w:top w:val="none" w:sz="0" w:space="0" w:color="auto"/>
            <w:left w:val="none" w:sz="0" w:space="0" w:color="auto"/>
            <w:bottom w:val="none" w:sz="0" w:space="0" w:color="auto"/>
            <w:right w:val="none" w:sz="0" w:space="0" w:color="auto"/>
          </w:divBdr>
          <w:divsChild>
            <w:div w:id="543639245">
              <w:marLeft w:val="0"/>
              <w:marRight w:val="0"/>
              <w:marTop w:val="0"/>
              <w:marBottom w:val="0"/>
              <w:divBdr>
                <w:top w:val="none" w:sz="0" w:space="0" w:color="auto"/>
                <w:left w:val="none" w:sz="0" w:space="0" w:color="auto"/>
                <w:bottom w:val="none" w:sz="0" w:space="0" w:color="auto"/>
                <w:right w:val="none" w:sz="0" w:space="0" w:color="auto"/>
              </w:divBdr>
            </w:div>
            <w:div w:id="1246066870">
              <w:marLeft w:val="0"/>
              <w:marRight w:val="0"/>
              <w:marTop w:val="0"/>
              <w:marBottom w:val="0"/>
              <w:divBdr>
                <w:top w:val="none" w:sz="0" w:space="0" w:color="auto"/>
                <w:left w:val="none" w:sz="0" w:space="0" w:color="auto"/>
                <w:bottom w:val="none" w:sz="0" w:space="0" w:color="auto"/>
                <w:right w:val="none" w:sz="0" w:space="0" w:color="auto"/>
              </w:divBdr>
            </w:div>
            <w:div w:id="1556238893">
              <w:marLeft w:val="0"/>
              <w:marRight w:val="0"/>
              <w:marTop w:val="0"/>
              <w:marBottom w:val="0"/>
              <w:divBdr>
                <w:top w:val="none" w:sz="0" w:space="0" w:color="auto"/>
                <w:left w:val="none" w:sz="0" w:space="0" w:color="auto"/>
                <w:bottom w:val="none" w:sz="0" w:space="0" w:color="auto"/>
                <w:right w:val="none" w:sz="0" w:space="0" w:color="auto"/>
              </w:divBdr>
            </w:div>
            <w:div w:id="1992753954">
              <w:marLeft w:val="0"/>
              <w:marRight w:val="0"/>
              <w:marTop w:val="0"/>
              <w:marBottom w:val="0"/>
              <w:divBdr>
                <w:top w:val="none" w:sz="0" w:space="0" w:color="auto"/>
                <w:left w:val="none" w:sz="0" w:space="0" w:color="auto"/>
                <w:bottom w:val="none" w:sz="0" w:space="0" w:color="auto"/>
                <w:right w:val="none" w:sz="0" w:space="0" w:color="auto"/>
              </w:divBdr>
            </w:div>
            <w:div w:id="2129543914">
              <w:marLeft w:val="0"/>
              <w:marRight w:val="0"/>
              <w:marTop w:val="0"/>
              <w:marBottom w:val="0"/>
              <w:divBdr>
                <w:top w:val="none" w:sz="0" w:space="0" w:color="auto"/>
                <w:left w:val="none" w:sz="0" w:space="0" w:color="auto"/>
                <w:bottom w:val="none" w:sz="0" w:space="0" w:color="auto"/>
                <w:right w:val="none" w:sz="0" w:space="0" w:color="auto"/>
              </w:divBdr>
            </w:div>
          </w:divsChild>
        </w:div>
        <w:div w:id="969870210">
          <w:marLeft w:val="0"/>
          <w:marRight w:val="0"/>
          <w:marTop w:val="0"/>
          <w:marBottom w:val="0"/>
          <w:divBdr>
            <w:top w:val="none" w:sz="0" w:space="0" w:color="auto"/>
            <w:left w:val="none" w:sz="0" w:space="0" w:color="auto"/>
            <w:bottom w:val="none" w:sz="0" w:space="0" w:color="auto"/>
            <w:right w:val="none" w:sz="0" w:space="0" w:color="auto"/>
          </w:divBdr>
        </w:div>
        <w:div w:id="993029696">
          <w:marLeft w:val="0"/>
          <w:marRight w:val="0"/>
          <w:marTop w:val="0"/>
          <w:marBottom w:val="0"/>
          <w:divBdr>
            <w:top w:val="none" w:sz="0" w:space="0" w:color="auto"/>
            <w:left w:val="none" w:sz="0" w:space="0" w:color="auto"/>
            <w:bottom w:val="none" w:sz="0" w:space="0" w:color="auto"/>
            <w:right w:val="none" w:sz="0" w:space="0" w:color="auto"/>
          </w:divBdr>
          <w:divsChild>
            <w:div w:id="1840077201">
              <w:marLeft w:val="0"/>
              <w:marRight w:val="0"/>
              <w:marTop w:val="0"/>
              <w:marBottom w:val="0"/>
              <w:divBdr>
                <w:top w:val="none" w:sz="0" w:space="0" w:color="auto"/>
                <w:left w:val="none" w:sz="0" w:space="0" w:color="auto"/>
                <w:bottom w:val="none" w:sz="0" w:space="0" w:color="auto"/>
                <w:right w:val="none" w:sz="0" w:space="0" w:color="auto"/>
              </w:divBdr>
            </w:div>
          </w:divsChild>
        </w:div>
        <w:div w:id="1412772023">
          <w:marLeft w:val="0"/>
          <w:marRight w:val="0"/>
          <w:marTop w:val="0"/>
          <w:marBottom w:val="0"/>
          <w:divBdr>
            <w:top w:val="none" w:sz="0" w:space="0" w:color="auto"/>
            <w:left w:val="none" w:sz="0" w:space="0" w:color="auto"/>
            <w:bottom w:val="none" w:sz="0" w:space="0" w:color="auto"/>
            <w:right w:val="none" w:sz="0" w:space="0" w:color="auto"/>
          </w:divBdr>
          <w:divsChild>
            <w:div w:id="551313785">
              <w:marLeft w:val="0"/>
              <w:marRight w:val="0"/>
              <w:marTop w:val="0"/>
              <w:marBottom w:val="0"/>
              <w:divBdr>
                <w:top w:val="none" w:sz="0" w:space="0" w:color="auto"/>
                <w:left w:val="none" w:sz="0" w:space="0" w:color="auto"/>
                <w:bottom w:val="none" w:sz="0" w:space="0" w:color="auto"/>
                <w:right w:val="none" w:sz="0" w:space="0" w:color="auto"/>
              </w:divBdr>
            </w:div>
            <w:div w:id="675155213">
              <w:marLeft w:val="0"/>
              <w:marRight w:val="0"/>
              <w:marTop w:val="0"/>
              <w:marBottom w:val="0"/>
              <w:divBdr>
                <w:top w:val="none" w:sz="0" w:space="0" w:color="auto"/>
                <w:left w:val="none" w:sz="0" w:space="0" w:color="auto"/>
                <w:bottom w:val="none" w:sz="0" w:space="0" w:color="auto"/>
                <w:right w:val="none" w:sz="0" w:space="0" w:color="auto"/>
              </w:divBdr>
            </w:div>
            <w:div w:id="1101610051">
              <w:marLeft w:val="0"/>
              <w:marRight w:val="0"/>
              <w:marTop w:val="0"/>
              <w:marBottom w:val="0"/>
              <w:divBdr>
                <w:top w:val="none" w:sz="0" w:space="0" w:color="auto"/>
                <w:left w:val="none" w:sz="0" w:space="0" w:color="auto"/>
                <w:bottom w:val="none" w:sz="0" w:space="0" w:color="auto"/>
                <w:right w:val="none" w:sz="0" w:space="0" w:color="auto"/>
              </w:divBdr>
            </w:div>
            <w:div w:id="1755348399">
              <w:marLeft w:val="0"/>
              <w:marRight w:val="0"/>
              <w:marTop w:val="0"/>
              <w:marBottom w:val="0"/>
              <w:divBdr>
                <w:top w:val="none" w:sz="0" w:space="0" w:color="auto"/>
                <w:left w:val="none" w:sz="0" w:space="0" w:color="auto"/>
                <w:bottom w:val="none" w:sz="0" w:space="0" w:color="auto"/>
                <w:right w:val="none" w:sz="0" w:space="0" w:color="auto"/>
              </w:divBdr>
            </w:div>
            <w:div w:id="2129008560">
              <w:marLeft w:val="0"/>
              <w:marRight w:val="0"/>
              <w:marTop w:val="0"/>
              <w:marBottom w:val="0"/>
              <w:divBdr>
                <w:top w:val="none" w:sz="0" w:space="0" w:color="auto"/>
                <w:left w:val="none" w:sz="0" w:space="0" w:color="auto"/>
                <w:bottom w:val="none" w:sz="0" w:space="0" w:color="auto"/>
                <w:right w:val="none" w:sz="0" w:space="0" w:color="auto"/>
              </w:divBdr>
            </w:div>
          </w:divsChild>
        </w:div>
        <w:div w:id="1422137688">
          <w:marLeft w:val="0"/>
          <w:marRight w:val="0"/>
          <w:marTop w:val="0"/>
          <w:marBottom w:val="0"/>
          <w:divBdr>
            <w:top w:val="none" w:sz="0" w:space="0" w:color="auto"/>
            <w:left w:val="none" w:sz="0" w:space="0" w:color="auto"/>
            <w:bottom w:val="none" w:sz="0" w:space="0" w:color="auto"/>
            <w:right w:val="none" w:sz="0" w:space="0" w:color="auto"/>
          </w:divBdr>
        </w:div>
        <w:div w:id="1731078553">
          <w:marLeft w:val="0"/>
          <w:marRight w:val="0"/>
          <w:marTop w:val="0"/>
          <w:marBottom w:val="0"/>
          <w:divBdr>
            <w:top w:val="none" w:sz="0" w:space="0" w:color="auto"/>
            <w:left w:val="none" w:sz="0" w:space="0" w:color="auto"/>
            <w:bottom w:val="none" w:sz="0" w:space="0" w:color="auto"/>
            <w:right w:val="none" w:sz="0" w:space="0" w:color="auto"/>
          </w:divBdr>
        </w:div>
        <w:div w:id="1885095182">
          <w:marLeft w:val="0"/>
          <w:marRight w:val="0"/>
          <w:marTop w:val="0"/>
          <w:marBottom w:val="0"/>
          <w:divBdr>
            <w:top w:val="none" w:sz="0" w:space="0" w:color="auto"/>
            <w:left w:val="none" w:sz="0" w:space="0" w:color="auto"/>
            <w:bottom w:val="none" w:sz="0" w:space="0" w:color="auto"/>
            <w:right w:val="none" w:sz="0" w:space="0" w:color="auto"/>
          </w:divBdr>
          <w:divsChild>
            <w:div w:id="324091764">
              <w:marLeft w:val="0"/>
              <w:marRight w:val="0"/>
              <w:marTop w:val="0"/>
              <w:marBottom w:val="0"/>
              <w:divBdr>
                <w:top w:val="none" w:sz="0" w:space="0" w:color="auto"/>
                <w:left w:val="none" w:sz="0" w:space="0" w:color="auto"/>
                <w:bottom w:val="none" w:sz="0" w:space="0" w:color="auto"/>
                <w:right w:val="none" w:sz="0" w:space="0" w:color="auto"/>
              </w:divBdr>
            </w:div>
            <w:div w:id="439032085">
              <w:marLeft w:val="0"/>
              <w:marRight w:val="0"/>
              <w:marTop w:val="0"/>
              <w:marBottom w:val="0"/>
              <w:divBdr>
                <w:top w:val="none" w:sz="0" w:space="0" w:color="auto"/>
                <w:left w:val="none" w:sz="0" w:space="0" w:color="auto"/>
                <w:bottom w:val="none" w:sz="0" w:space="0" w:color="auto"/>
                <w:right w:val="none" w:sz="0" w:space="0" w:color="auto"/>
              </w:divBdr>
            </w:div>
            <w:div w:id="1520582875">
              <w:marLeft w:val="0"/>
              <w:marRight w:val="0"/>
              <w:marTop w:val="0"/>
              <w:marBottom w:val="0"/>
              <w:divBdr>
                <w:top w:val="none" w:sz="0" w:space="0" w:color="auto"/>
                <w:left w:val="none" w:sz="0" w:space="0" w:color="auto"/>
                <w:bottom w:val="none" w:sz="0" w:space="0" w:color="auto"/>
                <w:right w:val="none" w:sz="0" w:space="0" w:color="auto"/>
              </w:divBdr>
            </w:div>
          </w:divsChild>
        </w:div>
        <w:div w:id="2023585979">
          <w:marLeft w:val="0"/>
          <w:marRight w:val="0"/>
          <w:marTop w:val="0"/>
          <w:marBottom w:val="0"/>
          <w:divBdr>
            <w:top w:val="none" w:sz="0" w:space="0" w:color="auto"/>
            <w:left w:val="none" w:sz="0" w:space="0" w:color="auto"/>
            <w:bottom w:val="none" w:sz="0" w:space="0" w:color="auto"/>
            <w:right w:val="none" w:sz="0" w:space="0" w:color="auto"/>
          </w:divBdr>
        </w:div>
      </w:divsChild>
    </w:div>
    <w:div w:id="168907061">
      <w:bodyDiv w:val="1"/>
      <w:marLeft w:val="0"/>
      <w:marRight w:val="0"/>
      <w:marTop w:val="0"/>
      <w:marBottom w:val="0"/>
      <w:divBdr>
        <w:top w:val="none" w:sz="0" w:space="0" w:color="auto"/>
        <w:left w:val="none" w:sz="0" w:space="0" w:color="auto"/>
        <w:bottom w:val="none" w:sz="0" w:space="0" w:color="auto"/>
        <w:right w:val="none" w:sz="0" w:space="0" w:color="auto"/>
      </w:divBdr>
      <w:divsChild>
        <w:div w:id="14699422">
          <w:marLeft w:val="0"/>
          <w:marRight w:val="0"/>
          <w:marTop w:val="0"/>
          <w:marBottom w:val="0"/>
          <w:divBdr>
            <w:top w:val="none" w:sz="0" w:space="0" w:color="auto"/>
            <w:left w:val="none" w:sz="0" w:space="0" w:color="auto"/>
            <w:bottom w:val="none" w:sz="0" w:space="0" w:color="auto"/>
            <w:right w:val="none" w:sz="0" w:space="0" w:color="auto"/>
          </w:divBdr>
        </w:div>
        <w:div w:id="105127967">
          <w:marLeft w:val="0"/>
          <w:marRight w:val="0"/>
          <w:marTop w:val="0"/>
          <w:marBottom w:val="0"/>
          <w:divBdr>
            <w:top w:val="none" w:sz="0" w:space="0" w:color="auto"/>
            <w:left w:val="none" w:sz="0" w:space="0" w:color="auto"/>
            <w:bottom w:val="none" w:sz="0" w:space="0" w:color="auto"/>
            <w:right w:val="none" w:sz="0" w:space="0" w:color="auto"/>
          </w:divBdr>
        </w:div>
        <w:div w:id="452746133">
          <w:marLeft w:val="0"/>
          <w:marRight w:val="0"/>
          <w:marTop w:val="0"/>
          <w:marBottom w:val="0"/>
          <w:divBdr>
            <w:top w:val="none" w:sz="0" w:space="0" w:color="auto"/>
            <w:left w:val="none" w:sz="0" w:space="0" w:color="auto"/>
            <w:bottom w:val="none" w:sz="0" w:space="0" w:color="auto"/>
            <w:right w:val="none" w:sz="0" w:space="0" w:color="auto"/>
          </w:divBdr>
        </w:div>
        <w:div w:id="1197036133">
          <w:marLeft w:val="0"/>
          <w:marRight w:val="0"/>
          <w:marTop w:val="0"/>
          <w:marBottom w:val="0"/>
          <w:divBdr>
            <w:top w:val="none" w:sz="0" w:space="0" w:color="auto"/>
            <w:left w:val="none" w:sz="0" w:space="0" w:color="auto"/>
            <w:bottom w:val="none" w:sz="0" w:space="0" w:color="auto"/>
            <w:right w:val="none" w:sz="0" w:space="0" w:color="auto"/>
          </w:divBdr>
        </w:div>
        <w:div w:id="1509950484">
          <w:marLeft w:val="0"/>
          <w:marRight w:val="0"/>
          <w:marTop w:val="0"/>
          <w:marBottom w:val="0"/>
          <w:divBdr>
            <w:top w:val="none" w:sz="0" w:space="0" w:color="auto"/>
            <w:left w:val="none" w:sz="0" w:space="0" w:color="auto"/>
            <w:bottom w:val="none" w:sz="0" w:space="0" w:color="auto"/>
            <w:right w:val="none" w:sz="0" w:space="0" w:color="auto"/>
          </w:divBdr>
        </w:div>
        <w:div w:id="1584561076">
          <w:marLeft w:val="0"/>
          <w:marRight w:val="0"/>
          <w:marTop w:val="0"/>
          <w:marBottom w:val="0"/>
          <w:divBdr>
            <w:top w:val="none" w:sz="0" w:space="0" w:color="auto"/>
            <w:left w:val="none" w:sz="0" w:space="0" w:color="auto"/>
            <w:bottom w:val="none" w:sz="0" w:space="0" w:color="auto"/>
            <w:right w:val="none" w:sz="0" w:space="0" w:color="auto"/>
          </w:divBdr>
        </w:div>
        <w:div w:id="1682316352">
          <w:marLeft w:val="0"/>
          <w:marRight w:val="0"/>
          <w:marTop w:val="0"/>
          <w:marBottom w:val="0"/>
          <w:divBdr>
            <w:top w:val="none" w:sz="0" w:space="0" w:color="auto"/>
            <w:left w:val="none" w:sz="0" w:space="0" w:color="auto"/>
            <w:bottom w:val="none" w:sz="0" w:space="0" w:color="auto"/>
            <w:right w:val="none" w:sz="0" w:space="0" w:color="auto"/>
          </w:divBdr>
        </w:div>
      </w:divsChild>
    </w:div>
    <w:div w:id="257759689">
      <w:bodyDiv w:val="1"/>
      <w:marLeft w:val="0"/>
      <w:marRight w:val="0"/>
      <w:marTop w:val="0"/>
      <w:marBottom w:val="0"/>
      <w:divBdr>
        <w:top w:val="none" w:sz="0" w:space="0" w:color="auto"/>
        <w:left w:val="none" w:sz="0" w:space="0" w:color="auto"/>
        <w:bottom w:val="none" w:sz="0" w:space="0" w:color="auto"/>
        <w:right w:val="none" w:sz="0" w:space="0" w:color="auto"/>
      </w:divBdr>
      <w:divsChild>
        <w:div w:id="45103481">
          <w:marLeft w:val="0"/>
          <w:marRight w:val="0"/>
          <w:marTop w:val="0"/>
          <w:marBottom w:val="0"/>
          <w:divBdr>
            <w:top w:val="none" w:sz="0" w:space="0" w:color="auto"/>
            <w:left w:val="none" w:sz="0" w:space="0" w:color="auto"/>
            <w:bottom w:val="none" w:sz="0" w:space="0" w:color="auto"/>
            <w:right w:val="none" w:sz="0" w:space="0" w:color="auto"/>
          </w:divBdr>
        </w:div>
        <w:div w:id="95446600">
          <w:marLeft w:val="0"/>
          <w:marRight w:val="0"/>
          <w:marTop w:val="0"/>
          <w:marBottom w:val="0"/>
          <w:divBdr>
            <w:top w:val="none" w:sz="0" w:space="0" w:color="auto"/>
            <w:left w:val="none" w:sz="0" w:space="0" w:color="auto"/>
            <w:bottom w:val="none" w:sz="0" w:space="0" w:color="auto"/>
            <w:right w:val="none" w:sz="0" w:space="0" w:color="auto"/>
          </w:divBdr>
        </w:div>
        <w:div w:id="104739679">
          <w:marLeft w:val="0"/>
          <w:marRight w:val="0"/>
          <w:marTop w:val="0"/>
          <w:marBottom w:val="0"/>
          <w:divBdr>
            <w:top w:val="none" w:sz="0" w:space="0" w:color="auto"/>
            <w:left w:val="none" w:sz="0" w:space="0" w:color="auto"/>
            <w:bottom w:val="none" w:sz="0" w:space="0" w:color="auto"/>
            <w:right w:val="none" w:sz="0" w:space="0" w:color="auto"/>
          </w:divBdr>
        </w:div>
        <w:div w:id="244725045">
          <w:marLeft w:val="0"/>
          <w:marRight w:val="0"/>
          <w:marTop w:val="0"/>
          <w:marBottom w:val="0"/>
          <w:divBdr>
            <w:top w:val="none" w:sz="0" w:space="0" w:color="auto"/>
            <w:left w:val="none" w:sz="0" w:space="0" w:color="auto"/>
            <w:bottom w:val="none" w:sz="0" w:space="0" w:color="auto"/>
            <w:right w:val="none" w:sz="0" w:space="0" w:color="auto"/>
          </w:divBdr>
        </w:div>
        <w:div w:id="293216774">
          <w:marLeft w:val="0"/>
          <w:marRight w:val="0"/>
          <w:marTop w:val="0"/>
          <w:marBottom w:val="0"/>
          <w:divBdr>
            <w:top w:val="none" w:sz="0" w:space="0" w:color="auto"/>
            <w:left w:val="none" w:sz="0" w:space="0" w:color="auto"/>
            <w:bottom w:val="none" w:sz="0" w:space="0" w:color="auto"/>
            <w:right w:val="none" w:sz="0" w:space="0" w:color="auto"/>
          </w:divBdr>
        </w:div>
        <w:div w:id="420806760">
          <w:marLeft w:val="0"/>
          <w:marRight w:val="0"/>
          <w:marTop w:val="0"/>
          <w:marBottom w:val="0"/>
          <w:divBdr>
            <w:top w:val="none" w:sz="0" w:space="0" w:color="auto"/>
            <w:left w:val="none" w:sz="0" w:space="0" w:color="auto"/>
            <w:bottom w:val="none" w:sz="0" w:space="0" w:color="auto"/>
            <w:right w:val="none" w:sz="0" w:space="0" w:color="auto"/>
          </w:divBdr>
        </w:div>
        <w:div w:id="540440091">
          <w:marLeft w:val="0"/>
          <w:marRight w:val="0"/>
          <w:marTop w:val="0"/>
          <w:marBottom w:val="0"/>
          <w:divBdr>
            <w:top w:val="none" w:sz="0" w:space="0" w:color="auto"/>
            <w:left w:val="none" w:sz="0" w:space="0" w:color="auto"/>
            <w:bottom w:val="none" w:sz="0" w:space="0" w:color="auto"/>
            <w:right w:val="none" w:sz="0" w:space="0" w:color="auto"/>
          </w:divBdr>
        </w:div>
        <w:div w:id="577061288">
          <w:marLeft w:val="0"/>
          <w:marRight w:val="0"/>
          <w:marTop w:val="0"/>
          <w:marBottom w:val="0"/>
          <w:divBdr>
            <w:top w:val="none" w:sz="0" w:space="0" w:color="auto"/>
            <w:left w:val="none" w:sz="0" w:space="0" w:color="auto"/>
            <w:bottom w:val="none" w:sz="0" w:space="0" w:color="auto"/>
            <w:right w:val="none" w:sz="0" w:space="0" w:color="auto"/>
          </w:divBdr>
        </w:div>
        <w:div w:id="718751216">
          <w:marLeft w:val="0"/>
          <w:marRight w:val="0"/>
          <w:marTop w:val="0"/>
          <w:marBottom w:val="0"/>
          <w:divBdr>
            <w:top w:val="none" w:sz="0" w:space="0" w:color="auto"/>
            <w:left w:val="none" w:sz="0" w:space="0" w:color="auto"/>
            <w:bottom w:val="none" w:sz="0" w:space="0" w:color="auto"/>
            <w:right w:val="none" w:sz="0" w:space="0" w:color="auto"/>
          </w:divBdr>
        </w:div>
        <w:div w:id="721173415">
          <w:marLeft w:val="0"/>
          <w:marRight w:val="0"/>
          <w:marTop w:val="0"/>
          <w:marBottom w:val="0"/>
          <w:divBdr>
            <w:top w:val="none" w:sz="0" w:space="0" w:color="auto"/>
            <w:left w:val="none" w:sz="0" w:space="0" w:color="auto"/>
            <w:bottom w:val="none" w:sz="0" w:space="0" w:color="auto"/>
            <w:right w:val="none" w:sz="0" w:space="0" w:color="auto"/>
          </w:divBdr>
        </w:div>
        <w:div w:id="759520176">
          <w:marLeft w:val="0"/>
          <w:marRight w:val="0"/>
          <w:marTop w:val="0"/>
          <w:marBottom w:val="0"/>
          <w:divBdr>
            <w:top w:val="none" w:sz="0" w:space="0" w:color="auto"/>
            <w:left w:val="none" w:sz="0" w:space="0" w:color="auto"/>
            <w:bottom w:val="none" w:sz="0" w:space="0" w:color="auto"/>
            <w:right w:val="none" w:sz="0" w:space="0" w:color="auto"/>
          </w:divBdr>
        </w:div>
        <w:div w:id="1427730667">
          <w:marLeft w:val="0"/>
          <w:marRight w:val="0"/>
          <w:marTop w:val="0"/>
          <w:marBottom w:val="0"/>
          <w:divBdr>
            <w:top w:val="none" w:sz="0" w:space="0" w:color="auto"/>
            <w:left w:val="none" w:sz="0" w:space="0" w:color="auto"/>
            <w:bottom w:val="none" w:sz="0" w:space="0" w:color="auto"/>
            <w:right w:val="none" w:sz="0" w:space="0" w:color="auto"/>
          </w:divBdr>
        </w:div>
        <w:div w:id="1484278151">
          <w:marLeft w:val="0"/>
          <w:marRight w:val="0"/>
          <w:marTop w:val="0"/>
          <w:marBottom w:val="0"/>
          <w:divBdr>
            <w:top w:val="none" w:sz="0" w:space="0" w:color="auto"/>
            <w:left w:val="none" w:sz="0" w:space="0" w:color="auto"/>
            <w:bottom w:val="none" w:sz="0" w:space="0" w:color="auto"/>
            <w:right w:val="none" w:sz="0" w:space="0" w:color="auto"/>
          </w:divBdr>
        </w:div>
        <w:div w:id="1505896087">
          <w:marLeft w:val="0"/>
          <w:marRight w:val="0"/>
          <w:marTop w:val="0"/>
          <w:marBottom w:val="0"/>
          <w:divBdr>
            <w:top w:val="none" w:sz="0" w:space="0" w:color="auto"/>
            <w:left w:val="none" w:sz="0" w:space="0" w:color="auto"/>
            <w:bottom w:val="none" w:sz="0" w:space="0" w:color="auto"/>
            <w:right w:val="none" w:sz="0" w:space="0" w:color="auto"/>
          </w:divBdr>
        </w:div>
        <w:div w:id="1675721893">
          <w:marLeft w:val="0"/>
          <w:marRight w:val="0"/>
          <w:marTop w:val="0"/>
          <w:marBottom w:val="0"/>
          <w:divBdr>
            <w:top w:val="none" w:sz="0" w:space="0" w:color="auto"/>
            <w:left w:val="none" w:sz="0" w:space="0" w:color="auto"/>
            <w:bottom w:val="none" w:sz="0" w:space="0" w:color="auto"/>
            <w:right w:val="none" w:sz="0" w:space="0" w:color="auto"/>
          </w:divBdr>
        </w:div>
        <w:div w:id="1780102082">
          <w:marLeft w:val="0"/>
          <w:marRight w:val="0"/>
          <w:marTop w:val="0"/>
          <w:marBottom w:val="0"/>
          <w:divBdr>
            <w:top w:val="none" w:sz="0" w:space="0" w:color="auto"/>
            <w:left w:val="none" w:sz="0" w:space="0" w:color="auto"/>
            <w:bottom w:val="none" w:sz="0" w:space="0" w:color="auto"/>
            <w:right w:val="none" w:sz="0" w:space="0" w:color="auto"/>
          </w:divBdr>
        </w:div>
        <w:div w:id="1839684895">
          <w:marLeft w:val="0"/>
          <w:marRight w:val="0"/>
          <w:marTop w:val="0"/>
          <w:marBottom w:val="0"/>
          <w:divBdr>
            <w:top w:val="none" w:sz="0" w:space="0" w:color="auto"/>
            <w:left w:val="none" w:sz="0" w:space="0" w:color="auto"/>
            <w:bottom w:val="none" w:sz="0" w:space="0" w:color="auto"/>
            <w:right w:val="none" w:sz="0" w:space="0" w:color="auto"/>
          </w:divBdr>
          <w:divsChild>
            <w:div w:id="402875872">
              <w:marLeft w:val="0"/>
              <w:marRight w:val="0"/>
              <w:marTop w:val="0"/>
              <w:marBottom w:val="0"/>
              <w:divBdr>
                <w:top w:val="none" w:sz="0" w:space="0" w:color="auto"/>
                <w:left w:val="none" w:sz="0" w:space="0" w:color="auto"/>
                <w:bottom w:val="none" w:sz="0" w:space="0" w:color="auto"/>
                <w:right w:val="none" w:sz="0" w:space="0" w:color="auto"/>
              </w:divBdr>
            </w:div>
            <w:div w:id="1309897992">
              <w:marLeft w:val="0"/>
              <w:marRight w:val="0"/>
              <w:marTop w:val="0"/>
              <w:marBottom w:val="0"/>
              <w:divBdr>
                <w:top w:val="none" w:sz="0" w:space="0" w:color="auto"/>
                <w:left w:val="none" w:sz="0" w:space="0" w:color="auto"/>
                <w:bottom w:val="none" w:sz="0" w:space="0" w:color="auto"/>
                <w:right w:val="none" w:sz="0" w:space="0" w:color="auto"/>
              </w:divBdr>
            </w:div>
            <w:div w:id="1763338745">
              <w:marLeft w:val="0"/>
              <w:marRight w:val="0"/>
              <w:marTop w:val="0"/>
              <w:marBottom w:val="0"/>
              <w:divBdr>
                <w:top w:val="none" w:sz="0" w:space="0" w:color="auto"/>
                <w:left w:val="none" w:sz="0" w:space="0" w:color="auto"/>
                <w:bottom w:val="none" w:sz="0" w:space="0" w:color="auto"/>
                <w:right w:val="none" w:sz="0" w:space="0" w:color="auto"/>
              </w:divBdr>
            </w:div>
            <w:div w:id="1890065559">
              <w:marLeft w:val="0"/>
              <w:marRight w:val="0"/>
              <w:marTop w:val="0"/>
              <w:marBottom w:val="0"/>
              <w:divBdr>
                <w:top w:val="none" w:sz="0" w:space="0" w:color="auto"/>
                <w:left w:val="none" w:sz="0" w:space="0" w:color="auto"/>
                <w:bottom w:val="none" w:sz="0" w:space="0" w:color="auto"/>
                <w:right w:val="none" w:sz="0" w:space="0" w:color="auto"/>
              </w:divBdr>
            </w:div>
          </w:divsChild>
        </w:div>
        <w:div w:id="2100366698">
          <w:marLeft w:val="0"/>
          <w:marRight w:val="0"/>
          <w:marTop w:val="0"/>
          <w:marBottom w:val="0"/>
          <w:divBdr>
            <w:top w:val="none" w:sz="0" w:space="0" w:color="auto"/>
            <w:left w:val="none" w:sz="0" w:space="0" w:color="auto"/>
            <w:bottom w:val="none" w:sz="0" w:space="0" w:color="auto"/>
            <w:right w:val="none" w:sz="0" w:space="0" w:color="auto"/>
          </w:divBdr>
        </w:div>
      </w:divsChild>
    </w:div>
    <w:div w:id="486213154">
      <w:bodyDiv w:val="1"/>
      <w:marLeft w:val="0"/>
      <w:marRight w:val="0"/>
      <w:marTop w:val="0"/>
      <w:marBottom w:val="0"/>
      <w:divBdr>
        <w:top w:val="none" w:sz="0" w:space="0" w:color="auto"/>
        <w:left w:val="none" w:sz="0" w:space="0" w:color="auto"/>
        <w:bottom w:val="none" w:sz="0" w:space="0" w:color="auto"/>
        <w:right w:val="none" w:sz="0" w:space="0" w:color="auto"/>
      </w:divBdr>
      <w:divsChild>
        <w:div w:id="32730627">
          <w:marLeft w:val="0"/>
          <w:marRight w:val="0"/>
          <w:marTop w:val="0"/>
          <w:marBottom w:val="0"/>
          <w:divBdr>
            <w:top w:val="none" w:sz="0" w:space="0" w:color="auto"/>
            <w:left w:val="none" w:sz="0" w:space="0" w:color="auto"/>
            <w:bottom w:val="none" w:sz="0" w:space="0" w:color="auto"/>
            <w:right w:val="none" w:sz="0" w:space="0" w:color="auto"/>
          </w:divBdr>
          <w:divsChild>
            <w:div w:id="717360652">
              <w:marLeft w:val="0"/>
              <w:marRight w:val="0"/>
              <w:marTop w:val="0"/>
              <w:marBottom w:val="0"/>
              <w:divBdr>
                <w:top w:val="none" w:sz="0" w:space="0" w:color="auto"/>
                <w:left w:val="none" w:sz="0" w:space="0" w:color="auto"/>
                <w:bottom w:val="none" w:sz="0" w:space="0" w:color="auto"/>
                <w:right w:val="none" w:sz="0" w:space="0" w:color="auto"/>
              </w:divBdr>
            </w:div>
            <w:div w:id="1245140887">
              <w:marLeft w:val="0"/>
              <w:marRight w:val="0"/>
              <w:marTop w:val="0"/>
              <w:marBottom w:val="0"/>
              <w:divBdr>
                <w:top w:val="none" w:sz="0" w:space="0" w:color="auto"/>
                <w:left w:val="none" w:sz="0" w:space="0" w:color="auto"/>
                <w:bottom w:val="none" w:sz="0" w:space="0" w:color="auto"/>
                <w:right w:val="none" w:sz="0" w:space="0" w:color="auto"/>
              </w:divBdr>
            </w:div>
            <w:div w:id="1557546896">
              <w:marLeft w:val="0"/>
              <w:marRight w:val="0"/>
              <w:marTop w:val="0"/>
              <w:marBottom w:val="0"/>
              <w:divBdr>
                <w:top w:val="none" w:sz="0" w:space="0" w:color="auto"/>
                <w:left w:val="none" w:sz="0" w:space="0" w:color="auto"/>
                <w:bottom w:val="none" w:sz="0" w:space="0" w:color="auto"/>
                <w:right w:val="none" w:sz="0" w:space="0" w:color="auto"/>
              </w:divBdr>
            </w:div>
            <w:div w:id="2044600150">
              <w:marLeft w:val="0"/>
              <w:marRight w:val="0"/>
              <w:marTop w:val="0"/>
              <w:marBottom w:val="0"/>
              <w:divBdr>
                <w:top w:val="none" w:sz="0" w:space="0" w:color="auto"/>
                <w:left w:val="none" w:sz="0" w:space="0" w:color="auto"/>
                <w:bottom w:val="none" w:sz="0" w:space="0" w:color="auto"/>
                <w:right w:val="none" w:sz="0" w:space="0" w:color="auto"/>
              </w:divBdr>
            </w:div>
          </w:divsChild>
        </w:div>
        <w:div w:id="522673993">
          <w:marLeft w:val="0"/>
          <w:marRight w:val="0"/>
          <w:marTop w:val="0"/>
          <w:marBottom w:val="0"/>
          <w:divBdr>
            <w:top w:val="none" w:sz="0" w:space="0" w:color="auto"/>
            <w:left w:val="none" w:sz="0" w:space="0" w:color="auto"/>
            <w:bottom w:val="none" w:sz="0" w:space="0" w:color="auto"/>
            <w:right w:val="none" w:sz="0" w:space="0" w:color="auto"/>
          </w:divBdr>
        </w:div>
        <w:div w:id="1864127348">
          <w:marLeft w:val="0"/>
          <w:marRight w:val="0"/>
          <w:marTop w:val="0"/>
          <w:marBottom w:val="0"/>
          <w:divBdr>
            <w:top w:val="none" w:sz="0" w:space="0" w:color="auto"/>
            <w:left w:val="none" w:sz="0" w:space="0" w:color="auto"/>
            <w:bottom w:val="none" w:sz="0" w:space="0" w:color="auto"/>
            <w:right w:val="none" w:sz="0" w:space="0" w:color="auto"/>
          </w:divBdr>
          <w:divsChild>
            <w:div w:id="768816595">
              <w:marLeft w:val="0"/>
              <w:marRight w:val="0"/>
              <w:marTop w:val="30"/>
              <w:marBottom w:val="30"/>
              <w:divBdr>
                <w:top w:val="none" w:sz="0" w:space="0" w:color="auto"/>
                <w:left w:val="none" w:sz="0" w:space="0" w:color="auto"/>
                <w:bottom w:val="none" w:sz="0" w:space="0" w:color="auto"/>
                <w:right w:val="none" w:sz="0" w:space="0" w:color="auto"/>
              </w:divBdr>
              <w:divsChild>
                <w:div w:id="34695484">
                  <w:marLeft w:val="0"/>
                  <w:marRight w:val="0"/>
                  <w:marTop w:val="0"/>
                  <w:marBottom w:val="0"/>
                  <w:divBdr>
                    <w:top w:val="none" w:sz="0" w:space="0" w:color="auto"/>
                    <w:left w:val="none" w:sz="0" w:space="0" w:color="auto"/>
                    <w:bottom w:val="none" w:sz="0" w:space="0" w:color="auto"/>
                    <w:right w:val="none" w:sz="0" w:space="0" w:color="auto"/>
                  </w:divBdr>
                  <w:divsChild>
                    <w:div w:id="1656883397">
                      <w:marLeft w:val="0"/>
                      <w:marRight w:val="0"/>
                      <w:marTop w:val="0"/>
                      <w:marBottom w:val="0"/>
                      <w:divBdr>
                        <w:top w:val="none" w:sz="0" w:space="0" w:color="auto"/>
                        <w:left w:val="none" w:sz="0" w:space="0" w:color="auto"/>
                        <w:bottom w:val="none" w:sz="0" w:space="0" w:color="auto"/>
                        <w:right w:val="none" w:sz="0" w:space="0" w:color="auto"/>
                      </w:divBdr>
                    </w:div>
                  </w:divsChild>
                </w:div>
                <w:div w:id="226844156">
                  <w:marLeft w:val="0"/>
                  <w:marRight w:val="0"/>
                  <w:marTop w:val="0"/>
                  <w:marBottom w:val="0"/>
                  <w:divBdr>
                    <w:top w:val="none" w:sz="0" w:space="0" w:color="auto"/>
                    <w:left w:val="none" w:sz="0" w:space="0" w:color="auto"/>
                    <w:bottom w:val="none" w:sz="0" w:space="0" w:color="auto"/>
                    <w:right w:val="none" w:sz="0" w:space="0" w:color="auto"/>
                  </w:divBdr>
                  <w:divsChild>
                    <w:div w:id="199516057">
                      <w:marLeft w:val="0"/>
                      <w:marRight w:val="0"/>
                      <w:marTop w:val="0"/>
                      <w:marBottom w:val="0"/>
                      <w:divBdr>
                        <w:top w:val="none" w:sz="0" w:space="0" w:color="auto"/>
                        <w:left w:val="none" w:sz="0" w:space="0" w:color="auto"/>
                        <w:bottom w:val="none" w:sz="0" w:space="0" w:color="auto"/>
                        <w:right w:val="none" w:sz="0" w:space="0" w:color="auto"/>
                      </w:divBdr>
                    </w:div>
                  </w:divsChild>
                </w:div>
                <w:div w:id="394940527">
                  <w:marLeft w:val="0"/>
                  <w:marRight w:val="0"/>
                  <w:marTop w:val="0"/>
                  <w:marBottom w:val="0"/>
                  <w:divBdr>
                    <w:top w:val="none" w:sz="0" w:space="0" w:color="auto"/>
                    <w:left w:val="none" w:sz="0" w:space="0" w:color="auto"/>
                    <w:bottom w:val="none" w:sz="0" w:space="0" w:color="auto"/>
                    <w:right w:val="none" w:sz="0" w:space="0" w:color="auto"/>
                  </w:divBdr>
                  <w:divsChild>
                    <w:div w:id="746263599">
                      <w:marLeft w:val="0"/>
                      <w:marRight w:val="0"/>
                      <w:marTop w:val="0"/>
                      <w:marBottom w:val="0"/>
                      <w:divBdr>
                        <w:top w:val="none" w:sz="0" w:space="0" w:color="auto"/>
                        <w:left w:val="none" w:sz="0" w:space="0" w:color="auto"/>
                        <w:bottom w:val="none" w:sz="0" w:space="0" w:color="auto"/>
                        <w:right w:val="none" w:sz="0" w:space="0" w:color="auto"/>
                      </w:divBdr>
                    </w:div>
                    <w:div w:id="1278372367">
                      <w:marLeft w:val="0"/>
                      <w:marRight w:val="0"/>
                      <w:marTop w:val="0"/>
                      <w:marBottom w:val="0"/>
                      <w:divBdr>
                        <w:top w:val="none" w:sz="0" w:space="0" w:color="auto"/>
                        <w:left w:val="none" w:sz="0" w:space="0" w:color="auto"/>
                        <w:bottom w:val="none" w:sz="0" w:space="0" w:color="auto"/>
                        <w:right w:val="none" w:sz="0" w:space="0" w:color="auto"/>
                      </w:divBdr>
                    </w:div>
                    <w:div w:id="1943413323">
                      <w:marLeft w:val="0"/>
                      <w:marRight w:val="0"/>
                      <w:marTop w:val="0"/>
                      <w:marBottom w:val="0"/>
                      <w:divBdr>
                        <w:top w:val="none" w:sz="0" w:space="0" w:color="auto"/>
                        <w:left w:val="none" w:sz="0" w:space="0" w:color="auto"/>
                        <w:bottom w:val="none" w:sz="0" w:space="0" w:color="auto"/>
                        <w:right w:val="none" w:sz="0" w:space="0" w:color="auto"/>
                      </w:divBdr>
                    </w:div>
                    <w:div w:id="2074040870">
                      <w:marLeft w:val="0"/>
                      <w:marRight w:val="0"/>
                      <w:marTop w:val="0"/>
                      <w:marBottom w:val="0"/>
                      <w:divBdr>
                        <w:top w:val="none" w:sz="0" w:space="0" w:color="auto"/>
                        <w:left w:val="none" w:sz="0" w:space="0" w:color="auto"/>
                        <w:bottom w:val="none" w:sz="0" w:space="0" w:color="auto"/>
                        <w:right w:val="none" w:sz="0" w:space="0" w:color="auto"/>
                      </w:divBdr>
                    </w:div>
                  </w:divsChild>
                </w:div>
                <w:div w:id="676349792">
                  <w:marLeft w:val="0"/>
                  <w:marRight w:val="0"/>
                  <w:marTop w:val="0"/>
                  <w:marBottom w:val="0"/>
                  <w:divBdr>
                    <w:top w:val="none" w:sz="0" w:space="0" w:color="auto"/>
                    <w:left w:val="none" w:sz="0" w:space="0" w:color="auto"/>
                    <w:bottom w:val="none" w:sz="0" w:space="0" w:color="auto"/>
                    <w:right w:val="none" w:sz="0" w:space="0" w:color="auto"/>
                  </w:divBdr>
                  <w:divsChild>
                    <w:div w:id="1479834954">
                      <w:marLeft w:val="0"/>
                      <w:marRight w:val="0"/>
                      <w:marTop w:val="0"/>
                      <w:marBottom w:val="0"/>
                      <w:divBdr>
                        <w:top w:val="none" w:sz="0" w:space="0" w:color="auto"/>
                        <w:left w:val="none" w:sz="0" w:space="0" w:color="auto"/>
                        <w:bottom w:val="none" w:sz="0" w:space="0" w:color="auto"/>
                        <w:right w:val="none" w:sz="0" w:space="0" w:color="auto"/>
                      </w:divBdr>
                    </w:div>
                  </w:divsChild>
                </w:div>
                <w:div w:id="735248545">
                  <w:marLeft w:val="0"/>
                  <w:marRight w:val="0"/>
                  <w:marTop w:val="0"/>
                  <w:marBottom w:val="0"/>
                  <w:divBdr>
                    <w:top w:val="none" w:sz="0" w:space="0" w:color="auto"/>
                    <w:left w:val="none" w:sz="0" w:space="0" w:color="auto"/>
                    <w:bottom w:val="none" w:sz="0" w:space="0" w:color="auto"/>
                    <w:right w:val="none" w:sz="0" w:space="0" w:color="auto"/>
                  </w:divBdr>
                  <w:divsChild>
                    <w:div w:id="279650587">
                      <w:marLeft w:val="0"/>
                      <w:marRight w:val="0"/>
                      <w:marTop w:val="0"/>
                      <w:marBottom w:val="0"/>
                      <w:divBdr>
                        <w:top w:val="none" w:sz="0" w:space="0" w:color="auto"/>
                        <w:left w:val="none" w:sz="0" w:space="0" w:color="auto"/>
                        <w:bottom w:val="none" w:sz="0" w:space="0" w:color="auto"/>
                        <w:right w:val="none" w:sz="0" w:space="0" w:color="auto"/>
                      </w:divBdr>
                    </w:div>
                    <w:div w:id="284821028">
                      <w:marLeft w:val="0"/>
                      <w:marRight w:val="0"/>
                      <w:marTop w:val="0"/>
                      <w:marBottom w:val="0"/>
                      <w:divBdr>
                        <w:top w:val="none" w:sz="0" w:space="0" w:color="auto"/>
                        <w:left w:val="none" w:sz="0" w:space="0" w:color="auto"/>
                        <w:bottom w:val="none" w:sz="0" w:space="0" w:color="auto"/>
                        <w:right w:val="none" w:sz="0" w:space="0" w:color="auto"/>
                      </w:divBdr>
                    </w:div>
                    <w:div w:id="1351295255">
                      <w:marLeft w:val="0"/>
                      <w:marRight w:val="0"/>
                      <w:marTop w:val="0"/>
                      <w:marBottom w:val="0"/>
                      <w:divBdr>
                        <w:top w:val="none" w:sz="0" w:space="0" w:color="auto"/>
                        <w:left w:val="none" w:sz="0" w:space="0" w:color="auto"/>
                        <w:bottom w:val="none" w:sz="0" w:space="0" w:color="auto"/>
                        <w:right w:val="none" w:sz="0" w:space="0" w:color="auto"/>
                      </w:divBdr>
                    </w:div>
                    <w:div w:id="1518084541">
                      <w:marLeft w:val="0"/>
                      <w:marRight w:val="0"/>
                      <w:marTop w:val="0"/>
                      <w:marBottom w:val="0"/>
                      <w:divBdr>
                        <w:top w:val="none" w:sz="0" w:space="0" w:color="auto"/>
                        <w:left w:val="none" w:sz="0" w:space="0" w:color="auto"/>
                        <w:bottom w:val="none" w:sz="0" w:space="0" w:color="auto"/>
                        <w:right w:val="none" w:sz="0" w:space="0" w:color="auto"/>
                      </w:divBdr>
                    </w:div>
                  </w:divsChild>
                </w:div>
                <w:div w:id="889534274">
                  <w:marLeft w:val="0"/>
                  <w:marRight w:val="0"/>
                  <w:marTop w:val="0"/>
                  <w:marBottom w:val="0"/>
                  <w:divBdr>
                    <w:top w:val="none" w:sz="0" w:space="0" w:color="auto"/>
                    <w:left w:val="none" w:sz="0" w:space="0" w:color="auto"/>
                    <w:bottom w:val="none" w:sz="0" w:space="0" w:color="auto"/>
                    <w:right w:val="none" w:sz="0" w:space="0" w:color="auto"/>
                  </w:divBdr>
                  <w:divsChild>
                    <w:div w:id="942110436">
                      <w:marLeft w:val="0"/>
                      <w:marRight w:val="0"/>
                      <w:marTop w:val="0"/>
                      <w:marBottom w:val="0"/>
                      <w:divBdr>
                        <w:top w:val="none" w:sz="0" w:space="0" w:color="auto"/>
                        <w:left w:val="none" w:sz="0" w:space="0" w:color="auto"/>
                        <w:bottom w:val="none" w:sz="0" w:space="0" w:color="auto"/>
                        <w:right w:val="none" w:sz="0" w:space="0" w:color="auto"/>
                      </w:divBdr>
                    </w:div>
                  </w:divsChild>
                </w:div>
                <w:div w:id="1041975319">
                  <w:marLeft w:val="0"/>
                  <w:marRight w:val="0"/>
                  <w:marTop w:val="0"/>
                  <w:marBottom w:val="0"/>
                  <w:divBdr>
                    <w:top w:val="none" w:sz="0" w:space="0" w:color="auto"/>
                    <w:left w:val="none" w:sz="0" w:space="0" w:color="auto"/>
                    <w:bottom w:val="none" w:sz="0" w:space="0" w:color="auto"/>
                    <w:right w:val="none" w:sz="0" w:space="0" w:color="auto"/>
                  </w:divBdr>
                  <w:divsChild>
                    <w:div w:id="694431479">
                      <w:marLeft w:val="0"/>
                      <w:marRight w:val="0"/>
                      <w:marTop w:val="0"/>
                      <w:marBottom w:val="0"/>
                      <w:divBdr>
                        <w:top w:val="none" w:sz="0" w:space="0" w:color="auto"/>
                        <w:left w:val="none" w:sz="0" w:space="0" w:color="auto"/>
                        <w:bottom w:val="none" w:sz="0" w:space="0" w:color="auto"/>
                        <w:right w:val="none" w:sz="0" w:space="0" w:color="auto"/>
                      </w:divBdr>
                    </w:div>
                    <w:div w:id="1354185293">
                      <w:marLeft w:val="0"/>
                      <w:marRight w:val="0"/>
                      <w:marTop w:val="0"/>
                      <w:marBottom w:val="0"/>
                      <w:divBdr>
                        <w:top w:val="none" w:sz="0" w:space="0" w:color="auto"/>
                        <w:left w:val="none" w:sz="0" w:space="0" w:color="auto"/>
                        <w:bottom w:val="none" w:sz="0" w:space="0" w:color="auto"/>
                        <w:right w:val="none" w:sz="0" w:space="0" w:color="auto"/>
                      </w:divBdr>
                    </w:div>
                  </w:divsChild>
                </w:div>
                <w:div w:id="1380321520">
                  <w:marLeft w:val="0"/>
                  <w:marRight w:val="0"/>
                  <w:marTop w:val="0"/>
                  <w:marBottom w:val="0"/>
                  <w:divBdr>
                    <w:top w:val="none" w:sz="0" w:space="0" w:color="auto"/>
                    <w:left w:val="none" w:sz="0" w:space="0" w:color="auto"/>
                    <w:bottom w:val="none" w:sz="0" w:space="0" w:color="auto"/>
                    <w:right w:val="none" w:sz="0" w:space="0" w:color="auto"/>
                  </w:divBdr>
                  <w:divsChild>
                    <w:div w:id="1078215627">
                      <w:marLeft w:val="0"/>
                      <w:marRight w:val="0"/>
                      <w:marTop w:val="0"/>
                      <w:marBottom w:val="0"/>
                      <w:divBdr>
                        <w:top w:val="none" w:sz="0" w:space="0" w:color="auto"/>
                        <w:left w:val="none" w:sz="0" w:space="0" w:color="auto"/>
                        <w:bottom w:val="none" w:sz="0" w:space="0" w:color="auto"/>
                        <w:right w:val="none" w:sz="0" w:space="0" w:color="auto"/>
                      </w:divBdr>
                    </w:div>
                  </w:divsChild>
                </w:div>
                <w:div w:id="1701978822">
                  <w:marLeft w:val="0"/>
                  <w:marRight w:val="0"/>
                  <w:marTop w:val="0"/>
                  <w:marBottom w:val="0"/>
                  <w:divBdr>
                    <w:top w:val="none" w:sz="0" w:space="0" w:color="auto"/>
                    <w:left w:val="none" w:sz="0" w:space="0" w:color="auto"/>
                    <w:bottom w:val="none" w:sz="0" w:space="0" w:color="auto"/>
                    <w:right w:val="none" w:sz="0" w:space="0" w:color="auto"/>
                  </w:divBdr>
                  <w:divsChild>
                    <w:div w:id="604466279">
                      <w:marLeft w:val="0"/>
                      <w:marRight w:val="0"/>
                      <w:marTop w:val="0"/>
                      <w:marBottom w:val="0"/>
                      <w:divBdr>
                        <w:top w:val="none" w:sz="0" w:space="0" w:color="auto"/>
                        <w:left w:val="none" w:sz="0" w:space="0" w:color="auto"/>
                        <w:bottom w:val="none" w:sz="0" w:space="0" w:color="auto"/>
                        <w:right w:val="none" w:sz="0" w:space="0" w:color="auto"/>
                      </w:divBdr>
                    </w:div>
                  </w:divsChild>
                </w:div>
                <w:div w:id="1942684934">
                  <w:marLeft w:val="0"/>
                  <w:marRight w:val="0"/>
                  <w:marTop w:val="0"/>
                  <w:marBottom w:val="0"/>
                  <w:divBdr>
                    <w:top w:val="none" w:sz="0" w:space="0" w:color="auto"/>
                    <w:left w:val="none" w:sz="0" w:space="0" w:color="auto"/>
                    <w:bottom w:val="none" w:sz="0" w:space="0" w:color="auto"/>
                    <w:right w:val="none" w:sz="0" w:space="0" w:color="auto"/>
                  </w:divBdr>
                  <w:divsChild>
                    <w:div w:id="882866377">
                      <w:marLeft w:val="0"/>
                      <w:marRight w:val="0"/>
                      <w:marTop w:val="0"/>
                      <w:marBottom w:val="0"/>
                      <w:divBdr>
                        <w:top w:val="none" w:sz="0" w:space="0" w:color="auto"/>
                        <w:left w:val="none" w:sz="0" w:space="0" w:color="auto"/>
                        <w:bottom w:val="none" w:sz="0" w:space="0" w:color="auto"/>
                        <w:right w:val="none" w:sz="0" w:space="0" w:color="auto"/>
                      </w:divBdr>
                    </w:div>
                    <w:div w:id="1898780867">
                      <w:marLeft w:val="0"/>
                      <w:marRight w:val="0"/>
                      <w:marTop w:val="0"/>
                      <w:marBottom w:val="0"/>
                      <w:divBdr>
                        <w:top w:val="none" w:sz="0" w:space="0" w:color="auto"/>
                        <w:left w:val="none" w:sz="0" w:space="0" w:color="auto"/>
                        <w:bottom w:val="none" w:sz="0" w:space="0" w:color="auto"/>
                        <w:right w:val="none" w:sz="0" w:space="0" w:color="auto"/>
                      </w:divBdr>
                    </w:div>
                  </w:divsChild>
                </w:div>
                <w:div w:id="2058582328">
                  <w:marLeft w:val="0"/>
                  <w:marRight w:val="0"/>
                  <w:marTop w:val="0"/>
                  <w:marBottom w:val="0"/>
                  <w:divBdr>
                    <w:top w:val="none" w:sz="0" w:space="0" w:color="auto"/>
                    <w:left w:val="none" w:sz="0" w:space="0" w:color="auto"/>
                    <w:bottom w:val="none" w:sz="0" w:space="0" w:color="auto"/>
                    <w:right w:val="none" w:sz="0" w:space="0" w:color="auto"/>
                  </w:divBdr>
                  <w:divsChild>
                    <w:div w:id="1096513514">
                      <w:marLeft w:val="0"/>
                      <w:marRight w:val="0"/>
                      <w:marTop w:val="0"/>
                      <w:marBottom w:val="0"/>
                      <w:divBdr>
                        <w:top w:val="none" w:sz="0" w:space="0" w:color="auto"/>
                        <w:left w:val="none" w:sz="0" w:space="0" w:color="auto"/>
                        <w:bottom w:val="none" w:sz="0" w:space="0" w:color="auto"/>
                        <w:right w:val="none" w:sz="0" w:space="0" w:color="auto"/>
                      </w:divBdr>
                    </w:div>
                    <w:div w:id="1531992612">
                      <w:marLeft w:val="0"/>
                      <w:marRight w:val="0"/>
                      <w:marTop w:val="0"/>
                      <w:marBottom w:val="0"/>
                      <w:divBdr>
                        <w:top w:val="none" w:sz="0" w:space="0" w:color="auto"/>
                        <w:left w:val="none" w:sz="0" w:space="0" w:color="auto"/>
                        <w:bottom w:val="none" w:sz="0" w:space="0" w:color="auto"/>
                        <w:right w:val="none" w:sz="0" w:space="0" w:color="auto"/>
                      </w:divBdr>
                    </w:div>
                  </w:divsChild>
                </w:div>
                <w:div w:id="2135826950">
                  <w:marLeft w:val="0"/>
                  <w:marRight w:val="0"/>
                  <w:marTop w:val="0"/>
                  <w:marBottom w:val="0"/>
                  <w:divBdr>
                    <w:top w:val="none" w:sz="0" w:space="0" w:color="auto"/>
                    <w:left w:val="none" w:sz="0" w:space="0" w:color="auto"/>
                    <w:bottom w:val="none" w:sz="0" w:space="0" w:color="auto"/>
                    <w:right w:val="none" w:sz="0" w:space="0" w:color="auto"/>
                  </w:divBdr>
                  <w:divsChild>
                    <w:div w:id="146291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5721789">
      <w:bodyDiv w:val="1"/>
      <w:marLeft w:val="0"/>
      <w:marRight w:val="0"/>
      <w:marTop w:val="0"/>
      <w:marBottom w:val="0"/>
      <w:divBdr>
        <w:top w:val="none" w:sz="0" w:space="0" w:color="auto"/>
        <w:left w:val="none" w:sz="0" w:space="0" w:color="auto"/>
        <w:bottom w:val="none" w:sz="0" w:space="0" w:color="auto"/>
        <w:right w:val="none" w:sz="0" w:space="0" w:color="auto"/>
      </w:divBdr>
      <w:divsChild>
        <w:div w:id="50083901">
          <w:marLeft w:val="0"/>
          <w:marRight w:val="0"/>
          <w:marTop w:val="0"/>
          <w:marBottom w:val="0"/>
          <w:divBdr>
            <w:top w:val="none" w:sz="0" w:space="0" w:color="auto"/>
            <w:left w:val="none" w:sz="0" w:space="0" w:color="auto"/>
            <w:bottom w:val="none" w:sz="0" w:space="0" w:color="auto"/>
            <w:right w:val="none" w:sz="0" w:space="0" w:color="auto"/>
          </w:divBdr>
        </w:div>
        <w:div w:id="675577040">
          <w:marLeft w:val="0"/>
          <w:marRight w:val="0"/>
          <w:marTop w:val="0"/>
          <w:marBottom w:val="0"/>
          <w:divBdr>
            <w:top w:val="none" w:sz="0" w:space="0" w:color="auto"/>
            <w:left w:val="none" w:sz="0" w:space="0" w:color="auto"/>
            <w:bottom w:val="none" w:sz="0" w:space="0" w:color="auto"/>
            <w:right w:val="none" w:sz="0" w:space="0" w:color="auto"/>
          </w:divBdr>
        </w:div>
        <w:div w:id="1287853084">
          <w:marLeft w:val="0"/>
          <w:marRight w:val="0"/>
          <w:marTop w:val="0"/>
          <w:marBottom w:val="0"/>
          <w:divBdr>
            <w:top w:val="none" w:sz="0" w:space="0" w:color="auto"/>
            <w:left w:val="none" w:sz="0" w:space="0" w:color="auto"/>
            <w:bottom w:val="none" w:sz="0" w:space="0" w:color="auto"/>
            <w:right w:val="none" w:sz="0" w:space="0" w:color="auto"/>
          </w:divBdr>
        </w:div>
        <w:div w:id="1313295626">
          <w:marLeft w:val="0"/>
          <w:marRight w:val="0"/>
          <w:marTop w:val="0"/>
          <w:marBottom w:val="0"/>
          <w:divBdr>
            <w:top w:val="none" w:sz="0" w:space="0" w:color="auto"/>
            <w:left w:val="none" w:sz="0" w:space="0" w:color="auto"/>
            <w:bottom w:val="none" w:sz="0" w:space="0" w:color="auto"/>
            <w:right w:val="none" w:sz="0" w:space="0" w:color="auto"/>
          </w:divBdr>
          <w:divsChild>
            <w:div w:id="921261951">
              <w:marLeft w:val="0"/>
              <w:marRight w:val="0"/>
              <w:marTop w:val="30"/>
              <w:marBottom w:val="30"/>
              <w:divBdr>
                <w:top w:val="none" w:sz="0" w:space="0" w:color="auto"/>
                <w:left w:val="none" w:sz="0" w:space="0" w:color="auto"/>
                <w:bottom w:val="none" w:sz="0" w:space="0" w:color="auto"/>
                <w:right w:val="none" w:sz="0" w:space="0" w:color="auto"/>
              </w:divBdr>
              <w:divsChild>
                <w:div w:id="644553713">
                  <w:marLeft w:val="0"/>
                  <w:marRight w:val="0"/>
                  <w:marTop w:val="0"/>
                  <w:marBottom w:val="0"/>
                  <w:divBdr>
                    <w:top w:val="none" w:sz="0" w:space="0" w:color="auto"/>
                    <w:left w:val="none" w:sz="0" w:space="0" w:color="auto"/>
                    <w:bottom w:val="none" w:sz="0" w:space="0" w:color="auto"/>
                    <w:right w:val="none" w:sz="0" w:space="0" w:color="auto"/>
                  </w:divBdr>
                  <w:divsChild>
                    <w:div w:id="45495144">
                      <w:marLeft w:val="0"/>
                      <w:marRight w:val="0"/>
                      <w:marTop w:val="0"/>
                      <w:marBottom w:val="0"/>
                      <w:divBdr>
                        <w:top w:val="none" w:sz="0" w:space="0" w:color="auto"/>
                        <w:left w:val="none" w:sz="0" w:space="0" w:color="auto"/>
                        <w:bottom w:val="none" w:sz="0" w:space="0" w:color="auto"/>
                        <w:right w:val="none" w:sz="0" w:space="0" w:color="auto"/>
                      </w:divBdr>
                    </w:div>
                  </w:divsChild>
                </w:div>
                <w:div w:id="761992234">
                  <w:marLeft w:val="0"/>
                  <w:marRight w:val="0"/>
                  <w:marTop w:val="0"/>
                  <w:marBottom w:val="0"/>
                  <w:divBdr>
                    <w:top w:val="none" w:sz="0" w:space="0" w:color="auto"/>
                    <w:left w:val="none" w:sz="0" w:space="0" w:color="auto"/>
                    <w:bottom w:val="none" w:sz="0" w:space="0" w:color="auto"/>
                    <w:right w:val="none" w:sz="0" w:space="0" w:color="auto"/>
                  </w:divBdr>
                  <w:divsChild>
                    <w:div w:id="1020159735">
                      <w:marLeft w:val="0"/>
                      <w:marRight w:val="0"/>
                      <w:marTop w:val="0"/>
                      <w:marBottom w:val="0"/>
                      <w:divBdr>
                        <w:top w:val="none" w:sz="0" w:space="0" w:color="auto"/>
                        <w:left w:val="none" w:sz="0" w:space="0" w:color="auto"/>
                        <w:bottom w:val="none" w:sz="0" w:space="0" w:color="auto"/>
                        <w:right w:val="none" w:sz="0" w:space="0" w:color="auto"/>
                      </w:divBdr>
                    </w:div>
                  </w:divsChild>
                </w:div>
                <w:div w:id="893737826">
                  <w:marLeft w:val="0"/>
                  <w:marRight w:val="0"/>
                  <w:marTop w:val="0"/>
                  <w:marBottom w:val="0"/>
                  <w:divBdr>
                    <w:top w:val="none" w:sz="0" w:space="0" w:color="auto"/>
                    <w:left w:val="none" w:sz="0" w:space="0" w:color="auto"/>
                    <w:bottom w:val="none" w:sz="0" w:space="0" w:color="auto"/>
                    <w:right w:val="none" w:sz="0" w:space="0" w:color="auto"/>
                  </w:divBdr>
                  <w:divsChild>
                    <w:div w:id="574389925">
                      <w:marLeft w:val="0"/>
                      <w:marRight w:val="0"/>
                      <w:marTop w:val="0"/>
                      <w:marBottom w:val="0"/>
                      <w:divBdr>
                        <w:top w:val="none" w:sz="0" w:space="0" w:color="auto"/>
                        <w:left w:val="none" w:sz="0" w:space="0" w:color="auto"/>
                        <w:bottom w:val="none" w:sz="0" w:space="0" w:color="auto"/>
                        <w:right w:val="none" w:sz="0" w:space="0" w:color="auto"/>
                      </w:divBdr>
                    </w:div>
                  </w:divsChild>
                </w:div>
                <w:div w:id="1075972346">
                  <w:marLeft w:val="0"/>
                  <w:marRight w:val="0"/>
                  <w:marTop w:val="0"/>
                  <w:marBottom w:val="0"/>
                  <w:divBdr>
                    <w:top w:val="none" w:sz="0" w:space="0" w:color="auto"/>
                    <w:left w:val="none" w:sz="0" w:space="0" w:color="auto"/>
                    <w:bottom w:val="none" w:sz="0" w:space="0" w:color="auto"/>
                    <w:right w:val="none" w:sz="0" w:space="0" w:color="auto"/>
                  </w:divBdr>
                  <w:divsChild>
                    <w:div w:id="1904556748">
                      <w:marLeft w:val="0"/>
                      <w:marRight w:val="0"/>
                      <w:marTop w:val="0"/>
                      <w:marBottom w:val="0"/>
                      <w:divBdr>
                        <w:top w:val="none" w:sz="0" w:space="0" w:color="auto"/>
                        <w:left w:val="none" w:sz="0" w:space="0" w:color="auto"/>
                        <w:bottom w:val="none" w:sz="0" w:space="0" w:color="auto"/>
                        <w:right w:val="none" w:sz="0" w:space="0" w:color="auto"/>
                      </w:divBdr>
                    </w:div>
                  </w:divsChild>
                </w:div>
                <w:div w:id="1174295731">
                  <w:marLeft w:val="0"/>
                  <w:marRight w:val="0"/>
                  <w:marTop w:val="0"/>
                  <w:marBottom w:val="0"/>
                  <w:divBdr>
                    <w:top w:val="none" w:sz="0" w:space="0" w:color="auto"/>
                    <w:left w:val="none" w:sz="0" w:space="0" w:color="auto"/>
                    <w:bottom w:val="none" w:sz="0" w:space="0" w:color="auto"/>
                    <w:right w:val="none" w:sz="0" w:space="0" w:color="auto"/>
                  </w:divBdr>
                  <w:divsChild>
                    <w:div w:id="1684938132">
                      <w:marLeft w:val="0"/>
                      <w:marRight w:val="0"/>
                      <w:marTop w:val="0"/>
                      <w:marBottom w:val="0"/>
                      <w:divBdr>
                        <w:top w:val="none" w:sz="0" w:space="0" w:color="auto"/>
                        <w:left w:val="none" w:sz="0" w:space="0" w:color="auto"/>
                        <w:bottom w:val="none" w:sz="0" w:space="0" w:color="auto"/>
                        <w:right w:val="none" w:sz="0" w:space="0" w:color="auto"/>
                      </w:divBdr>
                    </w:div>
                  </w:divsChild>
                </w:div>
                <w:div w:id="1441603795">
                  <w:marLeft w:val="0"/>
                  <w:marRight w:val="0"/>
                  <w:marTop w:val="0"/>
                  <w:marBottom w:val="0"/>
                  <w:divBdr>
                    <w:top w:val="none" w:sz="0" w:space="0" w:color="auto"/>
                    <w:left w:val="none" w:sz="0" w:space="0" w:color="auto"/>
                    <w:bottom w:val="none" w:sz="0" w:space="0" w:color="auto"/>
                    <w:right w:val="none" w:sz="0" w:space="0" w:color="auto"/>
                  </w:divBdr>
                  <w:divsChild>
                    <w:div w:id="1638799240">
                      <w:marLeft w:val="0"/>
                      <w:marRight w:val="0"/>
                      <w:marTop w:val="0"/>
                      <w:marBottom w:val="0"/>
                      <w:divBdr>
                        <w:top w:val="none" w:sz="0" w:space="0" w:color="auto"/>
                        <w:left w:val="none" w:sz="0" w:space="0" w:color="auto"/>
                        <w:bottom w:val="none" w:sz="0" w:space="0" w:color="auto"/>
                        <w:right w:val="none" w:sz="0" w:space="0" w:color="auto"/>
                      </w:divBdr>
                    </w:div>
                  </w:divsChild>
                </w:div>
                <w:div w:id="1621642227">
                  <w:marLeft w:val="0"/>
                  <w:marRight w:val="0"/>
                  <w:marTop w:val="0"/>
                  <w:marBottom w:val="0"/>
                  <w:divBdr>
                    <w:top w:val="none" w:sz="0" w:space="0" w:color="auto"/>
                    <w:left w:val="none" w:sz="0" w:space="0" w:color="auto"/>
                    <w:bottom w:val="none" w:sz="0" w:space="0" w:color="auto"/>
                    <w:right w:val="none" w:sz="0" w:space="0" w:color="auto"/>
                  </w:divBdr>
                  <w:divsChild>
                    <w:div w:id="1333097279">
                      <w:marLeft w:val="0"/>
                      <w:marRight w:val="0"/>
                      <w:marTop w:val="0"/>
                      <w:marBottom w:val="0"/>
                      <w:divBdr>
                        <w:top w:val="none" w:sz="0" w:space="0" w:color="auto"/>
                        <w:left w:val="none" w:sz="0" w:space="0" w:color="auto"/>
                        <w:bottom w:val="none" w:sz="0" w:space="0" w:color="auto"/>
                        <w:right w:val="none" w:sz="0" w:space="0" w:color="auto"/>
                      </w:divBdr>
                    </w:div>
                  </w:divsChild>
                </w:div>
                <w:div w:id="1900046457">
                  <w:marLeft w:val="0"/>
                  <w:marRight w:val="0"/>
                  <w:marTop w:val="0"/>
                  <w:marBottom w:val="0"/>
                  <w:divBdr>
                    <w:top w:val="none" w:sz="0" w:space="0" w:color="auto"/>
                    <w:left w:val="none" w:sz="0" w:space="0" w:color="auto"/>
                    <w:bottom w:val="none" w:sz="0" w:space="0" w:color="auto"/>
                    <w:right w:val="none" w:sz="0" w:space="0" w:color="auto"/>
                  </w:divBdr>
                  <w:divsChild>
                    <w:div w:id="455568711">
                      <w:marLeft w:val="0"/>
                      <w:marRight w:val="0"/>
                      <w:marTop w:val="0"/>
                      <w:marBottom w:val="0"/>
                      <w:divBdr>
                        <w:top w:val="none" w:sz="0" w:space="0" w:color="auto"/>
                        <w:left w:val="none" w:sz="0" w:space="0" w:color="auto"/>
                        <w:bottom w:val="none" w:sz="0" w:space="0" w:color="auto"/>
                        <w:right w:val="none" w:sz="0" w:space="0" w:color="auto"/>
                      </w:divBdr>
                    </w:div>
                  </w:divsChild>
                </w:div>
                <w:div w:id="2104261380">
                  <w:marLeft w:val="0"/>
                  <w:marRight w:val="0"/>
                  <w:marTop w:val="0"/>
                  <w:marBottom w:val="0"/>
                  <w:divBdr>
                    <w:top w:val="none" w:sz="0" w:space="0" w:color="auto"/>
                    <w:left w:val="none" w:sz="0" w:space="0" w:color="auto"/>
                    <w:bottom w:val="none" w:sz="0" w:space="0" w:color="auto"/>
                    <w:right w:val="none" w:sz="0" w:space="0" w:color="auto"/>
                  </w:divBdr>
                  <w:divsChild>
                    <w:div w:id="432672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676926">
          <w:marLeft w:val="0"/>
          <w:marRight w:val="0"/>
          <w:marTop w:val="0"/>
          <w:marBottom w:val="0"/>
          <w:divBdr>
            <w:top w:val="none" w:sz="0" w:space="0" w:color="auto"/>
            <w:left w:val="none" w:sz="0" w:space="0" w:color="auto"/>
            <w:bottom w:val="none" w:sz="0" w:space="0" w:color="auto"/>
            <w:right w:val="none" w:sz="0" w:space="0" w:color="auto"/>
          </w:divBdr>
        </w:div>
        <w:div w:id="1845044838">
          <w:marLeft w:val="0"/>
          <w:marRight w:val="0"/>
          <w:marTop w:val="0"/>
          <w:marBottom w:val="0"/>
          <w:divBdr>
            <w:top w:val="none" w:sz="0" w:space="0" w:color="auto"/>
            <w:left w:val="none" w:sz="0" w:space="0" w:color="auto"/>
            <w:bottom w:val="none" w:sz="0" w:space="0" w:color="auto"/>
            <w:right w:val="none" w:sz="0" w:space="0" w:color="auto"/>
          </w:divBdr>
          <w:divsChild>
            <w:div w:id="64957046">
              <w:marLeft w:val="0"/>
              <w:marRight w:val="0"/>
              <w:marTop w:val="0"/>
              <w:marBottom w:val="0"/>
              <w:divBdr>
                <w:top w:val="none" w:sz="0" w:space="0" w:color="auto"/>
                <w:left w:val="none" w:sz="0" w:space="0" w:color="auto"/>
                <w:bottom w:val="none" w:sz="0" w:space="0" w:color="auto"/>
                <w:right w:val="none" w:sz="0" w:space="0" w:color="auto"/>
              </w:divBdr>
            </w:div>
            <w:div w:id="469251168">
              <w:marLeft w:val="0"/>
              <w:marRight w:val="0"/>
              <w:marTop w:val="0"/>
              <w:marBottom w:val="0"/>
              <w:divBdr>
                <w:top w:val="none" w:sz="0" w:space="0" w:color="auto"/>
                <w:left w:val="none" w:sz="0" w:space="0" w:color="auto"/>
                <w:bottom w:val="none" w:sz="0" w:space="0" w:color="auto"/>
                <w:right w:val="none" w:sz="0" w:space="0" w:color="auto"/>
              </w:divBdr>
            </w:div>
            <w:div w:id="875964359">
              <w:marLeft w:val="0"/>
              <w:marRight w:val="0"/>
              <w:marTop w:val="0"/>
              <w:marBottom w:val="0"/>
              <w:divBdr>
                <w:top w:val="none" w:sz="0" w:space="0" w:color="auto"/>
                <w:left w:val="none" w:sz="0" w:space="0" w:color="auto"/>
                <w:bottom w:val="none" w:sz="0" w:space="0" w:color="auto"/>
                <w:right w:val="none" w:sz="0" w:space="0" w:color="auto"/>
              </w:divBdr>
            </w:div>
            <w:div w:id="1960140466">
              <w:marLeft w:val="0"/>
              <w:marRight w:val="0"/>
              <w:marTop w:val="0"/>
              <w:marBottom w:val="0"/>
              <w:divBdr>
                <w:top w:val="none" w:sz="0" w:space="0" w:color="auto"/>
                <w:left w:val="none" w:sz="0" w:space="0" w:color="auto"/>
                <w:bottom w:val="none" w:sz="0" w:space="0" w:color="auto"/>
                <w:right w:val="none" w:sz="0" w:space="0" w:color="auto"/>
              </w:divBdr>
            </w:div>
          </w:divsChild>
        </w:div>
        <w:div w:id="1899392184">
          <w:marLeft w:val="0"/>
          <w:marRight w:val="0"/>
          <w:marTop w:val="0"/>
          <w:marBottom w:val="0"/>
          <w:divBdr>
            <w:top w:val="none" w:sz="0" w:space="0" w:color="auto"/>
            <w:left w:val="none" w:sz="0" w:space="0" w:color="auto"/>
            <w:bottom w:val="none" w:sz="0" w:space="0" w:color="auto"/>
            <w:right w:val="none" w:sz="0" w:space="0" w:color="auto"/>
          </w:divBdr>
        </w:div>
      </w:divsChild>
    </w:div>
    <w:div w:id="802231565">
      <w:bodyDiv w:val="1"/>
      <w:marLeft w:val="0"/>
      <w:marRight w:val="0"/>
      <w:marTop w:val="0"/>
      <w:marBottom w:val="0"/>
      <w:divBdr>
        <w:top w:val="none" w:sz="0" w:space="0" w:color="auto"/>
        <w:left w:val="none" w:sz="0" w:space="0" w:color="auto"/>
        <w:bottom w:val="none" w:sz="0" w:space="0" w:color="auto"/>
        <w:right w:val="none" w:sz="0" w:space="0" w:color="auto"/>
      </w:divBdr>
      <w:divsChild>
        <w:div w:id="120540551">
          <w:marLeft w:val="0"/>
          <w:marRight w:val="0"/>
          <w:marTop w:val="0"/>
          <w:marBottom w:val="0"/>
          <w:divBdr>
            <w:top w:val="none" w:sz="0" w:space="0" w:color="auto"/>
            <w:left w:val="none" w:sz="0" w:space="0" w:color="auto"/>
            <w:bottom w:val="none" w:sz="0" w:space="0" w:color="auto"/>
            <w:right w:val="none" w:sz="0" w:space="0" w:color="auto"/>
          </w:divBdr>
        </w:div>
        <w:div w:id="521166558">
          <w:marLeft w:val="0"/>
          <w:marRight w:val="0"/>
          <w:marTop w:val="0"/>
          <w:marBottom w:val="0"/>
          <w:divBdr>
            <w:top w:val="none" w:sz="0" w:space="0" w:color="auto"/>
            <w:left w:val="none" w:sz="0" w:space="0" w:color="auto"/>
            <w:bottom w:val="none" w:sz="0" w:space="0" w:color="auto"/>
            <w:right w:val="none" w:sz="0" w:space="0" w:color="auto"/>
          </w:divBdr>
        </w:div>
        <w:div w:id="649554282">
          <w:marLeft w:val="0"/>
          <w:marRight w:val="0"/>
          <w:marTop w:val="0"/>
          <w:marBottom w:val="0"/>
          <w:divBdr>
            <w:top w:val="none" w:sz="0" w:space="0" w:color="auto"/>
            <w:left w:val="none" w:sz="0" w:space="0" w:color="auto"/>
            <w:bottom w:val="none" w:sz="0" w:space="0" w:color="auto"/>
            <w:right w:val="none" w:sz="0" w:space="0" w:color="auto"/>
          </w:divBdr>
        </w:div>
        <w:div w:id="1083529050">
          <w:marLeft w:val="0"/>
          <w:marRight w:val="0"/>
          <w:marTop w:val="0"/>
          <w:marBottom w:val="0"/>
          <w:divBdr>
            <w:top w:val="none" w:sz="0" w:space="0" w:color="auto"/>
            <w:left w:val="none" w:sz="0" w:space="0" w:color="auto"/>
            <w:bottom w:val="none" w:sz="0" w:space="0" w:color="auto"/>
            <w:right w:val="none" w:sz="0" w:space="0" w:color="auto"/>
          </w:divBdr>
        </w:div>
        <w:div w:id="1379553290">
          <w:marLeft w:val="0"/>
          <w:marRight w:val="0"/>
          <w:marTop w:val="0"/>
          <w:marBottom w:val="0"/>
          <w:divBdr>
            <w:top w:val="none" w:sz="0" w:space="0" w:color="auto"/>
            <w:left w:val="none" w:sz="0" w:space="0" w:color="auto"/>
            <w:bottom w:val="none" w:sz="0" w:space="0" w:color="auto"/>
            <w:right w:val="none" w:sz="0" w:space="0" w:color="auto"/>
          </w:divBdr>
        </w:div>
      </w:divsChild>
    </w:div>
    <w:div w:id="866480449">
      <w:bodyDiv w:val="1"/>
      <w:marLeft w:val="0"/>
      <w:marRight w:val="0"/>
      <w:marTop w:val="0"/>
      <w:marBottom w:val="0"/>
      <w:divBdr>
        <w:top w:val="none" w:sz="0" w:space="0" w:color="auto"/>
        <w:left w:val="none" w:sz="0" w:space="0" w:color="auto"/>
        <w:bottom w:val="none" w:sz="0" w:space="0" w:color="auto"/>
        <w:right w:val="none" w:sz="0" w:space="0" w:color="auto"/>
      </w:divBdr>
      <w:divsChild>
        <w:div w:id="57637177">
          <w:marLeft w:val="0"/>
          <w:marRight w:val="0"/>
          <w:marTop w:val="0"/>
          <w:marBottom w:val="0"/>
          <w:divBdr>
            <w:top w:val="none" w:sz="0" w:space="0" w:color="auto"/>
            <w:left w:val="none" w:sz="0" w:space="0" w:color="auto"/>
            <w:bottom w:val="none" w:sz="0" w:space="0" w:color="auto"/>
            <w:right w:val="none" w:sz="0" w:space="0" w:color="auto"/>
          </w:divBdr>
        </w:div>
        <w:div w:id="887689233">
          <w:marLeft w:val="0"/>
          <w:marRight w:val="0"/>
          <w:marTop w:val="0"/>
          <w:marBottom w:val="0"/>
          <w:divBdr>
            <w:top w:val="none" w:sz="0" w:space="0" w:color="auto"/>
            <w:left w:val="none" w:sz="0" w:space="0" w:color="auto"/>
            <w:bottom w:val="none" w:sz="0" w:space="0" w:color="auto"/>
            <w:right w:val="none" w:sz="0" w:space="0" w:color="auto"/>
          </w:divBdr>
        </w:div>
        <w:div w:id="1224751653">
          <w:marLeft w:val="0"/>
          <w:marRight w:val="0"/>
          <w:marTop w:val="0"/>
          <w:marBottom w:val="0"/>
          <w:divBdr>
            <w:top w:val="none" w:sz="0" w:space="0" w:color="auto"/>
            <w:left w:val="none" w:sz="0" w:space="0" w:color="auto"/>
            <w:bottom w:val="none" w:sz="0" w:space="0" w:color="auto"/>
            <w:right w:val="none" w:sz="0" w:space="0" w:color="auto"/>
          </w:divBdr>
        </w:div>
        <w:div w:id="1782257592">
          <w:marLeft w:val="0"/>
          <w:marRight w:val="0"/>
          <w:marTop w:val="0"/>
          <w:marBottom w:val="0"/>
          <w:divBdr>
            <w:top w:val="none" w:sz="0" w:space="0" w:color="auto"/>
            <w:left w:val="none" w:sz="0" w:space="0" w:color="auto"/>
            <w:bottom w:val="none" w:sz="0" w:space="0" w:color="auto"/>
            <w:right w:val="none" w:sz="0" w:space="0" w:color="auto"/>
          </w:divBdr>
        </w:div>
        <w:div w:id="2044094290">
          <w:marLeft w:val="0"/>
          <w:marRight w:val="0"/>
          <w:marTop w:val="0"/>
          <w:marBottom w:val="0"/>
          <w:divBdr>
            <w:top w:val="none" w:sz="0" w:space="0" w:color="auto"/>
            <w:left w:val="none" w:sz="0" w:space="0" w:color="auto"/>
            <w:bottom w:val="none" w:sz="0" w:space="0" w:color="auto"/>
            <w:right w:val="none" w:sz="0" w:space="0" w:color="auto"/>
          </w:divBdr>
        </w:div>
      </w:divsChild>
    </w:div>
    <w:div w:id="925110040">
      <w:bodyDiv w:val="1"/>
      <w:marLeft w:val="0"/>
      <w:marRight w:val="0"/>
      <w:marTop w:val="0"/>
      <w:marBottom w:val="0"/>
      <w:divBdr>
        <w:top w:val="none" w:sz="0" w:space="0" w:color="auto"/>
        <w:left w:val="none" w:sz="0" w:space="0" w:color="auto"/>
        <w:bottom w:val="none" w:sz="0" w:space="0" w:color="auto"/>
        <w:right w:val="none" w:sz="0" w:space="0" w:color="auto"/>
      </w:divBdr>
      <w:divsChild>
        <w:div w:id="61029454">
          <w:marLeft w:val="0"/>
          <w:marRight w:val="0"/>
          <w:marTop w:val="0"/>
          <w:marBottom w:val="0"/>
          <w:divBdr>
            <w:top w:val="none" w:sz="0" w:space="0" w:color="auto"/>
            <w:left w:val="none" w:sz="0" w:space="0" w:color="auto"/>
            <w:bottom w:val="none" w:sz="0" w:space="0" w:color="auto"/>
            <w:right w:val="none" w:sz="0" w:space="0" w:color="auto"/>
          </w:divBdr>
        </w:div>
        <w:div w:id="87118468">
          <w:marLeft w:val="0"/>
          <w:marRight w:val="0"/>
          <w:marTop w:val="0"/>
          <w:marBottom w:val="0"/>
          <w:divBdr>
            <w:top w:val="none" w:sz="0" w:space="0" w:color="auto"/>
            <w:left w:val="none" w:sz="0" w:space="0" w:color="auto"/>
            <w:bottom w:val="none" w:sz="0" w:space="0" w:color="auto"/>
            <w:right w:val="none" w:sz="0" w:space="0" w:color="auto"/>
          </w:divBdr>
        </w:div>
        <w:div w:id="473720544">
          <w:marLeft w:val="0"/>
          <w:marRight w:val="0"/>
          <w:marTop w:val="0"/>
          <w:marBottom w:val="0"/>
          <w:divBdr>
            <w:top w:val="none" w:sz="0" w:space="0" w:color="auto"/>
            <w:left w:val="none" w:sz="0" w:space="0" w:color="auto"/>
            <w:bottom w:val="none" w:sz="0" w:space="0" w:color="auto"/>
            <w:right w:val="none" w:sz="0" w:space="0" w:color="auto"/>
          </w:divBdr>
        </w:div>
        <w:div w:id="502664431">
          <w:marLeft w:val="0"/>
          <w:marRight w:val="0"/>
          <w:marTop w:val="0"/>
          <w:marBottom w:val="0"/>
          <w:divBdr>
            <w:top w:val="none" w:sz="0" w:space="0" w:color="auto"/>
            <w:left w:val="none" w:sz="0" w:space="0" w:color="auto"/>
            <w:bottom w:val="none" w:sz="0" w:space="0" w:color="auto"/>
            <w:right w:val="none" w:sz="0" w:space="0" w:color="auto"/>
          </w:divBdr>
        </w:div>
        <w:div w:id="1193150454">
          <w:marLeft w:val="0"/>
          <w:marRight w:val="0"/>
          <w:marTop w:val="0"/>
          <w:marBottom w:val="0"/>
          <w:divBdr>
            <w:top w:val="none" w:sz="0" w:space="0" w:color="auto"/>
            <w:left w:val="none" w:sz="0" w:space="0" w:color="auto"/>
            <w:bottom w:val="none" w:sz="0" w:space="0" w:color="auto"/>
            <w:right w:val="none" w:sz="0" w:space="0" w:color="auto"/>
          </w:divBdr>
        </w:div>
        <w:div w:id="1353150159">
          <w:marLeft w:val="0"/>
          <w:marRight w:val="0"/>
          <w:marTop w:val="0"/>
          <w:marBottom w:val="0"/>
          <w:divBdr>
            <w:top w:val="none" w:sz="0" w:space="0" w:color="auto"/>
            <w:left w:val="none" w:sz="0" w:space="0" w:color="auto"/>
            <w:bottom w:val="none" w:sz="0" w:space="0" w:color="auto"/>
            <w:right w:val="none" w:sz="0" w:space="0" w:color="auto"/>
          </w:divBdr>
        </w:div>
        <w:div w:id="1816599468">
          <w:marLeft w:val="0"/>
          <w:marRight w:val="0"/>
          <w:marTop w:val="0"/>
          <w:marBottom w:val="0"/>
          <w:divBdr>
            <w:top w:val="none" w:sz="0" w:space="0" w:color="auto"/>
            <w:left w:val="none" w:sz="0" w:space="0" w:color="auto"/>
            <w:bottom w:val="none" w:sz="0" w:space="0" w:color="auto"/>
            <w:right w:val="none" w:sz="0" w:space="0" w:color="auto"/>
          </w:divBdr>
        </w:div>
      </w:divsChild>
    </w:div>
    <w:div w:id="988746225">
      <w:bodyDiv w:val="1"/>
      <w:marLeft w:val="0"/>
      <w:marRight w:val="0"/>
      <w:marTop w:val="0"/>
      <w:marBottom w:val="0"/>
      <w:divBdr>
        <w:top w:val="none" w:sz="0" w:space="0" w:color="auto"/>
        <w:left w:val="none" w:sz="0" w:space="0" w:color="auto"/>
        <w:bottom w:val="none" w:sz="0" w:space="0" w:color="auto"/>
        <w:right w:val="none" w:sz="0" w:space="0" w:color="auto"/>
      </w:divBdr>
      <w:divsChild>
        <w:div w:id="744760566">
          <w:marLeft w:val="0"/>
          <w:marRight w:val="0"/>
          <w:marTop w:val="0"/>
          <w:marBottom w:val="0"/>
          <w:divBdr>
            <w:top w:val="none" w:sz="0" w:space="0" w:color="auto"/>
            <w:left w:val="none" w:sz="0" w:space="0" w:color="auto"/>
            <w:bottom w:val="none" w:sz="0" w:space="0" w:color="auto"/>
            <w:right w:val="none" w:sz="0" w:space="0" w:color="auto"/>
          </w:divBdr>
          <w:divsChild>
            <w:div w:id="1839661450">
              <w:marLeft w:val="0"/>
              <w:marRight w:val="0"/>
              <w:marTop w:val="0"/>
              <w:marBottom w:val="0"/>
              <w:divBdr>
                <w:top w:val="none" w:sz="0" w:space="0" w:color="auto"/>
                <w:left w:val="none" w:sz="0" w:space="0" w:color="auto"/>
                <w:bottom w:val="none" w:sz="0" w:space="0" w:color="auto"/>
                <w:right w:val="none" w:sz="0" w:space="0" w:color="auto"/>
              </w:divBdr>
            </w:div>
            <w:div w:id="2060783318">
              <w:marLeft w:val="0"/>
              <w:marRight w:val="0"/>
              <w:marTop w:val="0"/>
              <w:marBottom w:val="0"/>
              <w:divBdr>
                <w:top w:val="none" w:sz="0" w:space="0" w:color="auto"/>
                <w:left w:val="none" w:sz="0" w:space="0" w:color="auto"/>
                <w:bottom w:val="none" w:sz="0" w:space="0" w:color="auto"/>
                <w:right w:val="none" w:sz="0" w:space="0" w:color="auto"/>
              </w:divBdr>
            </w:div>
          </w:divsChild>
        </w:div>
        <w:div w:id="1397587474">
          <w:marLeft w:val="0"/>
          <w:marRight w:val="0"/>
          <w:marTop w:val="0"/>
          <w:marBottom w:val="0"/>
          <w:divBdr>
            <w:top w:val="none" w:sz="0" w:space="0" w:color="auto"/>
            <w:left w:val="none" w:sz="0" w:space="0" w:color="auto"/>
            <w:bottom w:val="none" w:sz="0" w:space="0" w:color="auto"/>
            <w:right w:val="none" w:sz="0" w:space="0" w:color="auto"/>
          </w:divBdr>
        </w:div>
        <w:div w:id="1775972718">
          <w:marLeft w:val="0"/>
          <w:marRight w:val="0"/>
          <w:marTop w:val="0"/>
          <w:marBottom w:val="0"/>
          <w:divBdr>
            <w:top w:val="none" w:sz="0" w:space="0" w:color="auto"/>
            <w:left w:val="none" w:sz="0" w:space="0" w:color="auto"/>
            <w:bottom w:val="none" w:sz="0" w:space="0" w:color="auto"/>
            <w:right w:val="none" w:sz="0" w:space="0" w:color="auto"/>
          </w:divBdr>
          <w:divsChild>
            <w:div w:id="1246185770">
              <w:marLeft w:val="-75"/>
              <w:marRight w:val="0"/>
              <w:marTop w:val="30"/>
              <w:marBottom w:val="30"/>
              <w:divBdr>
                <w:top w:val="none" w:sz="0" w:space="0" w:color="auto"/>
                <w:left w:val="none" w:sz="0" w:space="0" w:color="auto"/>
                <w:bottom w:val="none" w:sz="0" w:space="0" w:color="auto"/>
                <w:right w:val="none" w:sz="0" w:space="0" w:color="auto"/>
              </w:divBdr>
              <w:divsChild>
                <w:div w:id="171529521">
                  <w:marLeft w:val="0"/>
                  <w:marRight w:val="0"/>
                  <w:marTop w:val="0"/>
                  <w:marBottom w:val="0"/>
                  <w:divBdr>
                    <w:top w:val="none" w:sz="0" w:space="0" w:color="auto"/>
                    <w:left w:val="none" w:sz="0" w:space="0" w:color="auto"/>
                    <w:bottom w:val="none" w:sz="0" w:space="0" w:color="auto"/>
                    <w:right w:val="none" w:sz="0" w:space="0" w:color="auto"/>
                  </w:divBdr>
                  <w:divsChild>
                    <w:div w:id="1770999307">
                      <w:marLeft w:val="0"/>
                      <w:marRight w:val="0"/>
                      <w:marTop w:val="0"/>
                      <w:marBottom w:val="0"/>
                      <w:divBdr>
                        <w:top w:val="none" w:sz="0" w:space="0" w:color="auto"/>
                        <w:left w:val="none" w:sz="0" w:space="0" w:color="auto"/>
                        <w:bottom w:val="none" w:sz="0" w:space="0" w:color="auto"/>
                        <w:right w:val="none" w:sz="0" w:space="0" w:color="auto"/>
                      </w:divBdr>
                    </w:div>
                  </w:divsChild>
                </w:div>
                <w:div w:id="188296712">
                  <w:marLeft w:val="0"/>
                  <w:marRight w:val="0"/>
                  <w:marTop w:val="0"/>
                  <w:marBottom w:val="0"/>
                  <w:divBdr>
                    <w:top w:val="none" w:sz="0" w:space="0" w:color="auto"/>
                    <w:left w:val="none" w:sz="0" w:space="0" w:color="auto"/>
                    <w:bottom w:val="none" w:sz="0" w:space="0" w:color="auto"/>
                    <w:right w:val="none" w:sz="0" w:space="0" w:color="auto"/>
                  </w:divBdr>
                  <w:divsChild>
                    <w:div w:id="1382904930">
                      <w:marLeft w:val="0"/>
                      <w:marRight w:val="0"/>
                      <w:marTop w:val="0"/>
                      <w:marBottom w:val="0"/>
                      <w:divBdr>
                        <w:top w:val="none" w:sz="0" w:space="0" w:color="auto"/>
                        <w:left w:val="none" w:sz="0" w:space="0" w:color="auto"/>
                        <w:bottom w:val="none" w:sz="0" w:space="0" w:color="auto"/>
                        <w:right w:val="none" w:sz="0" w:space="0" w:color="auto"/>
                      </w:divBdr>
                    </w:div>
                  </w:divsChild>
                </w:div>
                <w:div w:id="251672736">
                  <w:marLeft w:val="0"/>
                  <w:marRight w:val="0"/>
                  <w:marTop w:val="0"/>
                  <w:marBottom w:val="0"/>
                  <w:divBdr>
                    <w:top w:val="none" w:sz="0" w:space="0" w:color="auto"/>
                    <w:left w:val="none" w:sz="0" w:space="0" w:color="auto"/>
                    <w:bottom w:val="none" w:sz="0" w:space="0" w:color="auto"/>
                    <w:right w:val="none" w:sz="0" w:space="0" w:color="auto"/>
                  </w:divBdr>
                  <w:divsChild>
                    <w:div w:id="693265012">
                      <w:marLeft w:val="0"/>
                      <w:marRight w:val="0"/>
                      <w:marTop w:val="0"/>
                      <w:marBottom w:val="0"/>
                      <w:divBdr>
                        <w:top w:val="none" w:sz="0" w:space="0" w:color="auto"/>
                        <w:left w:val="none" w:sz="0" w:space="0" w:color="auto"/>
                        <w:bottom w:val="none" w:sz="0" w:space="0" w:color="auto"/>
                        <w:right w:val="none" w:sz="0" w:space="0" w:color="auto"/>
                      </w:divBdr>
                    </w:div>
                  </w:divsChild>
                </w:div>
                <w:div w:id="687218692">
                  <w:marLeft w:val="0"/>
                  <w:marRight w:val="0"/>
                  <w:marTop w:val="0"/>
                  <w:marBottom w:val="0"/>
                  <w:divBdr>
                    <w:top w:val="none" w:sz="0" w:space="0" w:color="auto"/>
                    <w:left w:val="none" w:sz="0" w:space="0" w:color="auto"/>
                    <w:bottom w:val="none" w:sz="0" w:space="0" w:color="auto"/>
                    <w:right w:val="none" w:sz="0" w:space="0" w:color="auto"/>
                  </w:divBdr>
                  <w:divsChild>
                    <w:div w:id="1203832376">
                      <w:marLeft w:val="0"/>
                      <w:marRight w:val="0"/>
                      <w:marTop w:val="0"/>
                      <w:marBottom w:val="0"/>
                      <w:divBdr>
                        <w:top w:val="none" w:sz="0" w:space="0" w:color="auto"/>
                        <w:left w:val="none" w:sz="0" w:space="0" w:color="auto"/>
                        <w:bottom w:val="none" w:sz="0" w:space="0" w:color="auto"/>
                        <w:right w:val="none" w:sz="0" w:space="0" w:color="auto"/>
                      </w:divBdr>
                    </w:div>
                  </w:divsChild>
                </w:div>
                <w:div w:id="713768895">
                  <w:marLeft w:val="0"/>
                  <w:marRight w:val="0"/>
                  <w:marTop w:val="0"/>
                  <w:marBottom w:val="0"/>
                  <w:divBdr>
                    <w:top w:val="none" w:sz="0" w:space="0" w:color="auto"/>
                    <w:left w:val="none" w:sz="0" w:space="0" w:color="auto"/>
                    <w:bottom w:val="none" w:sz="0" w:space="0" w:color="auto"/>
                    <w:right w:val="none" w:sz="0" w:space="0" w:color="auto"/>
                  </w:divBdr>
                  <w:divsChild>
                    <w:div w:id="1306350677">
                      <w:marLeft w:val="0"/>
                      <w:marRight w:val="0"/>
                      <w:marTop w:val="0"/>
                      <w:marBottom w:val="0"/>
                      <w:divBdr>
                        <w:top w:val="none" w:sz="0" w:space="0" w:color="auto"/>
                        <w:left w:val="none" w:sz="0" w:space="0" w:color="auto"/>
                        <w:bottom w:val="none" w:sz="0" w:space="0" w:color="auto"/>
                        <w:right w:val="none" w:sz="0" w:space="0" w:color="auto"/>
                      </w:divBdr>
                    </w:div>
                    <w:div w:id="1818570706">
                      <w:marLeft w:val="0"/>
                      <w:marRight w:val="0"/>
                      <w:marTop w:val="0"/>
                      <w:marBottom w:val="0"/>
                      <w:divBdr>
                        <w:top w:val="none" w:sz="0" w:space="0" w:color="auto"/>
                        <w:left w:val="none" w:sz="0" w:space="0" w:color="auto"/>
                        <w:bottom w:val="none" w:sz="0" w:space="0" w:color="auto"/>
                        <w:right w:val="none" w:sz="0" w:space="0" w:color="auto"/>
                      </w:divBdr>
                    </w:div>
                  </w:divsChild>
                </w:div>
                <w:div w:id="746659192">
                  <w:marLeft w:val="0"/>
                  <w:marRight w:val="0"/>
                  <w:marTop w:val="0"/>
                  <w:marBottom w:val="0"/>
                  <w:divBdr>
                    <w:top w:val="none" w:sz="0" w:space="0" w:color="auto"/>
                    <w:left w:val="none" w:sz="0" w:space="0" w:color="auto"/>
                    <w:bottom w:val="none" w:sz="0" w:space="0" w:color="auto"/>
                    <w:right w:val="none" w:sz="0" w:space="0" w:color="auto"/>
                  </w:divBdr>
                  <w:divsChild>
                    <w:div w:id="683363034">
                      <w:marLeft w:val="0"/>
                      <w:marRight w:val="0"/>
                      <w:marTop w:val="0"/>
                      <w:marBottom w:val="0"/>
                      <w:divBdr>
                        <w:top w:val="none" w:sz="0" w:space="0" w:color="auto"/>
                        <w:left w:val="none" w:sz="0" w:space="0" w:color="auto"/>
                        <w:bottom w:val="none" w:sz="0" w:space="0" w:color="auto"/>
                        <w:right w:val="none" w:sz="0" w:space="0" w:color="auto"/>
                      </w:divBdr>
                    </w:div>
                  </w:divsChild>
                </w:div>
                <w:div w:id="923218859">
                  <w:marLeft w:val="0"/>
                  <w:marRight w:val="0"/>
                  <w:marTop w:val="0"/>
                  <w:marBottom w:val="0"/>
                  <w:divBdr>
                    <w:top w:val="none" w:sz="0" w:space="0" w:color="auto"/>
                    <w:left w:val="none" w:sz="0" w:space="0" w:color="auto"/>
                    <w:bottom w:val="none" w:sz="0" w:space="0" w:color="auto"/>
                    <w:right w:val="none" w:sz="0" w:space="0" w:color="auto"/>
                  </w:divBdr>
                  <w:divsChild>
                    <w:div w:id="2066298852">
                      <w:marLeft w:val="0"/>
                      <w:marRight w:val="0"/>
                      <w:marTop w:val="0"/>
                      <w:marBottom w:val="0"/>
                      <w:divBdr>
                        <w:top w:val="none" w:sz="0" w:space="0" w:color="auto"/>
                        <w:left w:val="none" w:sz="0" w:space="0" w:color="auto"/>
                        <w:bottom w:val="none" w:sz="0" w:space="0" w:color="auto"/>
                        <w:right w:val="none" w:sz="0" w:space="0" w:color="auto"/>
                      </w:divBdr>
                    </w:div>
                  </w:divsChild>
                </w:div>
                <w:div w:id="1491755201">
                  <w:marLeft w:val="0"/>
                  <w:marRight w:val="0"/>
                  <w:marTop w:val="0"/>
                  <w:marBottom w:val="0"/>
                  <w:divBdr>
                    <w:top w:val="none" w:sz="0" w:space="0" w:color="auto"/>
                    <w:left w:val="none" w:sz="0" w:space="0" w:color="auto"/>
                    <w:bottom w:val="none" w:sz="0" w:space="0" w:color="auto"/>
                    <w:right w:val="none" w:sz="0" w:space="0" w:color="auto"/>
                  </w:divBdr>
                  <w:divsChild>
                    <w:div w:id="67073673">
                      <w:marLeft w:val="0"/>
                      <w:marRight w:val="0"/>
                      <w:marTop w:val="0"/>
                      <w:marBottom w:val="0"/>
                      <w:divBdr>
                        <w:top w:val="none" w:sz="0" w:space="0" w:color="auto"/>
                        <w:left w:val="none" w:sz="0" w:space="0" w:color="auto"/>
                        <w:bottom w:val="none" w:sz="0" w:space="0" w:color="auto"/>
                        <w:right w:val="none" w:sz="0" w:space="0" w:color="auto"/>
                      </w:divBdr>
                    </w:div>
                    <w:div w:id="226498117">
                      <w:marLeft w:val="0"/>
                      <w:marRight w:val="0"/>
                      <w:marTop w:val="0"/>
                      <w:marBottom w:val="0"/>
                      <w:divBdr>
                        <w:top w:val="none" w:sz="0" w:space="0" w:color="auto"/>
                        <w:left w:val="none" w:sz="0" w:space="0" w:color="auto"/>
                        <w:bottom w:val="none" w:sz="0" w:space="0" w:color="auto"/>
                        <w:right w:val="none" w:sz="0" w:space="0" w:color="auto"/>
                      </w:divBdr>
                    </w:div>
                  </w:divsChild>
                </w:div>
                <w:div w:id="1618760113">
                  <w:marLeft w:val="0"/>
                  <w:marRight w:val="0"/>
                  <w:marTop w:val="0"/>
                  <w:marBottom w:val="0"/>
                  <w:divBdr>
                    <w:top w:val="none" w:sz="0" w:space="0" w:color="auto"/>
                    <w:left w:val="none" w:sz="0" w:space="0" w:color="auto"/>
                    <w:bottom w:val="none" w:sz="0" w:space="0" w:color="auto"/>
                    <w:right w:val="none" w:sz="0" w:space="0" w:color="auto"/>
                  </w:divBdr>
                  <w:divsChild>
                    <w:div w:id="76950944">
                      <w:marLeft w:val="0"/>
                      <w:marRight w:val="0"/>
                      <w:marTop w:val="0"/>
                      <w:marBottom w:val="0"/>
                      <w:divBdr>
                        <w:top w:val="none" w:sz="0" w:space="0" w:color="auto"/>
                        <w:left w:val="none" w:sz="0" w:space="0" w:color="auto"/>
                        <w:bottom w:val="none" w:sz="0" w:space="0" w:color="auto"/>
                        <w:right w:val="none" w:sz="0" w:space="0" w:color="auto"/>
                      </w:divBdr>
                    </w:div>
                  </w:divsChild>
                </w:div>
                <w:div w:id="1685865802">
                  <w:marLeft w:val="0"/>
                  <w:marRight w:val="0"/>
                  <w:marTop w:val="0"/>
                  <w:marBottom w:val="0"/>
                  <w:divBdr>
                    <w:top w:val="none" w:sz="0" w:space="0" w:color="auto"/>
                    <w:left w:val="none" w:sz="0" w:space="0" w:color="auto"/>
                    <w:bottom w:val="none" w:sz="0" w:space="0" w:color="auto"/>
                    <w:right w:val="none" w:sz="0" w:space="0" w:color="auto"/>
                  </w:divBdr>
                  <w:divsChild>
                    <w:div w:id="1273434920">
                      <w:marLeft w:val="0"/>
                      <w:marRight w:val="0"/>
                      <w:marTop w:val="0"/>
                      <w:marBottom w:val="0"/>
                      <w:divBdr>
                        <w:top w:val="none" w:sz="0" w:space="0" w:color="auto"/>
                        <w:left w:val="none" w:sz="0" w:space="0" w:color="auto"/>
                        <w:bottom w:val="none" w:sz="0" w:space="0" w:color="auto"/>
                        <w:right w:val="none" w:sz="0" w:space="0" w:color="auto"/>
                      </w:divBdr>
                    </w:div>
                    <w:div w:id="1777479905">
                      <w:marLeft w:val="0"/>
                      <w:marRight w:val="0"/>
                      <w:marTop w:val="0"/>
                      <w:marBottom w:val="0"/>
                      <w:divBdr>
                        <w:top w:val="none" w:sz="0" w:space="0" w:color="auto"/>
                        <w:left w:val="none" w:sz="0" w:space="0" w:color="auto"/>
                        <w:bottom w:val="none" w:sz="0" w:space="0" w:color="auto"/>
                        <w:right w:val="none" w:sz="0" w:space="0" w:color="auto"/>
                      </w:divBdr>
                    </w:div>
                  </w:divsChild>
                </w:div>
                <w:div w:id="1806924006">
                  <w:marLeft w:val="0"/>
                  <w:marRight w:val="0"/>
                  <w:marTop w:val="0"/>
                  <w:marBottom w:val="0"/>
                  <w:divBdr>
                    <w:top w:val="none" w:sz="0" w:space="0" w:color="auto"/>
                    <w:left w:val="none" w:sz="0" w:space="0" w:color="auto"/>
                    <w:bottom w:val="none" w:sz="0" w:space="0" w:color="auto"/>
                    <w:right w:val="none" w:sz="0" w:space="0" w:color="auto"/>
                  </w:divBdr>
                  <w:divsChild>
                    <w:div w:id="197475018">
                      <w:marLeft w:val="0"/>
                      <w:marRight w:val="0"/>
                      <w:marTop w:val="0"/>
                      <w:marBottom w:val="0"/>
                      <w:divBdr>
                        <w:top w:val="none" w:sz="0" w:space="0" w:color="auto"/>
                        <w:left w:val="none" w:sz="0" w:space="0" w:color="auto"/>
                        <w:bottom w:val="none" w:sz="0" w:space="0" w:color="auto"/>
                        <w:right w:val="none" w:sz="0" w:space="0" w:color="auto"/>
                      </w:divBdr>
                    </w:div>
                  </w:divsChild>
                </w:div>
                <w:div w:id="1868062129">
                  <w:marLeft w:val="0"/>
                  <w:marRight w:val="0"/>
                  <w:marTop w:val="0"/>
                  <w:marBottom w:val="0"/>
                  <w:divBdr>
                    <w:top w:val="none" w:sz="0" w:space="0" w:color="auto"/>
                    <w:left w:val="none" w:sz="0" w:space="0" w:color="auto"/>
                    <w:bottom w:val="none" w:sz="0" w:space="0" w:color="auto"/>
                    <w:right w:val="none" w:sz="0" w:space="0" w:color="auto"/>
                  </w:divBdr>
                  <w:divsChild>
                    <w:div w:id="1672373572">
                      <w:marLeft w:val="0"/>
                      <w:marRight w:val="0"/>
                      <w:marTop w:val="0"/>
                      <w:marBottom w:val="0"/>
                      <w:divBdr>
                        <w:top w:val="none" w:sz="0" w:space="0" w:color="auto"/>
                        <w:left w:val="none" w:sz="0" w:space="0" w:color="auto"/>
                        <w:bottom w:val="none" w:sz="0" w:space="0" w:color="auto"/>
                        <w:right w:val="none" w:sz="0" w:space="0" w:color="auto"/>
                      </w:divBdr>
                    </w:div>
                    <w:div w:id="2095393291">
                      <w:marLeft w:val="0"/>
                      <w:marRight w:val="0"/>
                      <w:marTop w:val="0"/>
                      <w:marBottom w:val="0"/>
                      <w:divBdr>
                        <w:top w:val="none" w:sz="0" w:space="0" w:color="auto"/>
                        <w:left w:val="none" w:sz="0" w:space="0" w:color="auto"/>
                        <w:bottom w:val="none" w:sz="0" w:space="0" w:color="auto"/>
                        <w:right w:val="none" w:sz="0" w:space="0" w:color="auto"/>
                      </w:divBdr>
                    </w:div>
                  </w:divsChild>
                </w:div>
                <w:div w:id="1965772869">
                  <w:marLeft w:val="0"/>
                  <w:marRight w:val="0"/>
                  <w:marTop w:val="0"/>
                  <w:marBottom w:val="0"/>
                  <w:divBdr>
                    <w:top w:val="none" w:sz="0" w:space="0" w:color="auto"/>
                    <w:left w:val="none" w:sz="0" w:space="0" w:color="auto"/>
                    <w:bottom w:val="none" w:sz="0" w:space="0" w:color="auto"/>
                    <w:right w:val="none" w:sz="0" w:space="0" w:color="auto"/>
                  </w:divBdr>
                  <w:divsChild>
                    <w:div w:id="1084376282">
                      <w:marLeft w:val="0"/>
                      <w:marRight w:val="0"/>
                      <w:marTop w:val="0"/>
                      <w:marBottom w:val="0"/>
                      <w:divBdr>
                        <w:top w:val="none" w:sz="0" w:space="0" w:color="auto"/>
                        <w:left w:val="none" w:sz="0" w:space="0" w:color="auto"/>
                        <w:bottom w:val="none" w:sz="0" w:space="0" w:color="auto"/>
                        <w:right w:val="none" w:sz="0" w:space="0" w:color="auto"/>
                      </w:divBdr>
                    </w:div>
                  </w:divsChild>
                </w:div>
                <w:div w:id="1984432105">
                  <w:marLeft w:val="0"/>
                  <w:marRight w:val="0"/>
                  <w:marTop w:val="0"/>
                  <w:marBottom w:val="0"/>
                  <w:divBdr>
                    <w:top w:val="none" w:sz="0" w:space="0" w:color="auto"/>
                    <w:left w:val="none" w:sz="0" w:space="0" w:color="auto"/>
                    <w:bottom w:val="none" w:sz="0" w:space="0" w:color="auto"/>
                    <w:right w:val="none" w:sz="0" w:space="0" w:color="auto"/>
                  </w:divBdr>
                  <w:divsChild>
                    <w:div w:id="2024284188">
                      <w:marLeft w:val="0"/>
                      <w:marRight w:val="0"/>
                      <w:marTop w:val="0"/>
                      <w:marBottom w:val="0"/>
                      <w:divBdr>
                        <w:top w:val="none" w:sz="0" w:space="0" w:color="auto"/>
                        <w:left w:val="none" w:sz="0" w:space="0" w:color="auto"/>
                        <w:bottom w:val="none" w:sz="0" w:space="0" w:color="auto"/>
                        <w:right w:val="none" w:sz="0" w:space="0" w:color="auto"/>
                      </w:divBdr>
                    </w:div>
                  </w:divsChild>
                </w:div>
                <w:div w:id="2087065852">
                  <w:marLeft w:val="0"/>
                  <w:marRight w:val="0"/>
                  <w:marTop w:val="0"/>
                  <w:marBottom w:val="0"/>
                  <w:divBdr>
                    <w:top w:val="none" w:sz="0" w:space="0" w:color="auto"/>
                    <w:left w:val="none" w:sz="0" w:space="0" w:color="auto"/>
                    <w:bottom w:val="none" w:sz="0" w:space="0" w:color="auto"/>
                    <w:right w:val="none" w:sz="0" w:space="0" w:color="auto"/>
                  </w:divBdr>
                  <w:divsChild>
                    <w:div w:id="92708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2861118">
          <w:marLeft w:val="0"/>
          <w:marRight w:val="0"/>
          <w:marTop w:val="0"/>
          <w:marBottom w:val="0"/>
          <w:divBdr>
            <w:top w:val="none" w:sz="0" w:space="0" w:color="auto"/>
            <w:left w:val="none" w:sz="0" w:space="0" w:color="auto"/>
            <w:bottom w:val="none" w:sz="0" w:space="0" w:color="auto"/>
            <w:right w:val="none" w:sz="0" w:space="0" w:color="auto"/>
          </w:divBdr>
        </w:div>
      </w:divsChild>
    </w:div>
    <w:div w:id="1008292538">
      <w:bodyDiv w:val="1"/>
      <w:marLeft w:val="0"/>
      <w:marRight w:val="0"/>
      <w:marTop w:val="0"/>
      <w:marBottom w:val="0"/>
      <w:divBdr>
        <w:top w:val="none" w:sz="0" w:space="0" w:color="auto"/>
        <w:left w:val="none" w:sz="0" w:space="0" w:color="auto"/>
        <w:bottom w:val="none" w:sz="0" w:space="0" w:color="auto"/>
        <w:right w:val="none" w:sz="0" w:space="0" w:color="auto"/>
      </w:divBdr>
      <w:divsChild>
        <w:div w:id="660277374">
          <w:marLeft w:val="0"/>
          <w:marRight w:val="0"/>
          <w:marTop w:val="0"/>
          <w:marBottom w:val="0"/>
          <w:divBdr>
            <w:top w:val="none" w:sz="0" w:space="0" w:color="auto"/>
            <w:left w:val="none" w:sz="0" w:space="0" w:color="auto"/>
            <w:bottom w:val="none" w:sz="0" w:space="0" w:color="auto"/>
            <w:right w:val="none" w:sz="0" w:space="0" w:color="auto"/>
          </w:divBdr>
        </w:div>
        <w:div w:id="1151368515">
          <w:marLeft w:val="0"/>
          <w:marRight w:val="0"/>
          <w:marTop w:val="0"/>
          <w:marBottom w:val="0"/>
          <w:divBdr>
            <w:top w:val="none" w:sz="0" w:space="0" w:color="auto"/>
            <w:left w:val="none" w:sz="0" w:space="0" w:color="auto"/>
            <w:bottom w:val="none" w:sz="0" w:space="0" w:color="auto"/>
            <w:right w:val="none" w:sz="0" w:space="0" w:color="auto"/>
          </w:divBdr>
        </w:div>
        <w:div w:id="1275676412">
          <w:marLeft w:val="0"/>
          <w:marRight w:val="0"/>
          <w:marTop w:val="0"/>
          <w:marBottom w:val="0"/>
          <w:divBdr>
            <w:top w:val="none" w:sz="0" w:space="0" w:color="auto"/>
            <w:left w:val="none" w:sz="0" w:space="0" w:color="auto"/>
            <w:bottom w:val="none" w:sz="0" w:space="0" w:color="auto"/>
            <w:right w:val="none" w:sz="0" w:space="0" w:color="auto"/>
          </w:divBdr>
        </w:div>
        <w:div w:id="1432974375">
          <w:marLeft w:val="0"/>
          <w:marRight w:val="0"/>
          <w:marTop w:val="0"/>
          <w:marBottom w:val="0"/>
          <w:divBdr>
            <w:top w:val="none" w:sz="0" w:space="0" w:color="auto"/>
            <w:left w:val="none" w:sz="0" w:space="0" w:color="auto"/>
            <w:bottom w:val="none" w:sz="0" w:space="0" w:color="auto"/>
            <w:right w:val="none" w:sz="0" w:space="0" w:color="auto"/>
          </w:divBdr>
        </w:div>
        <w:div w:id="1793746476">
          <w:marLeft w:val="0"/>
          <w:marRight w:val="0"/>
          <w:marTop w:val="0"/>
          <w:marBottom w:val="0"/>
          <w:divBdr>
            <w:top w:val="none" w:sz="0" w:space="0" w:color="auto"/>
            <w:left w:val="none" w:sz="0" w:space="0" w:color="auto"/>
            <w:bottom w:val="none" w:sz="0" w:space="0" w:color="auto"/>
            <w:right w:val="none" w:sz="0" w:space="0" w:color="auto"/>
          </w:divBdr>
        </w:div>
      </w:divsChild>
    </w:div>
    <w:div w:id="1038898829">
      <w:bodyDiv w:val="1"/>
      <w:marLeft w:val="0"/>
      <w:marRight w:val="0"/>
      <w:marTop w:val="0"/>
      <w:marBottom w:val="0"/>
      <w:divBdr>
        <w:top w:val="none" w:sz="0" w:space="0" w:color="auto"/>
        <w:left w:val="none" w:sz="0" w:space="0" w:color="auto"/>
        <w:bottom w:val="none" w:sz="0" w:space="0" w:color="auto"/>
        <w:right w:val="none" w:sz="0" w:space="0" w:color="auto"/>
      </w:divBdr>
      <w:divsChild>
        <w:div w:id="84889346">
          <w:marLeft w:val="0"/>
          <w:marRight w:val="0"/>
          <w:marTop w:val="0"/>
          <w:marBottom w:val="0"/>
          <w:divBdr>
            <w:top w:val="none" w:sz="0" w:space="0" w:color="auto"/>
            <w:left w:val="none" w:sz="0" w:space="0" w:color="auto"/>
            <w:bottom w:val="none" w:sz="0" w:space="0" w:color="auto"/>
            <w:right w:val="none" w:sz="0" w:space="0" w:color="auto"/>
          </w:divBdr>
        </w:div>
        <w:div w:id="305665902">
          <w:marLeft w:val="0"/>
          <w:marRight w:val="0"/>
          <w:marTop w:val="0"/>
          <w:marBottom w:val="0"/>
          <w:divBdr>
            <w:top w:val="none" w:sz="0" w:space="0" w:color="auto"/>
            <w:left w:val="none" w:sz="0" w:space="0" w:color="auto"/>
            <w:bottom w:val="none" w:sz="0" w:space="0" w:color="auto"/>
            <w:right w:val="none" w:sz="0" w:space="0" w:color="auto"/>
          </w:divBdr>
        </w:div>
        <w:div w:id="480581697">
          <w:marLeft w:val="0"/>
          <w:marRight w:val="0"/>
          <w:marTop w:val="0"/>
          <w:marBottom w:val="0"/>
          <w:divBdr>
            <w:top w:val="none" w:sz="0" w:space="0" w:color="auto"/>
            <w:left w:val="none" w:sz="0" w:space="0" w:color="auto"/>
            <w:bottom w:val="none" w:sz="0" w:space="0" w:color="auto"/>
            <w:right w:val="none" w:sz="0" w:space="0" w:color="auto"/>
          </w:divBdr>
        </w:div>
        <w:div w:id="1289701272">
          <w:marLeft w:val="0"/>
          <w:marRight w:val="0"/>
          <w:marTop w:val="0"/>
          <w:marBottom w:val="0"/>
          <w:divBdr>
            <w:top w:val="none" w:sz="0" w:space="0" w:color="auto"/>
            <w:left w:val="none" w:sz="0" w:space="0" w:color="auto"/>
            <w:bottom w:val="none" w:sz="0" w:space="0" w:color="auto"/>
            <w:right w:val="none" w:sz="0" w:space="0" w:color="auto"/>
          </w:divBdr>
        </w:div>
        <w:div w:id="1416585779">
          <w:marLeft w:val="0"/>
          <w:marRight w:val="0"/>
          <w:marTop w:val="0"/>
          <w:marBottom w:val="0"/>
          <w:divBdr>
            <w:top w:val="none" w:sz="0" w:space="0" w:color="auto"/>
            <w:left w:val="none" w:sz="0" w:space="0" w:color="auto"/>
            <w:bottom w:val="none" w:sz="0" w:space="0" w:color="auto"/>
            <w:right w:val="none" w:sz="0" w:space="0" w:color="auto"/>
          </w:divBdr>
        </w:div>
      </w:divsChild>
    </w:div>
    <w:div w:id="1185436463">
      <w:bodyDiv w:val="1"/>
      <w:marLeft w:val="0"/>
      <w:marRight w:val="0"/>
      <w:marTop w:val="0"/>
      <w:marBottom w:val="0"/>
      <w:divBdr>
        <w:top w:val="none" w:sz="0" w:space="0" w:color="auto"/>
        <w:left w:val="none" w:sz="0" w:space="0" w:color="auto"/>
        <w:bottom w:val="none" w:sz="0" w:space="0" w:color="auto"/>
        <w:right w:val="none" w:sz="0" w:space="0" w:color="auto"/>
      </w:divBdr>
      <w:divsChild>
        <w:div w:id="18043552">
          <w:marLeft w:val="0"/>
          <w:marRight w:val="0"/>
          <w:marTop w:val="0"/>
          <w:marBottom w:val="0"/>
          <w:divBdr>
            <w:top w:val="none" w:sz="0" w:space="0" w:color="auto"/>
            <w:left w:val="none" w:sz="0" w:space="0" w:color="auto"/>
            <w:bottom w:val="none" w:sz="0" w:space="0" w:color="auto"/>
            <w:right w:val="none" w:sz="0" w:space="0" w:color="auto"/>
          </w:divBdr>
        </w:div>
        <w:div w:id="81033326">
          <w:marLeft w:val="0"/>
          <w:marRight w:val="0"/>
          <w:marTop w:val="0"/>
          <w:marBottom w:val="0"/>
          <w:divBdr>
            <w:top w:val="none" w:sz="0" w:space="0" w:color="auto"/>
            <w:left w:val="none" w:sz="0" w:space="0" w:color="auto"/>
            <w:bottom w:val="none" w:sz="0" w:space="0" w:color="auto"/>
            <w:right w:val="none" w:sz="0" w:space="0" w:color="auto"/>
          </w:divBdr>
        </w:div>
        <w:div w:id="153226137">
          <w:marLeft w:val="0"/>
          <w:marRight w:val="0"/>
          <w:marTop w:val="0"/>
          <w:marBottom w:val="0"/>
          <w:divBdr>
            <w:top w:val="none" w:sz="0" w:space="0" w:color="auto"/>
            <w:left w:val="none" w:sz="0" w:space="0" w:color="auto"/>
            <w:bottom w:val="none" w:sz="0" w:space="0" w:color="auto"/>
            <w:right w:val="none" w:sz="0" w:space="0" w:color="auto"/>
          </w:divBdr>
        </w:div>
        <w:div w:id="843320491">
          <w:marLeft w:val="0"/>
          <w:marRight w:val="0"/>
          <w:marTop w:val="0"/>
          <w:marBottom w:val="0"/>
          <w:divBdr>
            <w:top w:val="none" w:sz="0" w:space="0" w:color="auto"/>
            <w:left w:val="none" w:sz="0" w:space="0" w:color="auto"/>
            <w:bottom w:val="none" w:sz="0" w:space="0" w:color="auto"/>
            <w:right w:val="none" w:sz="0" w:space="0" w:color="auto"/>
          </w:divBdr>
        </w:div>
        <w:div w:id="1092237773">
          <w:marLeft w:val="0"/>
          <w:marRight w:val="0"/>
          <w:marTop w:val="0"/>
          <w:marBottom w:val="0"/>
          <w:divBdr>
            <w:top w:val="none" w:sz="0" w:space="0" w:color="auto"/>
            <w:left w:val="none" w:sz="0" w:space="0" w:color="auto"/>
            <w:bottom w:val="none" w:sz="0" w:space="0" w:color="auto"/>
            <w:right w:val="none" w:sz="0" w:space="0" w:color="auto"/>
          </w:divBdr>
        </w:div>
        <w:div w:id="1431467026">
          <w:marLeft w:val="0"/>
          <w:marRight w:val="0"/>
          <w:marTop w:val="0"/>
          <w:marBottom w:val="0"/>
          <w:divBdr>
            <w:top w:val="none" w:sz="0" w:space="0" w:color="auto"/>
            <w:left w:val="none" w:sz="0" w:space="0" w:color="auto"/>
            <w:bottom w:val="none" w:sz="0" w:space="0" w:color="auto"/>
            <w:right w:val="none" w:sz="0" w:space="0" w:color="auto"/>
          </w:divBdr>
        </w:div>
        <w:div w:id="1483306393">
          <w:marLeft w:val="0"/>
          <w:marRight w:val="0"/>
          <w:marTop w:val="0"/>
          <w:marBottom w:val="0"/>
          <w:divBdr>
            <w:top w:val="none" w:sz="0" w:space="0" w:color="auto"/>
            <w:left w:val="none" w:sz="0" w:space="0" w:color="auto"/>
            <w:bottom w:val="none" w:sz="0" w:space="0" w:color="auto"/>
            <w:right w:val="none" w:sz="0" w:space="0" w:color="auto"/>
          </w:divBdr>
        </w:div>
        <w:div w:id="1534878138">
          <w:marLeft w:val="0"/>
          <w:marRight w:val="0"/>
          <w:marTop w:val="0"/>
          <w:marBottom w:val="0"/>
          <w:divBdr>
            <w:top w:val="none" w:sz="0" w:space="0" w:color="auto"/>
            <w:left w:val="none" w:sz="0" w:space="0" w:color="auto"/>
            <w:bottom w:val="none" w:sz="0" w:space="0" w:color="auto"/>
            <w:right w:val="none" w:sz="0" w:space="0" w:color="auto"/>
          </w:divBdr>
        </w:div>
        <w:div w:id="1951813803">
          <w:marLeft w:val="0"/>
          <w:marRight w:val="0"/>
          <w:marTop w:val="0"/>
          <w:marBottom w:val="0"/>
          <w:divBdr>
            <w:top w:val="none" w:sz="0" w:space="0" w:color="auto"/>
            <w:left w:val="none" w:sz="0" w:space="0" w:color="auto"/>
            <w:bottom w:val="none" w:sz="0" w:space="0" w:color="auto"/>
            <w:right w:val="none" w:sz="0" w:space="0" w:color="auto"/>
          </w:divBdr>
        </w:div>
        <w:div w:id="1966422081">
          <w:marLeft w:val="0"/>
          <w:marRight w:val="0"/>
          <w:marTop w:val="0"/>
          <w:marBottom w:val="0"/>
          <w:divBdr>
            <w:top w:val="none" w:sz="0" w:space="0" w:color="auto"/>
            <w:left w:val="none" w:sz="0" w:space="0" w:color="auto"/>
            <w:bottom w:val="none" w:sz="0" w:space="0" w:color="auto"/>
            <w:right w:val="none" w:sz="0" w:space="0" w:color="auto"/>
          </w:divBdr>
          <w:divsChild>
            <w:div w:id="1135295025">
              <w:marLeft w:val="0"/>
              <w:marRight w:val="0"/>
              <w:marTop w:val="0"/>
              <w:marBottom w:val="0"/>
              <w:divBdr>
                <w:top w:val="none" w:sz="0" w:space="0" w:color="auto"/>
                <w:left w:val="none" w:sz="0" w:space="0" w:color="auto"/>
                <w:bottom w:val="none" w:sz="0" w:space="0" w:color="auto"/>
                <w:right w:val="none" w:sz="0" w:space="0" w:color="auto"/>
              </w:divBdr>
            </w:div>
            <w:div w:id="1430811753">
              <w:marLeft w:val="0"/>
              <w:marRight w:val="0"/>
              <w:marTop w:val="0"/>
              <w:marBottom w:val="0"/>
              <w:divBdr>
                <w:top w:val="none" w:sz="0" w:space="0" w:color="auto"/>
                <w:left w:val="none" w:sz="0" w:space="0" w:color="auto"/>
                <w:bottom w:val="none" w:sz="0" w:space="0" w:color="auto"/>
                <w:right w:val="none" w:sz="0" w:space="0" w:color="auto"/>
              </w:divBdr>
            </w:div>
          </w:divsChild>
        </w:div>
        <w:div w:id="2044819280">
          <w:marLeft w:val="0"/>
          <w:marRight w:val="0"/>
          <w:marTop w:val="0"/>
          <w:marBottom w:val="0"/>
          <w:divBdr>
            <w:top w:val="none" w:sz="0" w:space="0" w:color="auto"/>
            <w:left w:val="none" w:sz="0" w:space="0" w:color="auto"/>
            <w:bottom w:val="none" w:sz="0" w:space="0" w:color="auto"/>
            <w:right w:val="none" w:sz="0" w:space="0" w:color="auto"/>
          </w:divBdr>
        </w:div>
        <w:div w:id="2075468662">
          <w:marLeft w:val="0"/>
          <w:marRight w:val="0"/>
          <w:marTop w:val="0"/>
          <w:marBottom w:val="0"/>
          <w:divBdr>
            <w:top w:val="none" w:sz="0" w:space="0" w:color="auto"/>
            <w:left w:val="none" w:sz="0" w:space="0" w:color="auto"/>
            <w:bottom w:val="none" w:sz="0" w:space="0" w:color="auto"/>
            <w:right w:val="none" w:sz="0" w:space="0" w:color="auto"/>
          </w:divBdr>
        </w:div>
      </w:divsChild>
    </w:div>
    <w:div w:id="1230965244">
      <w:bodyDiv w:val="1"/>
      <w:marLeft w:val="0"/>
      <w:marRight w:val="0"/>
      <w:marTop w:val="0"/>
      <w:marBottom w:val="0"/>
      <w:divBdr>
        <w:top w:val="none" w:sz="0" w:space="0" w:color="auto"/>
        <w:left w:val="none" w:sz="0" w:space="0" w:color="auto"/>
        <w:bottom w:val="none" w:sz="0" w:space="0" w:color="auto"/>
        <w:right w:val="none" w:sz="0" w:space="0" w:color="auto"/>
      </w:divBdr>
    </w:div>
    <w:div w:id="1319765544">
      <w:bodyDiv w:val="1"/>
      <w:marLeft w:val="0"/>
      <w:marRight w:val="0"/>
      <w:marTop w:val="0"/>
      <w:marBottom w:val="0"/>
      <w:divBdr>
        <w:top w:val="none" w:sz="0" w:space="0" w:color="auto"/>
        <w:left w:val="none" w:sz="0" w:space="0" w:color="auto"/>
        <w:bottom w:val="none" w:sz="0" w:space="0" w:color="auto"/>
        <w:right w:val="none" w:sz="0" w:space="0" w:color="auto"/>
      </w:divBdr>
      <w:divsChild>
        <w:div w:id="34545957">
          <w:marLeft w:val="0"/>
          <w:marRight w:val="0"/>
          <w:marTop w:val="0"/>
          <w:marBottom w:val="0"/>
          <w:divBdr>
            <w:top w:val="none" w:sz="0" w:space="0" w:color="auto"/>
            <w:left w:val="none" w:sz="0" w:space="0" w:color="auto"/>
            <w:bottom w:val="none" w:sz="0" w:space="0" w:color="auto"/>
            <w:right w:val="none" w:sz="0" w:space="0" w:color="auto"/>
          </w:divBdr>
        </w:div>
        <w:div w:id="205021116">
          <w:marLeft w:val="0"/>
          <w:marRight w:val="0"/>
          <w:marTop w:val="0"/>
          <w:marBottom w:val="0"/>
          <w:divBdr>
            <w:top w:val="none" w:sz="0" w:space="0" w:color="auto"/>
            <w:left w:val="none" w:sz="0" w:space="0" w:color="auto"/>
            <w:bottom w:val="none" w:sz="0" w:space="0" w:color="auto"/>
            <w:right w:val="none" w:sz="0" w:space="0" w:color="auto"/>
          </w:divBdr>
        </w:div>
        <w:div w:id="560865853">
          <w:marLeft w:val="0"/>
          <w:marRight w:val="0"/>
          <w:marTop w:val="0"/>
          <w:marBottom w:val="0"/>
          <w:divBdr>
            <w:top w:val="none" w:sz="0" w:space="0" w:color="auto"/>
            <w:left w:val="none" w:sz="0" w:space="0" w:color="auto"/>
            <w:bottom w:val="none" w:sz="0" w:space="0" w:color="auto"/>
            <w:right w:val="none" w:sz="0" w:space="0" w:color="auto"/>
          </w:divBdr>
        </w:div>
        <w:div w:id="1596014462">
          <w:marLeft w:val="0"/>
          <w:marRight w:val="0"/>
          <w:marTop w:val="0"/>
          <w:marBottom w:val="0"/>
          <w:divBdr>
            <w:top w:val="none" w:sz="0" w:space="0" w:color="auto"/>
            <w:left w:val="none" w:sz="0" w:space="0" w:color="auto"/>
            <w:bottom w:val="none" w:sz="0" w:space="0" w:color="auto"/>
            <w:right w:val="none" w:sz="0" w:space="0" w:color="auto"/>
          </w:divBdr>
        </w:div>
      </w:divsChild>
    </w:div>
    <w:div w:id="1359351565">
      <w:bodyDiv w:val="1"/>
      <w:marLeft w:val="0"/>
      <w:marRight w:val="0"/>
      <w:marTop w:val="0"/>
      <w:marBottom w:val="0"/>
      <w:divBdr>
        <w:top w:val="none" w:sz="0" w:space="0" w:color="auto"/>
        <w:left w:val="none" w:sz="0" w:space="0" w:color="auto"/>
        <w:bottom w:val="none" w:sz="0" w:space="0" w:color="auto"/>
        <w:right w:val="none" w:sz="0" w:space="0" w:color="auto"/>
      </w:divBdr>
    </w:div>
    <w:div w:id="1562672134">
      <w:bodyDiv w:val="1"/>
      <w:marLeft w:val="0"/>
      <w:marRight w:val="0"/>
      <w:marTop w:val="0"/>
      <w:marBottom w:val="0"/>
      <w:divBdr>
        <w:top w:val="none" w:sz="0" w:space="0" w:color="auto"/>
        <w:left w:val="none" w:sz="0" w:space="0" w:color="auto"/>
        <w:bottom w:val="none" w:sz="0" w:space="0" w:color="auto"/>
        <w:right w:val="none" w:sz="0" w:space="0" w:color="auto"/>
      </w:divBdr>
      <w:divsChild>
        <w:div w:id="139660217">
          <w:marLeft w:val="0"/>
          <w:marRight w:val="0"/>
          <w:marTop w:val="0"/>
          <w:marBottom w:val="0"/>
          <w:divBdr>
            <w:top w:val="none" w:sz="0" w:space="0" w:color="auto"/>
            <w:left w:val="none" w:sz="0" w:space="0" w:color="auto"/>
            <w:bottom w:val="none" w:sz="0" w:space="0" w:color="auto"/>
            <w:right w:val="none" w:sz="0" w:space="0" w:color="auto"/>
          </w:divBdr>
          <w:divsChild>
            <w:div w:id="384835910">
              <w:marLeft w:val="0"/>
              <w:marRight w:val="0"/>
              <w:marTop w:val="0"/>
              <w:marBottom w:val="0"/>
              <w:divBdr>
                <w:top w:val="none" w:sz="0" w:space="0" w:color="auto"/>
                <w:left w:val="none" w:sz="0" w:space="0" w:color="auto"/>
                <w:bottom w:val="none" w:sz="0" w:space="0" w:color="auto"/>
                <w:right w:val="none" w:sz="0" w:space="0" w:color="auto"/>
              </w:divBdr>
            </w:div>
            <w:div w:id="396897744">
              <w:marLeft w:val="0"/>
              <w:marRight w:val="0"/>
              <w:marTop w:val="0"/>
              <w:marBottom w:val="0"/>
              <w:divBdr>
                <w:top w:val="none" w:sz="0" w:space="0" w:color="auto"/>
                <w:left w:val="none" w:sz="0" w:space="0" w:color="auto"/>
                <w:bottom w:val="none" w:sz="0" w:space="0" w:color="auto"/>
                <w:right w:val="none" w:sz="0" w:space="0" w:color="auto"/>
              </w:divBdr>
            </w:div>
          </w:divsChild>
        </w:div>
        <w:div w:id="246887743">
          <w:marLeft w:val="0"/>
          <w:marRight w:val="0"/>
          <w:marTop w:val="0"/>
          <w:marBottom w:val="0"/>
          <w:divBdr>
            <w:top w:val="none" w:sz="0" w:space="0" w:color="auto"/>
            <w:left w:val="none" w:sz="0" w:space="0" w:color="auto"/>
            <w:bottom w:val="none" w:sz="0" w:space="0" w:color="auto"/>
            <w:right w:val="none" w:sz="0" w:space="0" w:color="auto"/>
          </w:divBdr>
          <w:divsChild>
            <w:div w:id="1323703241">
              <w:marLeft w:val="0"/>
              <w:marRight w:val="0"/>
              <w:marTop w:val="0"/>
              <w:marBottom w:val="0"/>
              <w:divBdr>
                <w:top w:val="none" w:sz="0" w:space="0" w:color="auto"/>
                <w:left w:val="none" w:sz="0" w:space="0" w:color="auto"/>
                <w:bottom w:val="none" w:sz="0" w:space="0" w:color="auto"/>
                <w:right w:val="none" w:sz="0" w:space="0" w:color="auto"/>
              </w:divBdr>
            </w:div>
          </w:divsChild>
        </w:div>
        <w:div w:id="257098937">
          <w:marLeft w:val="0"/>
          <w:marRight w:val="0"/>
          <w:marTop w:val="0"/>
          <w:marBottom w:val="0"/>
          <w:divBdr>
            <w:top w:val="none" w:sz="0" w:space="0" w:color="auto"/>
            <w:left w:val="none" w:sz="0" w:space="0" w:color="auto"/>
            <w:bottom w:val="none" w:sz="0" w:space="0" w:color="auto"/>
            <w:right w:val="none" w:sz="0" w:space="0" w:color="auto"/>
          </w:divBdr>
          <w:divsChild>
            <w:div w:id="182020671">
              <w:marLeft w:val="0"/>
              <w:marRight w:val="0"/>
              <w:marTop w:val="0"/>
              <w:marBottom w:val="0"/>
              <w:divBdr>
                <w:top w:val="none" w:sz="0" w:space="0" w:color="auto"/>
                <w:left w:val="none" w:sz="0" w:space="0" w:color="auto"/>
                <w:bottom w:val="none" w:sz="0" w:space="0" w:color="auto"/>
                <w:right w:val="none" w:sz="0" w:space="0" w:color="auto"/>
              </w:divBdr>
            </w:div>
            <w:div w:id="747576476">
              <w:marLeft w:val="0"/>
              <w:marRight w:val="0"/>
              <w:marTop w:val="0"/>
              <w:marBottom w:val="0"/>
              <w:divBdr>
                <w:top w:val="none" w:sz="0" w:space="0" w:color="auto"/>
                <w:left w:val="none" w:sz="0" w:space="0" w:color="auto"/>
                <w:bottom w:val="none" w:sz="0" w:space="0" w:color="auto"/>
                <w:right w:val="none" w:sz="0" w:space="0" w:color="auto"/>
              </w:divBdr>
            </w:div>
          </w:divsChild>
        </w:div>
        <w:div w:id="286475768">
          <w:marLeft w:val="0"/>
          <w:marRight w:val="0"/>
          <w:marTop w:val="0"/>
          <w:marBottom w:val="0"/>
          <w:divBdr>
            <w:top w:val="none" w:sz="0" w:space="0" w:color="auto"/>
            <w:left w:val="none" w:sz="0" w:space="0" w:color="auto"/>
            <w:bottom w:val="none" w:sz="0" w:space="0" w:color="auto"/>
            <w:right w:val="none" w:sz="0" w:space="0" w:color="auto"/>
          </w:divBdr>
          <w:divsChild>
            <w:div w:id="532839853">
              <w:marLeft w:val="0"/>
              <w:marRight w:val="0"/>
              <w:marTop w:val="0"/>
              <w:marBottom w:val="0"/>
              <w:divBdr>
                <w:top w:val="none" w:sz="0" w:space="0" w:color="auto"/>
                <w:left w:val="none" w:sz="0" w:space="0" w:color="auto"/>
                <w:bottom w:val="none" w:sz="0" w:space="0" w:color="auto"/>
                <w:right w:val="none" w:sz="0" w:space="0" w:color="auto"/>
              </w:divBdr>
            </w:div>
          </w:divsChild>
        </w:div>
        <w:div w:id="320355615">
          <w:marLeft w:val="0"/>
          <w:marRight w:val="0"/>
          <w:marTop w:val="0"/>
          <w:marBottom w:val="0"/>
          <w:divBdr>
            <w:top w:val="none" w:sz="0" w:space="0" w:color="auto"/>
            <w:left w:val="none" w:sz="0" w:space="0" w:color="auto"/>
            <w:bottom w:val="none" w:sz="0" w:space="0" w:color="auto"/>
            <w:right w:val="none" w:sz="0" w:space="0" w:color="auto"/>
          </w:divBdr>
          <w:divsChild>
            <w:div w:id="1915504035">
              <w:marLeft w:val="0"/>
              <w:marRight w:val="0"/>
              <w:marTop w:val="0"/>
              <w:marBottom w:val="0"/>
              <w:divBdr>
                <w:top w:val="none" w:sz="0" w:space="0" w:color="auto"/>
                <w:left w:val="none" w:sz="0" w:space="0" w:color="auto"/>
                <w:bottom w:val="none" w:sz="0" w:space="0" w:color="auto"/>
                <w:right w:val="none" w:sz="0" w:space="0" w:color="auto"/>
              </w:divBdr>
            </w:div>
          </w:divsChild>
        </w:div>
        <w:div w:id="328797162">
          <w:marLeft w:val="0"/>
          <w:marRight w:val="0"/>
          <w:marTop w:val="0"/>
          <w:marBottom w:val="0"/>
          <w:divBdr>
            <w:top w:val="none" w:sz="0" w:space="0" w:color="auto"/>
            <w:left w:val="none" w:sz="0" w:space="0" w:color="auto"/>
            <w:bottom w:val="none" w:sz="0" w:space="0" w:color="auto"/>
            <w:right w:val="none" w:sz="0" w:space="0" w:color="auto"/>
          </w:divBdr>
          <w:divsChild>
            <w:div w:id="348142380">
              <w:marLeft w:val="0"/>
              <w:marRight w:val="0"/>
              <w:marTop w:val="0"/>
              <w:marBottom w:val="0"/>
              <w:divBdr>
                <w:top w:val="none" w:sz="0" w:space="0" w:color="auto"/>
                <w:left w:val="none" w:sz="0" w:space="0" w:color="auto"/>
                <w:bottom w:val="none" w:sz="0" w:space="0" w:color="auto"/>
                <w:right w:val="none" w:sz="0" w:space="0" w:color="auto"/>
              </w:divBdr>
            </w:div>
          </w:divsChild>
        </w:div>
        <w:div w:id="329213162">
          <w:marLeft w:val="0"/>
          <w:marRight w:val="0"/>
          <w:marTop w:val="0"/>
          <w:marBottom w:val="0"/>
          <w:divBdr>
            <w:top w:val="none" w:sz="0" w:space="0" w:color="auto"/>
            <w:left w:val="none" w:sz="0" w:space="0" w:color="auto"/>
            <w:bottom w:val="none" w:sz="0" w:space="0" w:color="auto"/>
            <w:right w:val="none" w:sz="0" w:space="0" w:color="auto"/>
          </w:divBdr>
          <w:divsChild>
            <w:div w:id="1452438023">
              <w:marLeft w:val="0"/>
              <w:marRight w:val="0"/>
              <w:marTop w:val="0"/>
              <w:marBottom w:val="0"/>
              <w:divBdr>
                <w:top w:val="none" w:sz="0" w:space="0" w:color="auto"/>
                <w:left w:val="none" w:sz="0" w:space="0" w:color="auto"/>
                <w:bottom w:val="none" w:sz="0" w:space="0" w:color="auto"/>
                <w:right w:val="none" w:sz="0" w:space="0" w:color="auto"/>
              </w:divBdr>
            </w:div>
            <w:div w:id="1721368999">
              <w:marLeft w:val="0"/>
              <w:marRight w:val="0"/>
              <w:marTop w:val="0"/>
              <w:marBottom w:val="0"/>
              <w:divBdr>
                <w:top w:val="none" w:sz="0" w:space="0" w:color="auto"/>
                <w:left w:val="none" w:sz="0" w:space="0" w:color="auto"/>
                <w:bottom w:val="none" w:sz="0" w:space="0" w:color="auto"/>
                <w:right w:val="none" w:sz="0" w:space="0" w:color="auto"/>
              </w:divBdr>
            </w:div>
            <w:div w:id="1932814312">
              <w:marLeft w:val="0"/>
              <w:marRight w:val="0"/>
              <w:marTop w:val="0"/>
              <w:marBottom w:val="0"/>
              <w:divBdr>
                <w:top w:val="none" w:sz="0" w:space="0" w:color="auto"/>
                <w:left w:val="none" w:sz="0" w:space="0" w:color="auto"/>
                <w:bottom w:val="none" w:sz="0" w:space="0" w:color="auto"/>
                <w:right w:val="none" w:sz="0" w:space="0" w:color="auto"/>
              </w:divBdr>
            </w:div>
          </w:divsChild>
        </w:div>
        <w:div w:id="829636550">
          <w:marLeft w:val="0"/>
          <w:marRight w:val="0"/>
          <w:marTop w:val="0"/>
          <w:marBottom w:val="0"/>
          <w:divBdr>
            <w:top w:val="none" w:sz="0" w:space="0" w:color="auto"/>
            <w:left w:val="none" w:sz="0" w:space="0" w:color="auto"/>
            <w:bottom w:val="none" w:sz="0" w:space="0" w:color="auto"/>
            <w:right w:val="none" w:sz="0" w:space="0" w:color="auto"/>
          </w:divBdr>
          <w:divsChild>
            <w:div w:id="1082338392">
              <w:marLeft w:val="0"/>
              <w:marRight w:val="0"/>
              <w:marTop w:val="0"/>
              <w:marBottom w:val="0"/>
              <w:divBdr>
                <w:top w:val="none" w:sz="0" w:space="0" w:color="auto"/>
                <w:left w:val="none" w:sz="0" w:space="0" w:color="auto"/>
                <w:bottom w:val="none" w:sz="0" w:space="0" w:color="auto"/>
                <w:right w:val="none" w:sz="0" w:space="0" w:color="auto"/>
              </w:divBdr>
            </w:div>
          </w:divsChild>
        </w:div>
        <w:div w:id="850877632">
          <w:marLeft w:val="0"/>
          <w:marRight w:val="0"/>
          <w:marTop w:val="0"/>
          <w:marBottom w:val="0"/>
          <w:divBdr>
            <w:top w:val="none" w:sz="0" w:space="0" w:color="auto"/>
            <w:left w:val="none" w:sz="0" w:space="0" w:color="auto"/>
            <w:bottom w:val="none" w:sz="0" w:space="0" w:color="auto"/>
            <w:right w:val="none" w:sz="0" w:space="0" w:color="auto"/>
          </w:divBdr>
          <w:divsChild>
            <w:div w:id="805664097">
              <w:marLeft w:val="0"/>
              <w:marRight w:val="0"/>
              <w:marTop w:val="0"/>
              <w:marBottom w:val="0"/>
              <w:divBdr>
                <w:top w:val="none" w:sz="0" w:space="0" w:color="auto"/>
                <w:left w:val="none" w:sz="0" w:space="0" w:color="auto"/>
                <w:bottom w:val="none" w:sz="0" w:space="0" w:color="auto"/>
                <w:right w:val="none" w:sz="0" w:space="0" w:color="auto"/>
              </w:divBdr>
            </w:div>
            <w:div w:id="1860774336">
              <w:marLeft w:val="0"/>
              <w:marRight w:val="0"/>
              <w:marTop w:val="0"/>
              <w:marBottom w:val="0"/>
              <w:divBdr>
                <w:top w:val="none" w:sz="0" w:space="0" w:color="auto"/>
                <w:left w:val="none" w:sz="0" w:space="0" w:color="auto"/>
                <w:bottom w:val="none" w:sz="0" w:space="0" w:color="auto"/>
                <w:right w:val="none" w:sz="0" w:space="0" w:color="auto"/>
              </w:divBdr>
            </w:div>
          </w:divsChild>
        </w:div>
        <w:div w:id="888036856">
          <w:marLeft w:val="0"/>
          <w:marRight w:val="0"/>
          <w:marTop w:val="0"/>
          <w:marBottom w:val="0"/>
          <w:divBdr>
            <w:top w:val="none" w:sz="0" w:space="0" w:color="auto"/>
            <w:left w:val="none" w:sz="0" w:space="0" w:color="auto"/>
            <w:bottom w:val="none" w:sz="0" w:space="0" w:color="auto"/>
            <w:right w:val="none" w:sz="0" w:space="0" w:color="auto"/>
          </w:divBdr>
          <w:divsChild>
            <w:div w:id="1535147325">
              <w:marLeft w:val="0"/>
              <w:marRight w:val="0"/>
              <w:marTop w:val="0"/>
              <w:marBottom w:val="0"/>
              <w:divBdr>
                <w:top w:val="none" w:sz="0" w:space="0" w:color="auto"/>
                <w:left w:val="none" w:sz="0" w:space="0" w:color="auto"/>
                <w:bottom w:val="none" w:sz="0" w:space="0" w:color="auto"/>
                <w:right w:val="none" w:sz="0" w:space="0" w:color="auto"/>
              </w:divBdr>
            </w:div>
          </w:divsChild>
        </w:div>
        <w:div w:id="932009837">
          <w:marLeft w:val="0"/>
          <w:marRight w:val="0"/>
          <w:marTop w:val="0"/>
          <w:marBottom w:val="0"/>
          <w:divBdr>
            <w:top w:val="none" w:sz="0" w:space="0" w:color="auto"/>
            <w:left w:val="none" w:sz="0" w:space="0" w:color="auto"/>
            <w:bottom w:val="none" w:sz="0" w:space="0" w:color="auto"/>
            <w:right w:val="none" w:sz="0" w:space="0" w:color="auto"/>
          </w:divBdr>
          <w:divsChild>
            <w:div w:id="2094861548">
              <w:marLeft w:val="0"/>
              <w:marRight w:val="0"/>
              <w:marTop w:val="0"/>
              <w:marBottom w:val="0"/>
              <w:divBdr>
                <w:top w:val="none" w:sz="0" w:space="0" w:color="auto"/>
                <w:left w:val="none" w:sz="0" w:space="0" w:color="auto"/>
                <w:bottom w:val="none" w:sz="0" w:space="0" w:color="auto"/>
                <w:right w:val="none" w:sz="0" w:space="0" w:color="auto"/>
              </w:divBdr>
            </w:div>
          </w:divsChild>
        </w:div>
        <w:div w:id="993216649">
          <w:marLeft w:val="0"/>
          <w:marRight w:val="0"/>
          <w:marTop w:val="0"/>
          <w:marBottom w:val="0"/>
          <w:divBdr>
            <w:top w:val="none" w:sz="0" w:space="0" w:color="auto"/>
            <w:left w:val="none" w:sz="0" w:space="0" w:color="auto"/>
            <w:bottom w:val="none" w:sz="0" w:space="0" w:color="auto"/>
            <w:right w:val="none" w:sz="0" w:space="0" w:color="auto"/>
          </w:divBdr>
          <w:divsChild>
            <w:div w:id="1400979933">
              <w:marLeft w:val="0"/>
              <w:marRight w:val="0"/>
              <w:marTop w:val="0"/>
              <w:marBottom w:val="0"/>
              <w:divBdr>
                <w:top w:val="none" w:sz="0" w:space="0" w:color="auto"/>
                <w:left w:val="none" w:sz="0" w:space="0" w:color="auto"/>
                <w:bottom w:val="none" w:sz="0" w:space="0" w:color="auto"/>
                <w:right w:val="none" w:sz="0" w:space="0" w:color="auto"/>
              </w:divBdr>
            </w:div>
            <w:div w:id="1506943580">
              <w:marLeft w:val="0"/>
              <w:marRight w:val="0"/>
              <w:marTop w:val="0"/>
              <w:marBottom w:val="0"/>
              <w:divBdr>
                <w:top w:val="none" w:sz="0" w:space="0" w:color="auto"/>
                <w:left w:val="none" w:sz="0" w:space="0" w:color="auto"/>
                <w:bottom w:val="none" w:sz="0" w:space="0" w:color="auto"/>
                <w:right w:val="none" w:sz="0" w:space="0" w:color="auto"/>
              </w:divBdr>
            </w:div>
          </w:divsChild>
        </w:div>
        <w:div w:id="1061365701">
          <w:marLeft w:val="0"/>
          <w:marRight w:val="0"/>
          <w:marTop w:val="0"/>
          <w:marBottom w:val="0"/>
          <w:divBdr>
            <w:top w:val="none" w:sz="0" w:space="0" w:color="auto"/>
            <w:left w:val="none" w:sz="0" w:space="0" w:color="auto"/>
            <w:bottom w:val="none" w:sz="0" w:space="0" w:color="auto"/>
            <w:right w:val="none" w:sz="0" w:space="0" w:color="auto"/>
          </w:divBdr>
          <w:divsChild>
            <w:div w:id="1800951982">
              <w:marLeft w:val="0"/>
              <w:marRight w:val="0"/>
              <w:marTop w:val="0"/>
              <w:marBottom w:val="0"/>
              <w:divBdr>
                <w:top w:val="none" w:sz="0" w:space="0" w:color="auto"/>
                <w:left w:val="none" w:sz="0" w:space="0" w:color="auto"/>
                <w:bottom w:val="none" w:sz="0" w:space="0" w:color="auto"/>
                <w:right w:val="none" w:sz="0" w:space="0" w:color="auto"/>
              </w:divBdr>
            </w:div>
          </w:divsChild>
        </w:div>
        <w:div w:id="1371224795">
          <w:marLeft w:val="0"/>
          <w:marRight w:val="0"/>
          <w:marTop w:val="0"/>
          <w:marBottom w:val="0"/>
          <w:divBdr>
            <w:top w:val="none" w:sz="0" w:space="0" w:color="auto"/>
            <w:left w:val="none" w:sz="0" w:space="0" w:color="auto"/>
            <w:bottom w:val="none" w:sz="0" w:space="0" w:color="auto"/>
            <w:right w:val="none" w:sz="0" w:space="0" w:color="auto"/>
          </w:divBdr>
          <w:divsChild>
            <w:div w:id="460340828">
              <w:marLeft w:val="0"/>
              <w:marRight w:val="0"/>
              <w:marTop w:val="0"/>
              <w:marBottom w:val="0"/>
              <w:divBdr>
                <w:top w:val="none" w:sz="0" w:space="0" w:color="auto"/>
                <w:left w:val="none" w:sz="0" w:space="0" w:color="auto"/>
                <w:bottom w:val="none" w:sz="0" w:space="0" w:color="auto"/>
                <w:right w:val="none" w:sz="0" w:space="0" w:color="auto"/>
              </w:divBdr>
            </w:div>
            <w:div w:id="993608093">
              <w:marLeft w:val="0"/>
              <w:marRight w:val="0"/>
              <w:marTop w:val="0"/>
              <w:marBottom w:val="0"/>
              <w:divBdr>
                <w:top w:val="none" w:sz="0" w:space="0" w:color="auto"/>
                <w:left w:val="none" w:sz="0" w:space="0" w:color="auto"/>
                <w:bottom w:val="none" w:sz="0" w:space="0" w:color="auto"/>
                <w:right w:val="none" w:sz="0" w:space="0" w:color="auto"/>
              </w:divBdr>
            </w:div>
            <w:div w:id="1499269115">
              <w:marLeft w:val="0"/>
              <w:marRight w:val="0"/>
              <w:marTop w:val="0"/>
              <w:marBottom w:val="0"/>
              <w:divBdr>
                <w:top w:val="none" w:sz="0" w:space="0" w:color="auto"/>
                <w:left w:val="none" w:sz="0" w:space="0" w:color="auto"/>
                <w:bottom w:val="none" w:sz="0" w:space="0" w:color="auto"/>
                <w:right w:val="none" w:sz="0" w:space="0" w:color="auto"/>
              </w:divBdr>
            </w:div>
            <w:div w:id="1520897132">
              <w:marLeft w:val="0"/>
              <w:marRight w:val="0"/>
              <w:marTop w:val="0"/>
              <w:marBottom w:val="0"/>
              <w:divBdr>
                <w:top w:val="none" w:sz="0" w:space="0" w:color="auto"/>
                <w:left w:val="none" w:sz="0" w:space="0" w:color="auto"/>
                <w:bottom w:val="none" w:sz="0" w:space="0" w:color="auto"/>
                <w:right w:val="none" w:sz="0" w:space="0" w:color="auto"/>
              </w:divBdr>
            </w:div>
          </w:divsChild>
        </w:div>
        <w:div w:id="1403142939">
          <w:marLeft w:val="0"/>
          <w:marRight w:val="0"/>
          <w:marTop w:val="0"/>
          <w:marBottom w:val="0"/>
          <w:divBdr>
            <w:top w:val="none" w:sz="0" w:space="0" w:color="auto"/>
            <w:left w:val="none" w:sz="0" w:space="0" w:color="auto"/>
            <w:bottom w:val="none" w:sz="0" w:space="0" w:color="auto"/>
            <w:right w:val="none" w:sz="0" w:space="0" w:color="auto"/>
          </w:divBdr>
          <w:divsChild>
            <w:div w:id="427234421">
              <w:marLeft w:val="0"/>
              <w:marRight w:val="0"/>
              <w:marTop w:val="0"/>
              <w:marBottom w:val="0"/>
              <w:divBdr>
                <w:top w:val="none" w:sz="0" w:space="0" w:color="auto"/>
                <w:left w:val="none" w:sz="0" w:space="0" w:color="auto"/>
                <w:bottom w:val="none" w:sz="0" w:space="0" w:color="auto"/>
                <w:right w:val="none" w:sz="0" w:space="0" w:color="auto"/>
              </w:divBdr>
            </w:div>
          </w:divsChild>
        </w:div>
        <w:div w:id="1455828802">
          <w:marLeft w:val="0"/>
          <w:marRight w:val="0"/>
          <w:marTop w:val="0"/>
          <w:marBottom w:val="0"/>
          <w:divBdr>
            <w:top w:val="none" w:sz="0" w:space="0" w:color="auto"/>
            <w:left w:val="none" w:sz="0" w:space="0" w:color="auto"/>
            <w:bottom w:val="none" w:sz="0" w:space="0" w:color="auto"/>
            <w:right w:val="none" w:sz="0" w:space="0" w:color="auto"/>
          </w:divBdr>
          <w:divsChild>
            <w:div w:id="1703440914">
              <w:marLeft w:val="0"/>
              <w:marRight w:val="0"/>
              <w:marTop w:val="0"/>
              <w:marBottom w:val="0"/>
              <w:divBdr>
                <w:top w:val="none" w:sz="0" w:space="0" w:color="auto"/>
                <w:left w:val="none" w:sz="0" w:space="0" w:color="auto"/>
                <w:bottom w:val="none" w:sz="0" w:space="0" w:color="auto"/>
                <w:right w:val="none" w:sz="0" w:space="0" w:color="auto"/>
              </w:divBdr>
            </w:div>
            <w:div w:id="1760449091">
              <w:marLeft w:val="0"/>
              <w:marRight w:val="0"/>
              <w:marTop w:val="0"/>
              <w:marBottom w:val="0"/>
              <w:divBdr>
                <w:top w:val="none" w:sz="0" w:space="0" w:color="auto"/>
                <w:left w:val="none" w:sz="0" w:space="0" w:color="auto"/>
                <w:bottom w:val="none" w:sz="0" w:space="0" w:color="auto"/>
                <w:right w:val="none" w:sz="0" w:space="0" w:color="auto"/>
              </w:divBdr>
            </w:div>
          </w:divsChild>
        </w:div>
        <w:div w:id="1463309185">
          <w:marLeft w:val="0"/>
          <w:marRight w:val="0"/>
          <w:marTop w:val="0"/>
          <w:marBottom w:val="0"/>
          <w:divBdr>
            <w:top w:val="none" w:sz="0" w:space="0" w:color="auto"/>
            <w:left w:val="none" w:sz="0" w:space="0" w:color="auto"/>
            <w:bottom w:val="none" w:sz="0" w:space="0" w:color="auto"/>
            <w:right w:val="none" w:sz="0" w:space="0" w:color="auto"/>
          </w:divBdr>
          <w:divsChild>
            <w:div w:id="953101692">
              <w:marLeft w:val="0"/>
              <w:marRight w:val="0"/>
              <w:marTop w:val="0"/>
              <w:marBottom w:val="0"/>
              <w:divBdr>
                <w:top w:val="none" w:sz="0" w:space="0" w:color="auto"/>
                <w:left w:val="none" w:sz="0" w:space="0" w:color="auto"/>
                <w:bottom w:val="none" w:sz="0" w:space="0" w:color="auto"/>
                <w:right w:val="none" w:sz="0" w:space="0" w:color="auto"/>
              </w:divBdr>
            </w:div>
            <w:div w:id="2101871645">
              <w:marLeft w:val="0"/>
              <w:marRight w:val="0"/>
              <w:marTop w:val="0"/>
              <w:marBottom w:val="0"/>
              <w:divBdr>
                <w:top w:val="none" w:sz="0" w:space="0" w:color="auto"/>
                <w:left w:val="none" w:sz="0" w:space="0" w:color="auto"/>
                <w:bottom w:val="none" w:sz="0" w:space="0" w:color="auto"/>
                <w:right w:val="none" w:sz="0" w:space="0" w:color="auto"/>
              </w:divBdr>
            </w:div>
          </w:divsChild>
        </w:div>
        <w:div w:id="1546914292">
          <w:marLeft w:val="0"/>
          <w:marRight w:val="0"/>
          <w:marTop w:val="0"/>
          <w:marBottom w:val="0"/>
          <w:divBdr>
            <w:top w:val="none" w:sz="0" w:space="0" w:color="auto"/>
            <w:left w:val="none" w:sz="0" w:space="0" w:color="auto"/>
            <w:bottom w:val="none" w:sz="0" w:space="0" w:color="auto"/>
            <w:right w:val="none" w:sz="0" w:space="0" w:color="auto"/>
          </w:divBdr>
          <w:divsChild>
            <w:div w:id="981347550">
              <w:marLeft w:val="0"/>
              <w:marRight w:val="0"/>
              <w:marTop w:val="0"/>
              <w:marBottom w:val="0"/>
              <w:divBdr>
                <w:top w:val="none" w:sz="0" w:space="0" w:color="auto"/>
                <w:left w:val="none" w:sz="0" w:space="0" w:color="auto"/>
                <w:bottom w:val="none" w:sz="0" w:space="0" w:color="auto"/>
                <w:right w:val="none" w:sz="0" w:space="0" w:color="auto"/>
              </w:divBdr>
            </w:div>
            <w:div w:id="1416393557">
              <w:marLeft w:val="0"/>
              <w:marRight w:val="0"/>
              <w:marTop w:val="0"/>
              <w:marBottom w:val="0"/>
              <w:divBdr>
                <w:top w:val="none" w:sz="0" w:space="0" w:color="auto"/>
                <w:left w:val="none" w:sz="0" w:space="0" w:color="auto"/>
                <w:bottom w:val="none" w:sz="0" w:space="0" w:color="auto"/>
                <w:right w:val="none" w:sz="0" w:space="0" w:color="auto"/>
              </w:divBdr>
            </w:div>
          </w:divsChild>
        </w:div>
        <w:div w:id="1554776501">
          <w:marLeft w:val="0"/>
          <w:marRight w:val="0"/>
          <w:marTop w:val="0"/>
          <w:marBottom w:val="0"/>
          <w:divBdr>
            <w:top w:val="none" w:sz="0" w:space="0" w:color="auto"/>
            <w:left w:val="none" w:sz="0" w:space="0" w:color="auto"/>
            <w:bottom w:val="none" w:sz="0" w:space="0" w:color="auto"/>
            <w:right w:val="none" w:sz="0" w:space="0" w:color="auto"/>
          </w:divBdr>
          <w:divsChild>
            <w:div w:id="297491375">
              <w:marLeft w:val="0"/>
              <w:marRight w:val="0"/>
              <w:marTop w:val="0"/>
              <w:marBottom w:val="0"/>
              <w:divBdr>
                <w:top w:val="none" w:sz="0" w:space="0" w:color="auto"/>
                <w:left w:val="none" w:sz="0" w:space="0" w:color="auto"/>
                <w:bottom w:val="none" w:sz="0" w:space="0" w:color="auto"/>
                <w:right w:val="none" w:sz="0" w:space="0" w:color="auto"/>
              </w:divBdr>
            </w:div>
            <w:div w:id="306935408">
              <w:marLeft w:val="0"/>
              <w:marRight w:val="0"/>
              <w:marTop w:val="0"/>
              <w:marBottom w:val="0"/>
              <w:divBdr>
                <w:top w:val="none" w:sz="0" w:space="0" w:color="auto"/>
                <w:left w:val="none" w:sz="0" w:space="0" w:color="auto"/>
                <w:bottom w:val="none" w:sz="0" w:space="0" w:color="auto"/>
                <w:right w:val="none" w:sz="0" w:space="0" w:color="auto"/>
              </w:divBdr>
            </w:div>
            <w:div w:id="1024207698">
              <w:marLeft w:val="0"/>
              <w:marRight w:val="0"/>
              <w:marTop w:val="0"/>
              <w:marBottom w:val="0"/>
              <w:divBdr>
                <w:top w:val="none" w:sz="0" w:space="0" w:color="auto"/>
                <w:left w:val="none" w:sz="0" w:space="0" w:color="auto"/>
                <w:bottom w:val="none" w:sz="0" w:space="0" w:color="auto"/>
                <w:right w:val="none" w:sz="0" w:space="0" w:color="auto"/>
              </w:divBdr>
            </w:div>
          </w:divsChild>
        </w:div>
        <w:div w:id="1637491189">
          <w:marLeft w:val="0"/>
          <w:marRight w:val="0"/>
          <w:marTop w:val="0"/>
          <w:marBottom w:val="0"/>
          <w:divBdr>
            <w:top w:val="none" w:sz="0" w:space="0" w:color="auto"/>
            <w:left w:val="none" w:sz="0" w:space="0" w:color="auto"/>
            <w:bottom w:val="none" w:sz="0" w:space="0" w:color="auto"/>
            <w:right w:val="none" w:sz="0" w:space="0" w:color="auto"/>
          </w:divBdr>
          <w:divsChild>
            <w:div w:id="1249001986">
              <w:marLeft w:val="0"/>
              <w:marRight w:val="0"/>
              <w:marTop w:val="0"/>
              <w:marBottom w:val="0"/>
              <w:divBdr>
                <w:top w:val="none" w:sz="0" w:space="0" w:color="auto"/>
                <w:left w:val="none" w:sz="0" w:space="0" w:color="auto"/>
                <w:bottom w:val="none" w:sz="0" w:space="0" w:color="auto"/>
                <w:right w:val="none" w:sz="0" w:space="0" w:color="auto"/>
              </w:divBdr>
            </w:div>
          </w:divsChild>
        </w:div>
        <w:div w:id="1652709117">
          <w:marLeft w:val="0"/>
          <w:marRight w:val="0"/>
          <w:marTop w:val="0"/>
          <w:marBottom w:val="0"/>
          <w:divBdr>
            <w:top w:val="none" w:sz="0" w:space="0" w:color="auto"/>
            <w:left w:val="none" w:sz="0" w:space="0" w:color="auto"/>
            <w:bottom w:val="none" w:sz="0" w:space="0" w:color="auto"/>
            <w:right w:val="none" w:sz="0" w:space="0" w:color="auto"/>
          </w:divBdr>
          <w:divsChild>
            <w:div w:id="1711681839">
              <w:marLeft w:val="0"/>
              <w:marRight w:val="0"/>
              <w:marTop w:val="0"/>
              <w:marBottom w:val="0"/>
              <w:divBdr>
                <w:top w:val="none" w:sz="0" w:space="0" w:color="auto"/>
                <w:left w:val="none" w:sz="0" w:space="0" w:color="auto"/>
                <w:bottom w:val="none" w:sz="0" w:space="0" w:color="auto"/>
                <w:right w:val="none" w:sz="0" w:space="0" w:color="auto"/>
              </w:divBdr>
            </w:div>
          </w:divsChild>
        </w:div>
        <w:div w:id="1726752883">
          <w:marLeft w:val="0"/>
          <w:marRight w:val="0"/>
          <w:marTop w:val="0"/>
          <w:marBottom w:val="0"/>
          <w:divBdr>
            <w:top w:val="none" w:sz="0" w:space="0" w:color="auto"/>
            <w:left w:val="none" w:sz="0" w:space="0" w:color="auto"/>
            <w:bottom w:val="none" w:sz="0" w:space="0" w:color="auto"/>
            <w:right w:val="none" w:sz="0" w:space="0" w:color="auto"/>
          </w:divBdr>
          <w:divsChild>
            <w:div w:id="904417148">
              <w:marLeft w:val="0"/>
              <w:marRight w:val="0"/>
              <w:marTop w:val="0"/>
              <w:marBottom w:val="0"/>
              <w:divBdr>
                <w:top w:val="none" w:sz="0" w:space="0" w:color="auto"/>
                <w:left w:val="none" w:sz="0" w:space="0" w:color="auto"/>
                <w:bottom w:val="none" w:sz="0" w:space="0" w:color="auto"/>
                <w:right w:val="none" w:sz="0" w:space="0" w:color="auto"/>
              </w:divBdr>
            </w:div>
            <w:div w:id="1785147328">
              <w:marLeft w:val="0"/>
              <w:marRight w:val="0"/>
              <w:marTop w:val="0"/>
              <w:marBottom w:val="0"/>
              <w:divBdr>
                <w:top w:val="none" w:sz="0" w:space="0" w:color="auto"/>
                <w:left w:val="none" w:sz="0" w:space="0" w:color="auto"/>
                <w:bottom w:val="none" w:sz="0" w:space="0" w:color="auto"/>
                <w:right w:val="none" w:sz="0" w:space="0" w:color="auto"/>
              </w:divBdr>
            </w:div>
          </w:divsChild>
        </w:div>
        <w:div w:id="1796825980">
          <w:marLeft w:val="0"/>
          <w:marRight w:val="0"/>
          <w:marTop w:val="0"/>
          <w:marBottom w:val="0"/>
          <w:divBdr>
            <w:top w:val="none" w:sz="0" w:space="0" w:color="auto"/>
            <w:left w:val="none" w:sz="0" w:space="0" w:color="auto"/>
            <w:bottom w:val="none" w:sz="0" w:space="0" w:color="auto"/>
            <w:right w:val="none" w:sz="0" w:space="0" w:color="auto"/>
          </w:divBdr>
          <w:divsChild>
            <w:div w:id="218175863">
              <w:marLeft w:val="0"/>
              <w:marRight w:val="0"/>
              <w:marTop w:val="0"/>
              <w:marBottom w:val="0"/>
              <w:divBdr>
                <w:top w:val="none" w:sz="0" w:space="0" w:color="auto"/>
                <w:left w:val="none" w:sz="0" w:space="0" w:color="auto"/>
                <w:bottom w:val="none" w:sz="0" w:space="0" w:color="auto"/>
                <w:right w:val="none" w:sz="0" w:space="0" w:color="auto"/>
              </w:divBdr>
            </w:div>
            <w:div w:id="816996846">
              <w:marLeft w:val="0"/>
              <w:marRight w:val="0"/>
              <w:marTop w:val="0"/>
              <w:marBottom w:val="0"/>
              <w:divBdr>
                <w:top w:val="none" w:sz="0" w:space="0" w:color="auto"/>
                <w:left w:val="none" w:sz="0" w:space="0" w:color="auto"/>
                <w:bottom w:val="none" w:sz="0" w:space="0" w:color="auto"/>
                <w:right w:val="none" w:sz="0" w:space="0" w:color="auto"/>
              </w:divBdr>
            </w:div>
          </w:divsChild>
        </w:div>
        <w:div w:id="1815635077">
          <w:marLeft w:val="0"/>
          <w:marRight w:val="0"/>
          <w:marTop w:val="0"/>
          <w:marBottom w:val="0"/>
          <w:divBdr>
            <w:top w:val="none" w:sz="0" w:space="0" w:color="auto"/>
            <w:left w:val="none" w:sz="0" w:space="0" w:color="auto"/>
            <w:bottom w:val="none" w:sz="0" w:space="0" w:color="auto"/>
            <w:right w:val="none" w:sz="0" w:space="0" w:color="auto"/>
          </w:divBdr>
          <w:divsChild>
            <w:div w:id="33235696">
              <w:marLeft w:val="0"/>
              <w:marRight w:val="0"/>
              <w:marTop w:val="0"/>
              <w:marBottom w:val="0"/>
              <w:divBdr>
                <w:top w:val="none" w:sz="0" w:space="0" w:color="auto"/>
                <w:left w:val="none" w:sz="0" w:space="0" w:color="auto"/>
                <w:bottom w:val="none" w:sz="0" w:space="0" w:color="auto"/>
                <w:right w:val="none" w:sz="0" w:space="0" w:color="auto"/>
              </w:divBdr>
            </w:div>
          </w:divsChild>
        </w:div>
        <w:div w:id="1816414204">
          <w:marLeft w:val="0"/>
          <w:marRight w:val="0"/>
          <w:marTop w:val="0"/>
          <w:marBottom w:val="0"/>
          <w:divBdr>
            <w:top w:val="none" w:sz="0" w:space="0" w:color="auto"/>
            <w:left w:val="none" w:sz="0" w:space="0" w:color="auto"/>
            <w:bottom w:val="none" w:sz="0" w:space="0" w:color="auto"/>
            <w:right w:val="none" w:sz="0" w:space="0" w:color="auto"/>
          </w:divBdr>
          <w:divsChild>
            <w:div w:id="1639610553">
              <w:marLeft w:val="0"/>
              <w:marRight w:val="0"/>
              <w:marTop w:val="0"/>
              <w:marBottom w:val="0"/>
              <w:divBdr>
                <w:top w:val="none" w:sz="0" w:space="0" w:color="auto"/>
                <w:left w:val="none" w:sz="0" w:space="0" w:color="auto"/>
                <w:bottom w:val="none" w:sz="0" w:space="0" w:color="auto"/>
                <w:right w:val="none" w:sz="0" w:space="0" w:color="auto"/>
              </w:divBdr>
            </w:div>
          </w:divsChild>
        </w:div>
        <w:div w:id="1962027412">
          <w:marLeft w:val="0"/>
          <w:marRight w:val="0"/>
          <w:marTop w:val="0"/>
          <w:marBottom w:val="0"/>
          <w:divBdr>
            <w:top w:val="none" w:sz="0" w:space="0" w:color="auto"/>
            <w:left w:val="none" w:sz="0" w:space="0" w:color="auto"/>
            <w:bottom w:val="none" w:sz="0" w:space="0" w:color="auto"/>
            <w:right w:val="none" w:sz="0" w:space="0" w:color="auto"/>
          </w:divBdr>
          <w:divsChild>
            <w:div w:id="657150783">
              <w:marLeft w:val="0"/>
              <w:marRight w:val="0"/>
              <w:marTop w:val="0"/>
              <w:marBottom w:val="0"/>
              <w:divBdr>
                <w:top w:val="none" w:sz="0" w:space="0" w:color="auto"/>
                <w:left w:val="none" w:sz="0" w:space="0" w:color="auto"/>
                <w:bottom w:val="none" w:sz="0" w:space="0" w:color="auto"/>
                <w:right w:val="none" w:sz="0" w:space="0" w:color="auto"/>
              </w:divBdr>
            </w:div>
            <w:div w:id="1153067162">
              <w:marLeft w:val="0"/>
              <w:marRight w:val="0"/>
              <w:marTop w:val="0"/>
              <w:marBottom w:val="0"/>
              <w:divBdr>
                <w:top w:val="none" w:sz="0" w:space="0" w:color="auto"/>
                <w:left w:val="none" w:sz="0" w:space="0" w:color="auto"/>
                <w:bottom w:val="none" w:sz="0" w:space="0" w:color="auto"/>
                <w:right w:val="none" w:sz="0" w:space="0" w:color="auto"/>
              </w:divBdr>
            </w:div>
          </w:divsChild>
        </w:div>
        <w:div w:id="2050954009">
          <w:marLeft w:val="0"/>
          <w:marRight w:val="0"/>
          <w:marTop w:val="0"/>
          <w:marBottom w:val="0"/>
          <w:divBdr>
            <w:top w:val="none" w:sz="0" w:space="0" w:color="auto"/>
            <w:left w:val="none" w:sz="0" w:space="0" w:color="auto"/>
            <w:bottom w:val="none" w:sz="0" w:space="0" w:color="auto"/>
            <w:right w:val="none" w:sz="0" w:space="0" w:color="auto"/>
          </w:divBdr>
          <w:divsChild>
            <w:div w:id="60183057">
              <w:marLeft w:val="0"/>
              <w:marRight w:val="0"/>
              <w:marTop w:val="0"/>
              <w:marBottom w:val="0"/>
              <w:divBdr>
                <w:top w:val="none" w:sz="0" w:space="0" w:color="auto"/>
                <w:left w:val="none" w:sz="0" w:space="0" w:color="auto"/>
                <w:bottom w:val="none" w:sz="0" w:space="0" w:color="auto"/>
                <w:right w:val="none" w:sz="0" w:space="0" w:color="auto"/>
              </w:divBdr>
            </w:div>
            <w:div w:id="50259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271595">
      <w:bodyDiv w:val="1"/>
      <w:marLeft w:val="0"/>
      <w:marRight w:val="0"/>
      <w:marTop w:val="0"/>
      <w:marBottom w:val="0"/>
      <w:divBdr>
        <w:top w:val="none" w:sz="0" w:space="0" w:color="auto"/>
        <w:left w:val="none" w:sz="0" w:space="0" w:color="auto"/>
        <w:bottom w:val="none" w:sz="0" w:space="0" w:color="auto"/>
        <w:right w:val="none" w:sz="0" w:space="0" w:color="auto"/>
      </w:divBdr>
    </w:div>
    <w:div w:id="1659383103">
      <w:bodyDiv w:val="1"/>
      <w:marLeft w:val="0"/>
      <w:marRight w:val="0"/>
      <w:marTop w:val="0"/>
      <w:marBottom w:val="0"/>
      <w:divBdr>
        <w:top w:val="none" w:sz="0" w:space="0" w:color="auto"/>
        <w:left w:val="none" w:sz="0" w:space="0" w:color="auto"/>
        <w:bottom w:val="none" w:sz="0" w:space="0" w:color="auto"/>
        <w:right w:val="none" w:sz="0" w:space="0" w:color="auto"/>
      </w:divBdr>
      <w:divsChild>
        <w:div w:id="123741843">
          <w:marLeft w:val="0"/>
          <w:marRight w:val="0"/>
          <w:marTop w:val="0"/>
          <w:marBottom w:val="0"/>
          <w:divBdr>
            <w:top w:val="none" w:sz="0" w:space="0" w:color="auto"/>
            <w:left w:val="none" w:sz="0" w:space="0" w:color="auto"/>
            <w:bottom w:val="none" w:sz="0" w:space="0" w:color="auto"/>
            <w:right w:val="none" w:sz="0" w:space="0" w:color="auto"/>
          </w:divBdr>
        </w:div>
        <w:div w:id="246967308">
          <w:marLeft w:val="0"/>
          <w:marRight w:val="0"/>
          <w:marTop w:val="0"/>
          <w:marBottom w:val="0"/>
          <w:divBdr>
            <w:top w:val="none" w:sz="0" w:space="0" w:color="auto"/>
            <w:left w:val="none" w:sz="0" w:space="0" w:color="auto"/>
            <w:bottom w:val="none" w:sz="0" w:space="0" w:color="auto"/>
            <w:right w:val="none" w:sz="0" w:space="0" w:color="auto"/>
          </w:divBdr>
        </w:div>
        <w:div w:id="494226930">
          <w:marLeft w:val="0"/>
          <w:marRight w:val="0"/>
          <w:marTop w:val="0"/>
          <w:marBottom w:val="0"/>
          <w:divBdr>
            <w:top w:val="none" w:sz="0" w:space="0" w:color="auto"/>
            <w:left w:val="none" w:sz="0" w:space="0" w:color="auto"/>
            <w:bottom w:val="none" w:sz="0" w:space="0" w:color="auto"/>
            <w:right w:val="none" w:sz="0" w:space="0" w:color="auto"/>
          </w:divBdr>
        </w:div>
        <w:div w:id="861894418">
          <w:marLeft w:val="0"/>
          <w:marRight w:val="0"/>
          <w:marTop w:val="0"/>
          <w:marBottom w:val="0"/>
          <w:divBdr>
            <w:top w:val="none" w:sz="0" w:space="0" w:color="auto"/>
            <w:left w:val="none" w:sz="0" w:space="0" w:color="auto"/>
            <w:bottom w:val="none" w:sz="0" w:space="0" w:color="auto"/>
            <w:right w:val="none" w:sz="0" w:space="0" w:color="auto"/>
          </w:divBdr>
        </w:div>
        <w:div w:id="1178959667">
          <w:marLeft w:val="0"/>
          <w:marRight w:val="0"/>
          <w:marTop w:val="0"/>
          <w:marBottom w:val="0"/>
          <w:divBdr>
            <w:top w:val="none" w:sz="0" w:space="0" w:color="auto"/>
            <w:left w:val="none" w:sz="0" w:space="0" w:color="auto"/>
            <w:bottom w:val="none" w:sz="0" w:space="0" w:color="auto"/>
            <w:right w:val="none" w:sz="0" w:space="0" w:color="auto"/>
          </w:divBdr>
        </w:div>
        <w:div w:id="1562910427">
          <w:marLeft w:val="0"/>
          <w:marRight w:val="0"/>
          <w:marTop w:val="0"/>
          <w:marBottom w:val="0"/>
          <w:divBdr>
            <w:top w:val="none" w:sz="0" w:space="0" w:color="auto"/>
            <w:left w:val="none" w:sz="0" w:space="0" w:color="auto"/>
            <w:bottom w:val="none" w:sz="0" w:space="0" w:color="auto"/>
            <w:right w:val="none" w:sz="0" w:space="0" w:color="auto"/>
          </w:divBdr>
        </w:div>
        <w:div w:id="1686517588">
          <w:marLeft w:val="0"/>
          <w:marRight w:val="0"/>
          <w:marTop w:val="0"/>
          <w:marBottom w:val="0"/>
          <w:divBdr>
            <w:top w:val="none" w:sz="0" w:space="0" w:color="auto"/>
            <w:left w:val="none" w:sz="0" w:space="0" w:color="auto"/>
            <w:bottom w:val="none" w:sz="0" w:space="0" w:color="auto"/>
            <w:right w:val="none" w:sz="0" w:space="0" w:color="auto"/>
          </w:divBdr>
        </w:div>
      </w:divsChild>
    </w:div>
    <w:div w:id="1693412192">
      <w:bodyDiv w:val="1"/>
      <w:marLeft w:val="0"/>
      <w:marRight w:val="0"/>
      <w:marTop w:val="0"/>
      <w:marBottom w:val="0"/>
      <w:divBdr>
        <w:top w:val="none" w:sz="0" w:space="0" w:color="auto"/>
        <w:left w:val="none" w:sz="0" w:space="0" w:color="auto"/>
        <w:bottom w:val="none" w:sz="0" w:space="0" w:color="auto"/>
        <w:right w:val="none" w:sz="0" w:space="0" w:color="auto"/>
      </w:divBdr>
      <w:divsChild>
        <w:div w:id="88503858">
          <w:marLeft w:val="0"/>
          <w:marRight w:val="0"/>
          <w:marTop w:val="0"/>
          <w:marBottom w:val="0"/>
          <w:divBdr>
            <w:top w:val="none" w:sz="0" w:space="0" w:color="auto"/>
            <w:left w:val="none" w:sz="0" w:space="0" w:color="auto"/>
            <w:bottom w:val="none" w:sz="0" w:space="0" w:color="auto"/>
            <w:right w:val="none" w:sz="0" w:space="0" w:color="auto"/>
          </w:divBdr>
        </w:div>
        <w:div w:id="193353079">
          <w:marLeft w:val="0"/>
          <w:marRight w:val="0"/>
          <w:marTop w:val="0"/>
          <w:marBottom w:val="0"/>
          <w:divBdr>
            <w:top w:val="none" w:sz="0" w:space="0" w:color="auto"/>
            <w:left w:val="none" w:sz="0" w:space="0" w:color="auto"/>
            <w:bottom w:val="none" w:sz="0" w:space="0" w:color="auto"/>
            <w:right w:val="none" w:sz="0" w:space="0" w:color="auto"/>
          </w:divBdr>
          <w:divsChild>
            <w:div w:id="746344267">
              <w:marLeft w:val="0"/>
              <w:marRight w:val="0"/>
              <w:marTop w:val="30"/>
              <w:marBottom w:val="30"/>
              <w:divBdr>
                <w:top w:val="none" w:sz="0" w:space="0" w:color="auto"/>
                <w:left w:val="none" w:sz="0" w:space="0" w:color="auto"/>
                <w:bottom w:val="none" w:sz="0" w:space="0" w:color="auto"/>
                <w:right w:val="none" w:sz="0" w:space="0" w:color="auto"/>
              </w:divBdr>
              <w:divsChild>
                <w:div w:id="132794993">
                  <w:marLeft w:val="0"/>
                  <w:marRight w:val="0"/>
                  <w:marTop w:val="0"/>
                  <w:marBottom w:val="0"/>
                  <w:divBdr>
                    <w:top w:val="none" w:sz="0" w:space="0" w:color="auto"/>
                    <w:left w:val="none" w:sz="0" w:space="0" w:color="auto"/>
                    <w:bottom w:val="none" w:sz="0" w:space="0" w:color="auto"/>
                    <w:right w:val="none" w:sz="0" w:space="0" w:color="auto"/>
                  </w:divBdr>
                  <w:divsChild>
                    <w:div w:id="747119915">
                      <w:marLeft w:val="0"/>
                      <w:marRight w:val="0"/>
                      <w:marTop w:val="0"/>
                      <w:marBottom w:val="0"/>
                      <w:divBdr>
                        <w:top w:val="none" w:sz="0" w:space="0" w:color="auto"/>
                        <w:left w:val="none" w:sz="0" w:space="0" w:color="auto"/>
                        <w:bottom w:val="none" w:sz="0" w:space="0" w:color="auto"/>
                        <w:right w:val="none" w:sz="0" w:space="0" w:color="auto"/>
                      </w:divBdr>
                    </w:div>
                    <w:div w:id="1592740764">
                      <w:marLeft w:val="0"/>
                      <w:marRight w:val="0"/>
                      <w:marTop w:val="0"/>
                      <w:marBottom w:val="0"/>
                      <w:divBdr>
                        <w:top w:val="none" w:sz="0" w:space="0" w:color="auto"/>
                        <w:left w:val="none" w:sz="0" w:space="0" w:color="auto"/>
                        <w:bottom w:val="none" w:sz="0" w:space="0" w:color="auto"/>
                        <w:right w:val="none" w:sz="0" w:space="0" w:color="auto"/>
                      </w:divBdr>
                    </w:div>
                    <w:div w:id="1717244145">
                      <w:marLeft w:val="0"/>
                      <w:marRight w:val="0"/>
                      <w:marTop w:val="0"/>
                      <w:marBottom w:val="0"/>
                      <w:divBdr>
                        <w:top w:val="none" w:sz="0" w:space="0" w:color="auto"/>
                        <w:left w:val="none" w:sz="0" w:space="0" w:color="auto"/>
                        <w:bottom w:val="none" w:sz="0" w:space="0" w:color="auto"/>
                        <w:right w:val="none" w:sz="0" w:space="0" w:color="auto"/>
                      </w:divBdr>
                    </w:div>
                    <w:div w:id="2120565390">
                      <w:marLeft w:val="0"/>
                      <w:marRight w:val="0"/>
                      <w:marTop w:val="0"/>
                      <w:marBottom w:val="0"/>
                      <w:divBdr>
                        <w:top w:val="none" w:sz="0" w:space="0" w:color="auto"/>
                        <w:left w:val="none" w:sz="0" w:space="0" w:color="auto"/>
                        <w:bottom w:val="none" w:sz="0" w:space="0" w:color="auto"/>
                        <w:right w:val="none" w:sz="0" w:space="0" w:color="auto"/>
                      </w:divBdr>
                    </w:div>
                  </w:divsChild>
                </w:div>
                <w:div w:id="173421823">
                  <w:marLeft w:val="0"/>
                  <w:marRight w:val="0"/>
                  <w:marTop w:val="0"/>
                  <w:marBottom w:val="0"/>
                  <w:divBdr>
                    <w:top w:val="none" w:sz="0" w:space="0" w:color="auto"/>
                    <w:left w:val="none" w:sz="0" w:space="0" w:color="auto"/>
                    <w:bottom w:val="none" w:sz="0" w:space="0" w:color="auto"/>
                    <w:right w:val="none" w:sz="0" w:space="0" w:color="auto"/>
                  </w:divBdr>
                  <w:divsChild>
                    <w:div w:id="1178085476">
                      <w:marLeft w:val="0"/>
                      <w:marRight w:val="0"/>
                      <w:marTop w:val="0"/>
                      <w:marBottom w:val="0"/>
                      <w:divBdr>
                        <w:top w:val="none" w:sz="0" w:space="0" w:color="auto"/>
                        <w:left w:val="none" w:sz="0" w:space="0" w:color="auto"/>
                        <w:bottom w:val="none" w:sz="0" w:space="0" w:color="auto"/>
                        <w:right w:val="none" w:sz="0" w:space="0" w:color="auto"/>
                      </w:divBdr>
                    </w:div>
                  </w:divsChild>
                </w:div>
                <w:div w:id="238297686">
                  <w:marLeft w:val="0"/>
                  <w:marRight w:val="0"/>
                  <w:marTop w:val="0"/>
                  <w:marBottom w:val="0"/>
                  <w:divBdr>
                    <w:top w:val="none" w:sz="0" w:space="0" w:color="auto"/>
                    <w:left w:val="none" w:sz="0" w:space="0" w:color="auto"/>
                    <w:bottom w:val="none" w:sz="0" w:space="0" w:color="auto"/>
                    <w:right w:val="none" w:sz="0" w:space="0" w:color="auto"/>
                  </w:divBdr>
                  <w:divsChild>
                    <w:div w:id="380174613">
                      <w:marLeft w:val="0"/>
                      <w:marRight w:val="0"/>
                      <w:marTop w:val="0"/>
                      <w:marBottom w:val="0"/>
                      <w:divBdr>
                        <w:top w:val="none" w:sz="0" w:space="0" w:color="auto"/>
                        <w:left w:val="none" w:sz="0" w:space="0" w:color="auto"/>
                        <w:bottom w:val="none" w:sz="0" w:space="0" w:color="auto"/>
                        <w:right w:val="none" w:sz="0" w:space="0" w:color="auto"/>
                      </w:divBdr>
                    </w:div>
                    <w:div w:id="1715812356">
                      <w:marLeft w:val="0"/>
                      <w:marRight w:val="0"/>
                      <w:marTop w:val="0"/>
                      <w:marBottom w:val="0"/>
                      <w:divBdr>
                        <w:top w:val="none" w:sz="0" w:space="0" w:color="auto"/>
                        <w:left w:val="none" w:sz="0" w:space="0" w:color="auto"/>
                        <w:bottom w:val="none" w:sz="0" w:space="0" w:color="auto"/>
                        <w:right w:val="none" w:sz="0" w:space="0" w:color="auto"/>
                      </w:divBdr>
                    </w:div>
                  </w:divsChild>
                </w:div>
                <w:div w:id="459803560">
                  <w:marLeft w:val="0"/>
                  <w:marRight w:val="0"/>
                  <w:marTop w:val="0"/>
                  <w:marBottom w:val="0"/>
                  <w:divBdr>
                    <w:top w:val="none" w:sz="0" w:space="0" w:color="auto"/>
                    <w:left w:val="none" w:sz="0" w:space="0" w:color="auto"/>
                    <w:bottom w:val="none" w:sz="0" w:space="0" w:color="auto"/>
                    <w:right w:val="none" w:sz="0" w:space="0" w:color="auto"/>
                  </w:divBdr>
                  <w:divsChild>
                    <w:div w:id="423653678">
                      <w:marLeft w:val="0"/>
                      <w:marRight w:val="0"/>
                      <w:marTop w:val="0"/>
                      <w:marBottom w:val="0"/>
                      <w:divBdr>
                        <w:top w:val="none" w:sz="0" w:space="0" w:color="auto"/>
                        <w:left w:val="none" w:sz="0" w:space="0" w:color="auto"/>
                        <w:bottom w:val="none" w:sz="0" w:space="0" w:color="auto"/>
                        <w:right w:val="none" w:sz="0" w:space="0" w:color="auto"/>
                      </w:divBdr>
                    </w:div>
                  </w:divsChild>
                </w:div>
                <w:div w:id="549810250">
                  <w:marLeft w:val="0"/>
                  <w:marRight w:val="0"/>
                  <w:marTop w:val="0"/>
                  <w:marBottom w:val="0"/>
                  <w:divBdr>
                    <w:top w:val="none" w:sz="0" w:space="0" w:color="auto"/>
                    <w:left w:val="none" w:sz="0" w:space="0" w:color="auto"/>
                    <w:bottom w:val="none" w:sz="0" w:space="0" w:color="auto"/>
                    <w:right w:val="none" w:sz="0" w:space="0" w:color="auto"/>
                  </w:divBdr>
                  <w:divsChild>
                    <w:div w:id="657463552">
                      <w:marLeft w:val="0"/>
                      <w:marRight w:val="0"/>
                      <w:marTop w:val="0"/>
                      <w:marBottom w:val="0"/>
                      <w:divBdr>
                        <w:top w:val="none" w:sz="0" w:space="0" w:color="auto"/>
                        <w:left w:val="none" w:sz="0" w:space="0" w:color="auto"/>
                        <w:bottom w:val="none" w:sz="0" w:space="0" w:color="auto"/>
                        <w:right w:val="none" w:sz="0" w:space="0" w:color="auto"/>
                      </w:divBdr>
                    </w:div>
                    <w:div w:id="873616100">
                      <w:marLeft w:val="0"/>
                      <w:marRight w:val="0"/>
                      <w:marTop w:val="0"/>
                      <w:marBottom w:val="0"/>
                      <w:divBdr>
                        <w:top w:val="none" w:sz="0" w:space="0" w:color="auto"/>
                        <w:left w:val="none" w:sz="0" w:space="0" w:color="auto"/>
                        <w:bottom w:val="none" w:sz="0" w:space="0" w:color="auto"/>
                        <w:right w:val="none" w:sz="0" w:space="0" w:color="auto"/>
                      </w:divBdr>
                    </w:div>
                  </w:divsChild>
                </w:div>
                <w:div w:id="677805425">
                  <w:marLeft w:val="0"/>
                  <w:marRight w:val="0"/>
                  <w:marTop w:val="0"/>
                  <w:marBottom w:val="0"/>
                  <w:divBdr>
                    <w:top w:val="none" w:sz="0" w:space="0" w:color="auto"/>
                    <w:left w:val="none" w:sz="0" w:space="0" w:color="auto"/>
                    <w:bottom w:val="none" w:sz="0" w:space="0" w:color="auto"/>
                    <w:right w:val="none" w:sz="0" w:space="0" w:color="auto"/>
                  </w:divBdr>
                  <w:divsChild>
                    <w:div w:id="1349942098">
                      <w:marLeft w:val="0"/>
                      <w:marRight w:val="0"/>
                      <w:marTop w:val="0"/>
                      <w:marBottom w:val="0"/>
                      <w:divBdr>
                        <w:top w:val="none" w:sz="0" w:space="0" w:color="auto"/>
                        <w:left w:val="none" w:sz="0" w:space="0" w:color="auto"/>
                        <w:bottom w:val="none" w:sz="0" w:space="0" w:color="auto"/>
                        <w:right w:val="none" w:sz="0" w:space="0" w:color="auto"/>
                      </w:divBdr>
                    </w:div>
                  </w:divsChild>
                </w:div>
                <w:div w:id="679163008">
                  <w:marLeft w:val="0"/>
                  <w:marRight w:val="0"/>
                  <w:marTop w:val="0"/>
                  <w:marBottom w:val="0"/>
                  <w:divBdr>
                    <w:top w:val="none" w:sz="0" w:space="0" w:color="auto"/>
                    <w:left w:val="none" w:sz="0" w:space="0" w:color="auto"/>
                    <w:bottom w:val="none" w:sz="0" w:space="0" w:color="auto"/>
                    <w:right w:val="none" w:sz="0" w:space="0" w:color="auto"/>
                  </w:divBdr>
                  <w:divsChild>
                    <w:div w:id="234560185">
                      <w:marLeft w:val="0"/>
                      <w:marRight w:val="0"/>
                      <w:marTop w:val="0"/>
                      <w:marBottom w:val="0"/>
                      <w:divBdr>
                        <w:top w:val="none" w:sz="0" w:space="0" w:color="auto"/>
                        <w:left w:val="none" w:sz="0" w:space="0" w:color="auto"/>
                        <w:bottom w:val="none" w:sz="0" w:space="0" w:color="auto"/>
                        <w:right w:val="none" w:sz="0" w:space="0" w:color="auto"/>
                      </w:divBdr>
                    </w:div>
                    <w:div w:id="735469608">
                      <w:marLeft w:val="0"/>
                      <w:marRight w:val="0"/>
                      <w:marTop w:val="0"/>
                      <w:marBottom w:val="0"/>
                      <w:divBdr>
                        <w:top w:val="none" w:sz="0" w:space="0" w:color="auto"/>
                        <w:left w:val="none" w:sz="0" w:space="0" w:color="auto"/>
                        <w:bottom w:val="none" w:sz="0" w:space="0" w:color="auto"/>
                        <w:right w:val="none" w:sz="0" w:space="0" w:color="auto"/>
                      </w:divBdr>
                    </w:div>
                  </w:divsChild>
                </w:div>
                <w:div w:id="811558995">
                  <w:marLeft w:val="0"/>
                  <w:marRight w:val="0"/>
                  <w:marTop w:val="0"/>
                  <w:marBottom w:val="0"/>
                  <w:divBdr>
                    <w:top w:val="none" w:sz="0" w:space="0" w:color="auto"/>
                    <w:left w:val="none" w:sz="0" w:space="0" w:color="auto"/>
                    <w:bottom w:val="none" w:sz="0" w:space="0" w:color="auto"/>
                    <w:right w:val="none" w:sz="0" w:space="0" w:color="auto"/>
                  </w:divBdr>
                  <w:divsChild>
                    <w:div w:id="1591887585">
                      <w:marLeft w:val="0"/>
                      <w:marRight w:val="0"/>
                      <w:marTop w:val="0"/>
                      <w:marBottom w:val="0"/>
                      <w:divBdr>
                        <w:top w:val="none" w:sz="0" w:space="0" w:color="auto"/>
                        <w:left w:val="none" w:sz="0" w:space="0" w:color="auto"/>
                        <w:bottom w:val="none" w:sz="0" w:space="0" w:color="auto"/>
                        <w:right w:val="none" w:sz="0" w:space="0" w:color="auto"/>
                      </w:divBdr>
                    </w:div>
                  </w:divsChild>
                </w:div>
                <w:div w:id="1106852273">
                  <w:marLeft w:val="0"/>
                  <w:marRight w:val="0"/>
                  <w:marTop w:val="0"/>
                  <w:marBottom w:val="0"/>
                  <w:divBdr>
                    <w:top w:val="none" w:sz="0" w:space="0" w:color="auto"/>
                    <w:left w:val="none" w:sz="0" w:space="0" w:color="auto"/>
                    <w:bottom w:val="none" w:sz="0" w:space="0" w:color="auto"/>
                    <w:right w:val="none" w:sz="0" w:space="0" w:color="auto"/>
                  </w:divBdr>
                  <w:divsChild>
                    <w:div w:id="999117648">
                      <w:marLeft w:val="0"/>
                      <w:marRight w:val="0"/>
                      <w:marTop w:val="0"/>
                      <w:marBottom w:val="0"/>
                      <w:divBdr>
                        <w:top w:val="none" w:sz="0" w:space="0" w:color="auto"/>
                        <w:left w:val="none" w:sz="0" w:space="0" w:color="auto"/>
                        <w:bottom w:val="none" w:sz="0" w:space="0" w:color="auto"/>
                        <w:right w:val="none" w:sz="0" w:space="0" w:color="auto"/>
                      </w:divBdr>
                    </w:div>
                  </w:divsChild>
                </w:div>
                <w:div w:id="1292133227">
                  <w:marLeft w:val="0"/>
                  <w:marRight w:val="0"/>
                  <w:marTop w:val="0"/>
                  <w:marBottom w:val="0"/>
                  <w:divBdr>
                    <w:top w:val="none" w:sz="0" w:space="0" w:color="auto"/>
                    <w:left w:val="none" w:sz="0" w:space="0" w:color="auto"/>
                    <w:bottom w:val="none" w:sz="0" w:space="0" w:color="auto"/>
                    <w:right w:val="none" w:sz="0" w:space="0" w:color="auto"/>
                  </w:divBdr>
                  <w:divsChild>
                    <w:div w:id="562175654">
                      <w:marLeft w:val="0"/>
                      <w:marRight w:val="0"/>
                      <w:marTop w:val="0"/>
                      <w:marBottom w:val="0"/>
                      <w:divBdr>
                        <w:top w:val="none" w:sz="0" w:space="0" w:color="auto"/>
                        <w:left w:val="none" w:sz="0" w:space="0" w:color="auto"/>
                        <w:bottom w:val="none" w:sz="0" w:space="0" w:color="auto"/>
                        <w:right w:val="none" w:sz="0" w:space="0" w:color="auto"/>
                      </w:divBdr>
                    </w:div>
                  </w:divsChild>
                </w:div>
                <w:div w:id="1674799274">
                  <w:marLeft w:val="0"/>
                  <w:marRight w:val="0"/>
                  <w:marTop w:val="0"/>
                  <w:marBottom w:val="0"/>
                  <w:divBdr>
                    <w:top w:val="none" w:sz="0" w:space="0" w:color="auto"/>
                    <w:left w:val="none" w:sz="0" w:space="0" w:color="auto"/>
                    <w:bottom w:val="none" w:sz="0" w:space="0" w:color="auto"/>
                    <w:right w:val="none" w:sz="0" w:space="0" w:color="auto"/>
                  </w:divBdr>
                  <w:divsChild>
                    <w:div w:id="348872596">
                      <w:marLeft w:val="0"/>
                      <w:marRight w:val="0"/>
                      <w:marTop w:val="0"/>
                      <w:marBottom w:val="0"/>
                      <w:divBdr>
                        <w:top w:val="none" w:sz="0" w:space="0" w:color="auto"/>
                        <w:left w:val="none" w:sz="0" w:space="0" w:color="auto"/>
                        <w:bottom w:val="none" w:sz="0" w:space="0" w:color="auto"/>
                        <w:right w:val="none" w:sz="0" w:space="0" w:color="auto"/>
                      </w:divBdr>
                    </w:div>
                    <w:div w:id="385033334">
                      <w:marLeft w:val="0"/>
                      <w:marRight w:val="0"/>
                      <w:marTop w:val="0"/>
                      <w:marBottom w:val="0"/>
                      <w:divBdr>
                        <w:top w:val="none" w:sz="0" w:space="0" w:color="auto"/>
                        <w:left w:val="none" w:sz="0" w:space="0" w:color="auto"/>
                        <w:bottom w:val="none" w:sz="0" w:space="0" w:color="auto"/>
                        <w:right w:val="none" w:sz="0" w:space="0" w:color="auto"/>
                      </w:divBdr>
                    </w:div>
                    <w:div w:id="1341547504">
                      <w:marLeft w:val="0"/>
                      <w:marRight w:val="0"/>
                      <w:marTop w:val="0"/>
                      <w:marBottom w:val="0"/>
                      <w:divBdr>
                        <w:top w:val="none" w:sz="0" w:space="0" w:color="auto"/>
                        <w:left w:val="none" w:sz="0" w:space="0" w:color="auto"/>
                        <w:bottom w:val="none" w:sz="0" w:space="0" w:color="auto"/>
                        <w:right w:val="none" w:sz="0" w:space="0" w:color="auto"/>
                      </w:divBdr>
                    </w:div>
                    <w:div w:id="1390156631">
                      <w:marLeft w:val="0"/>
                      <w:marRight w:val="0"/>
                      <w:marTop w:val="0"/>
                      <w:marBottom w:val="0"/>
                      <w:divBdr>
                        <w:top w:val="none" w:sz="0" w:space="0" w:color="auto"/>
                        <w:left w:val="none" w:sz="0" w:space="0" w:color="auto"/>
                        <w:bottom w:val="none" w:sz="0" w:space="0" w:color="auto"/>
                        <w:right w:val="none" w:sz="0" w:space="0" w:color="auto"/>
                      </w:divBdr>
                    </w:div>
                  </w:divsChild>
                </w:div>
                <w:div w:id="2037463291">
                  <w:marLeft w:val="0"/>
                  <w:marRight w:val="0"/>
                  <w:marTop w:val="0"/>
                  <w:marBottom w:val="0"/>
                  <w:divBdr>
                    <w:top w:val="none" w:sz="0" w:space="0" w:color="auto"/>
                    <w:left w:val="none" w:sz="0" w:space="0" w:color="auto"/>
                    <w:bottom w:val="none" w:sz="0" w:space="0" w:color="auto"/>
                    <w:right w:val="none" w:sz="0" w:space="0" w:color="auto"/>
                  </w:divBdr>
                  <w:divsChild>
                    <w:div w:id="198476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119326">
          <w:marLeft w:val="0"/>
          <w:marRight w:val="0"/>
          <w:marTop w:val="0"/>
          <w:marBottom w:val="0"/>
          <w:divBdr>
            <w:top w:val="none" w:sz="0" w:space="0" w:color="auto"/>
            <w:left w:val="none" w:sz="0" w:space="0" w:color="auto"/>
            <w:bottom w:val="none" w:sz="0" w:space="0" w:color="auto"/>
            <w:right w:val="none" w:sz="0" w:space="0" w:color="auto"/>
          </w:divBdr>
          <w:divsChild>
            <w:div w:id="269513832">
              <w:marLeft w:val="0"/>
              <w:marRight w:val="0"/>
              <w:marTop w:val="0"/>
              <w:marBottom w:val="0"/>
              <w:divBdr>
                <w:top w:val="none" w:sz="0" w:space="0" w:color="auto"/>
                <w:left w:val="none" w:sz="0" w:space="0" w:color="auto"/>
                <w:bottom w:val="none" w:sz="0" w:space="0" w:color="auto"/>
                <w:right w:val="none" w:sz="0" w:space="0" w:color="auto"/>
              </w:divBdr>
            </w:div>
            <w:div w:id="402799390">
              <w:marLeft w:val="0"/>
              <w:marRight w:val="0"/>
              <w:marTop w:val="0"/>
              <w:marBottom w:val="0"/>
              <w:divBdr>
                <w:top w:val="none" w:sz="0" w:space="0" w:color="auto"/>
                <w:left w:val="none" w:sz="0" w:space="0" w:color="auto"/>
                <w:bottom w:val="none" w:sz="0" w:space="0" w:color="auto"/>
                <w:right w:val="none" w:sz="0" w:space="0" w:color="auto"/>
              </w:divBdr>
            </w:div>
            <w:div w:id="1407922419">
              <w:marLeft w:val="0"/>
              <w:marRight w:val="0"/>
              <w:marTop w:val="0"/>
              <w:marBottom w:val="0"/>
              <w:divBdr>
                <w:top w:val="none" w:sz="0" w:space="0" w:color="auto"/>
                <w:left w:val="none" w:sz="0" w:space="0" w:color="auto"/>
                <w:bottom w:val="none" w:sz="0" w:space="0" w:color="auto"/>
                <w:right w:val="none" w:sz="0" w:space="0" w:color="auto"/>
              </w:divBdr>
            </w:div>
            <w:div w:id="1526020788">
              <w:marLeft w:val="0"/>
              <w:marRight w:val="0"/>
              <w:marTop w:val="0"/>
              <w:marBottom w:val="0"/>
              <w:divBdr>
                <w:top w:val="none" w:sz="0" w:space="0" w:color="auto"/>
                <w:left w:val="none" w:sz="0" w:space="0" w:color="auto"/>
                <w:bottom w:val="none" w:sz="0" w:space="0" w:color="auto"/>
                <w:right w:val="none" w:sz="0" w:space="0" w:color="auto"/>
              </w:divBdr>
            </w:div>
            <w:div w:id="1743215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916698">
      <w:bodyDiv w:val="1"/>
      <w:marLeft w:val="0"/>
      <w:marRight w:val="0"/>
      <w:marTop w:val="0"/>
      <w:marBottom w:val="0"/>
      <w:divBdr>
        <w:top w:val="none" w:sz="0" w:space="0" w:color="auto"/>
        <w:left w:val="none" w:sz="0" w:space="0" w:color="auto"/>
        <w:bottom w:val="none" w:sz="0" w:space="0" w:color="auto"/>
        <w:right w:val="none" w:sz="0" w:space="0" w:color="auto"/>
      </w:divBdr>
      <w:divsChild>
        <w:div w:id="790902123">
          <w:marLeft w:val="0"/>
          <w:marRight w:val="0"/>
          <w:marTop w:val="0"/>
          <w:marBottom w:val="0"/>
          <w:divBdr>
            <w:top w:val="none" w:sz="0" w:space="0" w:color="auto"/>
            <w:left w:val="none" w:sz="0" w:space="0" w:color="auto"/>
            <w:bottom w:val="none" w:sz="0" w:space="0" w:color="auto"/>
            <w:right w:val="none" w:sz="0" w:space="0" w:color="auto"/>
          </w:divBdr>
        </w:div>
        <w:div w:id="903639337">
          <w:marLeft w:val="0"/>
          <w:marRight w:val="0"/>
          <w:marTop w:val="0"/>
          <w:marBottom w:val="0"/>
          <w:divBdr>
            <w:top w:val="none" w:sz="0" w:space="0" w:color="auto"/>
            <w:left w:val="none" w:sz="0" w:space="0" w:color="auto"/>
            <w:bottom w:val="none" w:sz="0" w:space="0" w:color="auto"/>
            <w:right w:val="none" w:sz="0" w:space="0" w:color="auto"/>
          </w:divBdr>
        </w:div>
        <w:div w:id="1027146627">
          <w:marLeft w:val="0"/>
          <w:marRight w:val="0"/>
          <w:marTop w:val="0"/>
          <w:marBottom w:val="0"/>
          <w:divBdr>
            <w:top w:val="none" w:sz="0" w:space="0" w:color="auto"/>
            <w:left w:val="none" w:sz="0" w:space="0" w:color="auto"/>
            <w:bottom w:val="none" w:sz="0" w:space="0" w:color="auto"/>
            <w:right w:val="none" w:sz="0" w:space="0" w:color="auto"/>
          </w:divBdr>
        </w:div>
        <w:div w:id="1527988210">
          <w:marLeft w:val="0"/>
          <w:marRight w:val="0"/>
          <w:marTop w:val="0"/>
          <w:marBottom w:val="0"/>
          <w:divBdr>
            <w:top w:val="none" w:sz="0" w:space="0" w:color="auto"/>
            <w:left w:val="none" w:sz="0" w:space="0" w:color="auto"/>
            <w:bottom w:val="none" w:sz="0" w:space="0" w:color="auto"/>
            <w:right w:val="none" w:sz="0" w:space="0" w:color="auto"/>
          </w:divBdr>
          <w:divsChild>
            <w:div w:id="308873559">
              <w:marLeft w:val="-75"/>
              <w:marRight w:val="0"/>
              <w:marTop w:val="30"/>
              <w:marBottom w:val="30"/>
              <w:divBdr>
                <w:top w:val="none" w:sz="0" w:space="0" w:color="auto"/>
                <w:left w:val="none" w:sz="0" w:space="0" w:color="auto"/>
                <w:bottom w:val="none" w:sz="0" w:space="0" w:color="auto"/>
                <w:right w:val="none" w:sz="0" w:space="0" w:color="auto"/>
              </w:divBdr>
              <w:divsChild>
                <w:div w:id="38552219">
                  <w:marLeft w:val="0"/>
                  <w:marRight w:val="0"/>
                  <w:marTop w:val="0"/>
                  <w:marBottom w:val="0"/>
                  <w:divBdr>
                    <w:top w:val="none" w:sz="0" w:space="0" w:color="auto"/>
                    <w:left w:val="none" w:sz="0" w:space="0" w:color="auto"/>
                    <w:bottom w:val="none" w:sz="0" w:space="0" w:color="auto"/>
                    <w:right w:val="none" w:sz="0" w:space="0" w:color="auto"/>
                  </w:divBdr>
                  <w:divsChild>
                    <w:div w:id="899558398">
                      <w:marLeft w:val="0"/>
                      <w:marRight w:val="0"/>
                      <w:marTop w:val="0"/>
                      <w:marBottom w:val="0"/>
                      <w:divBdr>
                        <w:top w:val="none" w:sz="0" w:space="0" w:color="auto"/>
                        <w:left w:val="none" w:sz="0" w:space="0" w:color="auto"/>
                        <w:bottom w:val="none" w:sz="0" w:space="0" w:color="auto"/>
                        <w:right w:val="none" w:sz="0" w:space="0" w:color="auto"/>
                      </w:divBdr>
                    </w:div>
                    <w:div w:id="1218206683">
                      <w:marLeft w:val="0"/>
                      <w:marRight w:val="0"/>
                      <w:marTop w:val="0"/>
                      <w:marBottom w:val="0"/>
                      <w:divBdr>
                        <w:top w:val="none" w:sz="0" w:space="0" w:color="auto"/>
                        <w:left w:val="none" w:sz="0" w:space="0" w:color="auto"/>
                        <w:bottom w:val="none" w:sz="0" w:space="0" w:color="auto"/>
                        <w:right w:val="none" w:sz="0" w:space="0" w:color="auto"/>
                      </w:divBdr>
                    </w:div>
                    <w:div w:id="1761489715">
                      <w:marLeft w:val="0"/>
                      <w:marRight w:val="0"/>
                      <w:marTop w:val="0"/>
                      <w:marBottom w:val="0"/>
                      <w:divBdr>
                        <w:top w:val="none" w:sz="0" w:space="0" w:color="auto"/>
                        <w:left w:val="none" w:sz="0" w:space="0" w:color="auto"/>
                        <w:bottom w:val="none" w:sz="0" w:space="0" w:color="auto"/>
                        <w:right w:val="none" w:sz="0" w:space="0" w:color="auto"/>
                      </w:divBdr>
                    </w:div>
                  </w:divsChild>
                </w:div>
                <w:div w:id="66615015">
                  <w:marLeft w:val="0"/>
                  <w:marRight w:val="0"/>
                  <w:marTop w:val="0"/>
                  <w:marBottom w:val="0"/>
                  <w:divBdr>
                    <w:top w:val="none" w:sz="0" w:space="0" w:color="auto"/>
                    <w:left w:val="none" w:sz="0" w:space="0" w:color="auto"/>
                    <w:bottom w:val="none" w:sz="0" w:space="0" w:color="auto"/>
                    <w:right w:val="none" w:sz="0" w:space="0" w:color="auto"/>
                  </w:divBdr>
                  <w:divsChild>
                    <w:div w:id="1312978708">
                      <w:marLeft w:val="0"/>
                      <w:marRight w:val="0"/>
                      <w:marTop w:val="0"/>
                      <w:marBottom w:val="0"/>
                      <w:divBdr>
                        <w:top w:val="none" w:sz="0" w:space="0" w:color="auto"/>
                        <w:left w:val="none" w:sz="0" w:space="0" w:color="auto"/>
                        <w:bottom w:val="none" w:sz="0" w:space="0" w:color="auto"/>
                        <w:right w:val="none" w:sz="0" w:space="0" w:color="auto"/>
                      </w:divBdr>
                    </w:div>
                    <w:div w:id="1768386811">
                      <w:marLeft w:val="0"/>
                      <w:marRight w:val="0"/>
                      <w:marTop w:val="0"/>
                      <w:marBottom w:val="0"/>
                      <w:divBdr>
                        <w:top w:val="none" w:sz="0" w:space="0" w:color="auto"/>
                        <w:left w:val="none" w:sz="0" w:space="0" w:color="auto"/>
                        <w:bottom w:val="none" w:sz="0" w:space="0" w:color="auto"/>
                        <w:right w:val="none" w:sz="0" w:space="0" w:color="auto"/>
                      </w:divBdr>
                    </w:div>
                  </w:divsChild>
                </w:div>
                <w:div w:id="191038751">
                  <w:marLeft w:val="0"/>
                  <w:marRight w:val="0"/>
                  <w:marTop w:val="0"/>
                  <w:marBottom w:val="0"/>
                  <w:divBdr>
                    <w:top w:val="none" w:sz="0" w:space="0" w:color="auto"/>
                    <w:left w:val="none" w:sz="0" w:space="0" w:color="auto"/>
                    <w:bottom w:val="none" w:sz="0" w:space="0" w:color="auto"/>
                    <w:right w:val="none" w:sz="0" w:space="0" w:color="auto"/>
                  </w:divBdr>
                  <w:divsChild>
                    <w:div w:id="198666808">
                      <w:marLeft w:val="0"/>
                      <w:marRight w:val="0"/>
                      <w:marTop w:val="0"/>
                      <w:marBottom w:val="0"/>
                      <w:divBdr>
                        <w:top w:val="none" w:sz="0" w:space="0" w:color="auto"/>
                        <w:left w:val="none" w:sz="0" w:space="0" w:color="auto"/>
                        <w:bottom w:val="none" w:sz="0" w:space="0" w:color="auto"/>
                        <w:right w:val="none" w:sz="0" w:space="0" w:color="auto"/>
                      </w:divBdr>
                    </w:div>
                    <w:div w:id="259653759">
                      <w:marLeft w:val="0"/>
                      <w:marRight w:val="0"/>
                      <w:marTop w:val="0"/>
                      <w:marBottom w:val="0"/>
                      <w:divBdr>
                        <w:top w:val="none" w:sz="0" w:space="0" w:color="auto"/>
                        <w:left w:val="none" w:sz="0" w:space="0" w:color="auto"/>
                        <w:bottom w:val="none" w:sz="0" w:space="0" w:color="auto"/>
                        <w:right w:val="none" w:sz="0" w:space="0" w:color="auto"/>
                      </w:divBdr>
                    </w:div>
                    <w:div w:id="947856523">
                      <w:marLeft w:val="0"/>
                      <w:marRight w:val="0"/>
                      <w:marTop w:val="0"/>
                      <w:marBottom w:val="0"/>
                      <w:divBdr>
                        <w:top w:val="none" w:sz="0" w:space="0" w:color="auto"/>
                        <w:left w:val="none" w:sz="0" w:space="0" w:color="auto"/>
                        <w:bottom w:val="none" w:sz="0" w:space="0" w:color="auto"/>
                        <w:right w:val="none" w:sz="0" w:space="0" w:color="auto"/>
                      </w:divBdr>
                    </w:div>
                  </w:divsChild>
                </w:div>
                <w:div w:id="351995502">
                  <w:marLeft w:val="0"/>
                  <w:marRight w:val="0"/>
                  <w:marTop w:val="0"/>
                  <w:marBottom w:val="0"/>
                  <w:divBdr>
                    <w:top w:val="none" w:sz="0" w:space="0" w:color="auto"/>
                    <w:left w:val="none" w:sz="0" w:space="0" w:color="auto"/>
                    <w:bottom w:val="none" w:sz="0" w:space="0" w:color="auto"/>
                    <w:right w:val="none" w:sz="0" w:space="0" w:color="auto"/>
                  </w:divBdr>
                  <w:divsChild>
                    <w:div w:id="1199316361">
                      <w:marLeft w:val="0"/>
                      <w:marRight w:val="0"/>
                      <w:marTop w:val="0"/>
                      <w:marBottom w:val="0"/>
                      <w:divBdr>
                        <w:top w:val="none" w:sz="0" w:space="0" w:color="auto"/>
                        <w:left w:val="none" w:sz="0" w:space="0" w:color="auto"/>
                        <w:bottom w:val="none" w:sz="0" w:space="0" w:color="auto"/>
                        <w:right w:val="none" w:sz="0" w:space="0" w:color="auto"/>
                      </w:divBdr>
                    </w:div>
                    <w:div w:id="1441292056">
                      <w:marLeft w:val="0"/>
                      <w:marRight w:val="0"/>
                      <w:marTop w:val="0"/>
                      <w:marBottom w:val="0"/>
                      <w:divBdr>
                        <w:top w:val="none" w:sz="0" w:space="0" w:color="auto"/>
                        <w:left w:val="none" w:sz="0" w:space="0" w:color="auto"/>
                        <w:bottom w:val="none" w:sz="0" w:space="0" w:color="auto"/>
                        <w:right w:val="none" w:sz="0" w:space="0" w:color="auto"/>
                      </w:divBdr>
                    </w:div>
                    <w:div w:id="1481844320">
                      <w:marLeft w:val="0"/>
                      <w:marRight w:val="0"/>
                      <w:marTop w:val="0"/>
                      <w:marBottom w:val="0"/>
                      <w:divBdr>
                        <w:top w:val="none" w:sz="0" w:space="0" w:color="auto"/>
                        <w:left w:val="none" w:sz="0" w:space="0" w:color="auto"/>
                        <w:bottom w:val="none" w:sz="0" w:space="0" w:color="auto"/>
                        <w:right w:val="none" w:sz="0" w:space="0" w:color="auto"/>
                      </w:divBdr>
                    </w:div>
                  </w:divsChild>
                </w:div>
                <w:div w:id="487981073">
                  <w:marLeft w:val="0"/>
                  <w:marRight w:val="0"/>
                  <w:marTop w:val="0"/>
                  <w:marBottom w:val="0"/>
                  <w:divBdr>
                    <w:top w:val="none" w:sz="0" w:space="0" w:color="auto"/>
                    <w:left w:val="none" w:sz="0" w:space="0" w:color="auto"/>
                    <w:bottom w:val="none" w:sz="0" w:space="0" w:color="auto"/>
                    <w:right w:val="none" w:sz="0" w:space="0" w:color="auto"/>
                  </w:divBdr>
                  <w:divsChild>
                    <w:div w:id="2015916771">
                      <w:marLeft w:val="0"/>
                      <w:marRight w:val="0"/>
                      <w:marTop w:val="0"/>
                      <w:marBottom w:val="0"/>
                      <w:divBdr>
                        <w:top w:val="none" w:sz="0" w:space="0" w:color="auto"/>
                        <w:left w:val="none" w:sz="0" w:space="0" w:color="auto"/>
                        <w:bottom w:val="none" w:sz="0" w:space="0" w:color="auto"/>
                        <w:right w:val="none" w:sz="0" w:space="0" w:color="auto"/>
                      </w:divBdr>
                    </w:div>
                  </w:divsChild>
                </w:div>
                <w:div w:id="807162769">
                  <w:marLeft w:val="0"/>
                  <w:marRight w:val="0"/>
                  <w:marTop w:val="0"/>
                  <w:marBottom w:val="0"/>
                  <w:divBdr>
                    <w:top w:val="none" w:sz="0" w:space="0" w:color="auto"/>
                    <w:left w:val="none" w:sz="0" w:space="0" w:color="auto"/>
                    <w:bottom w:val="none" w:sz="0" w:space="0" w:color="auto"/>
                    <w:right w:val="none" w:sz="0" w:space="0" w:color="auto"/>
                  </w:divBdr>
                  <w:divsChild>
                    <w:div w:id="1580090601">
                      <w:marLeft w:val="0"/>
                      <w:marRight w:val="0"/>
                      <w:marTop w:val="0"/>
                      <w:marBottom w:val="0"/>
                      <w:divBdr>
                        <w:top w:val="none" w:sz="0" w:space="0" w:color="auto"/>
                        <w:left w:val="none" w:sz="0" w:space="0" w:color="auto"/>
                        <w:bottom w:val="none" w:sz="0" w:space="0" w:color="auto"/>
                        <w:right w:val="none" w:sz="0" w:space="0" w:color="auto"/>
                      </w:divBdr>
                    </w:div>
                  </w:divsChild>
                </w:div>
                <w:div w:id="824592304">
                  <w:marLeft w:val="0"/>
                  <w:marRight w:val="0"/>
                  <w:marTop w:val="0"/>
                  <w:marBottom w:val="0"/>
                  <w:divBdr>
                    <w:top w:val="none" w:sz="0" w:space="0" w:color="auto"/>
                    <w:left w:val="none" w:sz="0" w:space="0" w:color="auto"/>
                    <w:bottom w:val="none" w:sz="0" w:space="0" w:color="auto"/>
                    <w:right w:val="none" w:sz="0" w:space="0" w:color="auto"/>
                  </w:divBdr>
                  <w:divsChild>
                    <w:div w:id="161433720">
                      <w:marLeft w:val="0"/>
                      <w:marRight w:val="0"/>
                      <w:marTop w:val="0"/>
                      <w:marBottom w:val="0"/>
                      <w:divBdr>
                        <w:top w:val="none" w:sz="0" w:space="0" w:color="auto"/>
                        <w:left w:val="none" w:sz="0" w:space="0" w:color="auto"/>
                        <w:bottom w:val="none" w:sz="0" w:space="0" w:color="auto"/>
                        <w:right w:val="none" w:sz="0" w:space="0" w:color="auto"/>
                      </w:divBdr>
                    </w:div>
                    <w:div w:id="446235913">
                      <w:marLeft w:val="0"/>
                      <w:marRight w:val="0"/>
                      <w:marTop w:val="0"/>
                      <w:marBottom w:val="0"/>
                      <w:divBdr>
                        <w:top w:val="none" w:sz="0" w:space="0" w:color="auto"/>
                        <w:left w:val="none" w:sz="0" w:space="0" w:color="auto"/>
                        <w:bottom w:val="none" w:sz="0" w:space="0" w:color="auto"/>
                        <w:right w:val="none" w:sz="0" w:space="0" w:color="auto"/>
                      </w:divBdr>
                    </w:div>
                    <w:div w:id="842012882">
                      <w:marLeft w:val="0"/>
                      <w:marRight w:val="0"/>
                      <w:marTop w:val="0"/>
                      <w:marBottom w:val="0"/>
                      <w:divBdr>
                        <w:top w:val="none" w:sz="0" w:space="0" w:color="auto"/>
                        <w:left w:val="none" w:sz="0" w:space="0" w:color="auto"/>
                        <w:bottom w:val="none" w:sz="0" w:space="0" w:color="auto"/>
                        <w:right w:val="none" w:sz="0" w:space="0" w:color="auto"/>
                      </w:divBdr>
                    </w:div>
                    <w:div w:id="849952106">
                      <w:marLeft w:val="0"/>
                      <w:marRight w:val="0"/>
                      <w:marTop w:val="0"/>
                      <w:marBottom w:val="0"/>
                      <w:divBdr>
                        <w:top w:val="none" w:sz="0" w:space="0" w:color="auto"/>
                        <w:left w:val="none" w:sz="0" w:space="0" w:color="auto"/>
                        <w:bottom w:val="none" w:sz="0" w:space="0" w:color="auto"/>
                        <w:right w:val="none" w:sz="0" w:space="0" w:color="auto"/>
                      </w:divBdr>
                    </w:div>
                    <w:div w:id="961616596">
                      <w:marLeft w:val="0"/>
                      <w:marRight w:val="0"/>
                      <w:marTop w:val="0"/>
                      <w:marBottom w:val="0"/>
                      <w:divBdr>
                        <w:top w:val="none" w:sz="0" w:space="0" w:color="auto"/>
                        <w:left w:val="none" w:sz="0" w:space="0" w:color="auto"/>
                        <w:bottom w:val="none" w:sz="0" w:space="0" w:color="auto"/>
                        <w:right w:val="none" w:sz="0" w:space="0" w:color="auto"/>
                      </w:divBdr>
                    </w:div>
                    <w:div w:id="1431388817">
                      <w:marLeft w:val="0"/>
                      <w:marRight w:val="0"/>
                      <w:marTop w:val="0"/>
                      <w:marBottom w:val="0"/>
                      <w:divBdr>
                        <w:top w:val="none" w:sz="0" w:space="0" w:color="auto"/>
                        <w:left w:val="none" w:sz="0" w:space="0" w:color="auto"/>
                        <w:bottom w:val="none" w:sz="0" w:space="0" w:color="auto"/>
                        <w:right w:val="none" w:sz="0" w:space="0" w:color="auto"/>
                      </w:divBdr>
                    </w:div>
                    <w:div w:id="1467317671">
                      <w:marLeft w:val="0"/>
                      <w:marRight w:val="0"/>
                      <w:marTop w:val="0"/>
                      <w:marBottom w:val="0"/>
                      <w:divBdr>
                        <w:top w:val="none" w:sz="0" w:space="0" w:color="auto"/>
                        <w:left w:val="none" w:sz="0" w:space="0" w:color="auto"/>
                        <w:bottom w:val="none" w:sz="0" w:space="0" w:color="auto"/>
                        <w:right w:val="none" w:sz="0" w:space="0" w:color="auto"/>
                      </w:divBdr>
                    </w:div>
                    <w:div w:id="1502313320">
                      <w:marLeft w:val="0"/>
                      <w:marRight w:val="0"/>
                      <w:marTop w:val="0"/>
                      <w:marBottom w:val="0"/>
                      <w:divBdr>
                        <w:top w:val="none" w:sz="0" w:space="0" w:color="auto"/>
                        <w:left w:val="none" w:sz="0" w:space="0" w:color="auto"/>
                        <w:bottom w:val="none" w:sz="0" w:space="0" w:color="auto"/>
                        <w:right w:val="none" w:sz="0" w:space="0" w:color="auto"/>
                      </w:divBdr>
                    </w:div>
                    <w:div w:id="2070104825">
                      <w:marLeft w:val="0"/>
                      <w:marRight w:val="0"/>
                      <w:marTop w:val="0"/>
                      <w:marBottom w:val="0"/>
                      <w:divBdr>
                        <w:top w:val="none" w:sz="0" w:space="0" w:color="auto"/>
                        <w:left w:val="none" w:sz="0" w:space="0" w:color="auto"/>
                        <w:bottom w:val="none" w:sz="0" w:space="0" w:color="auto"/>
                        <w:right w:val="none" w:sz="0" w:space="0" w:color="auto"/>
                      </w:divBdr>
                    </w:div>
                  </w:divsChild>
                </w:div>
                <w:div w:id="835729011">
                  <w:marLeft w:val="0"/>
                  <w:marRight w:val="0"/>
                  <w:marTop w:val="0"/>
                  <w:marBottom w:val="0"/>
                  <w:divBdr>
                    <w:top w:val="none" w:sz="0" w:space="0" w:color="auto"/>
                    <w:left w:val="none" w:sz="0" w:space="0" w:color="auto"/>
                    <w:bottom w:val="none" w:sz="0" w:space="0" w:color="auto"/>
                    <w:right w:val="none" w:sz="0" w:space="0" w:color="auto"/>
                  </w:divBdr>
                  <w:divsChild>
                    <w:div w:id="2060396344">
                      <w:marLeft w:val="0"/>
                      <w:marRight w:val="0"/>
                      <w:marTop w:val="0"/>
                      <w:marBottom w:val="0"/>
                      <w:divBdr>
                        <w:top w:val="none" w:sz="0" w:space="0" w:color="auto"/>
                        <w:left w:val="none" w:sz="0" w:space="0" w:color="auto"/>
                        <w:bottom w:val="none" w:sz="0" w:space="0" w:color="auto"/>
                        <w:right w:val="none" w:sz="0" w:space="0" w:color="auto"/>
                      </w:divBdr>
                    </w:div>
                  </w:divsChild>
                </w:div>
                <w:div w:id="1212382172">
                  <w:marLeft w:val="0"/>
                  <w:marRight w:val="0"/>
                  <w:marTop w:val="0"/>
                  <w:marBottom w:val="0"/>
                  <w:divBdr>
                    <w:top w:val="none" w:sz="0" w:space="0" w:color="auto"/>
                    <w:left w:val="none" w:sz="0" w:space="0" w:color="auto"/>
                    <w:bottom w:val="none" w:sz="0" w:space="0" w:color="auto"/>
                    <w:right w:val="none" w:sz="0" w:space="0" w:color="auto"/>
                  </w:divBdr>
                  <w:divsChild>
                    <w:div w:id="38557232">
                      <w:marLeft w:val="0"/>
                      <w:marRight w:val="0"/>
                      <w:marTop w:val="0"/>
                      <w:marBottom w:val="0"/>
                      <w:divBdr>
                        <w:top w:val="none" w:sz="0" w:space="0" w:color="auto"/>
                        <w:left w:val="none" w:sz="0" w:space="0" w:color="auto"/>
                        <w:bottom w:val="none" w:sz="0" w:space="0" w:color="auto"/>
                        <w:right w:val="none" w:sz="0" w:space="0" w:color="auto"/>
                      </w:divBdr>
                    </w:div>
                    <w:div w:id="57435963">
                      <w:marLeft w:val="0"/>
                      <w:marRight w:val="0"/>
                      <w:marTop w:val="0"/>
                      <w:marBottom w:val="0"/>
                      <w:divBdr>
                        <w:top w:val="none" w:sz="0" w:space="0" w:color="auto"/>
                        <w:left w:val="none" w:sz="0" w:space="0" w:color="auto"/>
                        <w:bottom w:val="none" w:sz="0" w:space="0" w:color="auto"/>
                        <w:right w:val="none" w:sz="0" w:space="0" w:color="auto"/>
                      </w:divBdr>
                    </w:div>
                    <w:div w:id="588075416">
                      <w:marLeft w:val="0"/>
                      <w:marRight w:val="0"/>
                      <w:marTop w:val="0"/>
                      <w:marBottom w:val="0"/>
                      <w:divBdr>
                        <w:top w:val="none" w:sz="0" w:space="0" w:color="auto"/>
                        <w:left w:val="none" w:sz="0" w:space="0" w:color="auto"/>
                        <w:bottom w:val="none" w:sz="0" w:space="0" w:color="auto"/>
                        <w:right w:val="none" w:sz="0" w:space="0" w:color="auto"/>
                      </w:divBdr>
                    </w:div>
                    <w:div w:id="2068262498">
                      <w:marLeft w:val="0"/>
                      <w:marRight w:val="0"/>
                      <w:marTop w:val="0"/>
                      <w:marBottom w:val="0"/>
                      <w:divBdr>
                        <w:top w:val="none" w:sz="0" w:space="0" w:color="auto"/>
                        <w:left w:val="none" w:sz="0" w:space="0" w:color="auto"/>
                        <w:bottom w:val="none" w:sz="0" w:space="0" w:color="auto"/>
                        <w:right w:val="none" w:sz="0" w:space="0" w:color="auto"/>
                      </w:divBdr>
                    </w:div>
                  </w:divsChild>
                </w:div>
                <w:div w:id="1336226355">
                  <w:marLeft w:val="0"/>
                  <w:marRight w:val="0"/>
                  <w:marTop w:val="0"/>
                  <w:marBottom w:val="0"/>
                  <w:divBdr>
                    <w:top w:val="none" w:sz="0" w:space="0" w:color="auto"/>
                    <w:left w:val="none" w:sz="0" w:space="0" w:color="auto"/>
                    <w:bottom w:val="none" w:sz="0" w:space="0" w:color="auto"/>
                    <w:right w:val="none" w:sz="0" w:space="0" w:color="auto"/>
                  </w:divBdr>
                  <w:divsChild>
                    <w:div w:id="451365421">
                      <w:marLeft w:val="0"/>
                      <w:marRight w:val="0"/>
                      <w:marTop w:val="0"/>
                      <w:marBottom w:val="0"/>
                      <w:divBdr>
                        <w:top w:val="none" w:sz="0" w:space="0" w:color="auto"/>
                        <w:left w:val="none" w:sz="0" w:space="0" w:color="auto"/>
                        <w:bottom w:val="none" w:sz="0" w:space="0" w:color="auto"/>
                        <w:right w:val="none" w:sz="0" w:space="0" w:color="auto"/>
                      </w:divBdr>
                    </w:div>
                    <w:div w:id="686374188">
                      <w:marLeft w:val="0"/>
                      <w:marRight w:val="0"/>
                      <w:marTop w:val="0"/>
                      <w:marBottom w:val="0"/>
                      <w:divBdr>
                        <w:top w:val="none" w:sz="0" w:space="0" w:color="auto"/>
                        <w:left w:val="none" w:sz="0" w:space="0" w:color="auto"/>
                        <w:bottom w:val="none" w:sz="0" w:space="0" w:color="auto"/>
                        <w:right w:val="none" w:sz="0" w:space="0" w:color="auto"/>
                      </w:divBdr>
                    </w:div>
                    <w:div w:id="1557738743">
                      <w:marLeft w:val="0"/>
                      <w:marRight w:val="0"/>
                      <w:marTop w:val="0"/>
                      <w:marBottom w:val="0"/>
                      <w:divBdr>
                        <w:top w:val="none" w:sz="0" w:space="0" w:color="auto"/>
                        <w:left w:val="none" w:sz="0" w:space="0" w:color="auto"/>
                        <w:bottom w:val="none" w:sz="0" w:space="0" w:color="auto"/>
                        <w:right w:val="none" w:sz="0" w:space="0" w:color="auto"/>
                      </w:divBdr>
                    </w:div>
                    <w:div w:id="1612207189">
                      <w:marLeft w:val="0"/>
                      <w:marRight w:val="0"/>
                      <w:marTop w:val="0"/>
                      <w:marBottom w:val="0"/>
                      <w:divBdr>
                        <w:top w:val="none" w:sz="0" w:space="0" w:color="auto"/>
                        <w:left w:val="none" w:sz="0" w:space="0" w:color="auto"/>
                        <w:bottom w:val="none" w:sz="0" w:space="0" w:color="auto"/>
                        <w:right w:val="none" w:sz="0" w:space="0" w:color="auto"/>
                      </w:divBdr>
                    </w:div>
                    <w:div w:id="1892038020">
                      <w:marLeft w:val="0"/>
                      <w:marRight w:val="0"/>
                      <w:marTop w:val="0"/>
                      <w:marBottom w:val="0"/>
                      <w:divBdr>
                        <w:top w:val="none" w:sz="0" w:space="0" w:color="auto"/>
                        <w:left w:val="none" w:sz="0" w:space="0" w:color="auto"/>
                        <w:bottom w:val="none" w:sz="0" w:space="0" w:color="auto"/>
                        <w:right w:val="none" w:sz="0" w:space="0" w:color="auto"/>
                      </w:divBdr>
                    </w:div>
                  </w:divsChild>
                </w:div>
                <w:div w:id="1511018578">
                  <w:marLeft w:val="0"/>
                  <w:marRight w:val="0"/>
                  <w:marTop w:val="0"/>
                  <w:marBottom w:val="0"/>
                  <w:divBdr>
                    <w:top w:val="none" w:sz="0" w:space="0" w:color="auto"/>
                    <w:left w:val="none" w:sz="0" w:space="0" w:color="auto"/>
                    <w:bottom w:val="none" w:sz="0" w:space="0" w:color="auto"/>
                    <w:right w:val="none" w:sz="0" w:space="0" w:color="auto"/>
                  </w:divBdr>
                  <w:divsChild>
                    <w:div w:id="485630791">
                      <w:marLeft w:val="0"/>
                      <w:marRight w:val="0"/>
                      <w:marTop w:val="0"/>
                      <w:marBottom w:val="0"/>
                      <w:divBdr>
                        <w:top w:val="none" w:sz="0" w:space="0" w:color="auto"/>
                        <w:left w:val="none" w:sz="0" w:space="0" w:color="auto"/>
                        <w:bottom w:val="none" w:sz="0" w:space="0" w:color="auto"/>
                        <w:right w:val="none" w:sz="0" w:space="0" w:color="auto"/>
                      </w:divBdr>
                    </w:div>
                    <w:div w:id="576789594">
                      <w:marLeft w:val="0"/>
                      <w:marRight w:val="0"/>
                      <w:marTop w:val="0"/>
                      <w:marBottom w:val="0"/>
                      <w:divBdr>
                        <w:top w:val="none" w:sz="0" w:space="0" w:color="auto"/>
                        <w:left w:val="none" w:sz="0" w:space="0" w:color="auto"/>
                        <w:bottom w:val="none" w:sz="0" w:space="0" w:color="auto"/>
                        <w:right w:val="none" w:sz="0" w:space="0" w:color="auto"/>
                      </w:divBdr>
                    </w:div>
                    <w:div w:id="1094017428">
                      <w:marLeft w:val="0"/>
                      <w:marRight w:val="0"/>
                      <w:marTop w:val="0"/>
                      <w:marBottom w:val="0"/>
                      <w:divBdr>
                        <w:top w:val="none" w:sz="0" w:space="0" w:color="auto"/>
                        <w:left w:val="none" w:sz="0" w:space="0" w:color="auto"/>
                        <w:bottom w:val="none" w:sz="0" w:space="0" w:color="auto"/>
                        <w:right w:val="none" w:sz="0" w:space="0" w:color="auto"/>
                      </w:divBdr>
                    </w:div>
                  </w:divsChild>
                </w:div>
                <w:div w:id="2105758502">
                  <w:marLeft w:val="0"/>
                  <w:marRight w:val="0"/>
                  <w:marTop w:val="0"/>
                  <w:marBottom w:val="0"/>
                  <w:divBdr>
                    <w:top w:val="none" w:sz="0" w:space="0" w:color="auto"/>
                    <w:left w:val="none" w:sz="0" w:space="0" w:color="auto"/>
                    <w:bottom w:val="none" w:sz="0" w:space="0" w:color="auto"/>
                    <w:right w:val="none" w:sz="0" w:space="0" w:color="auto"/>
                  </w:divBdr>
                  <w:divsChild>
                    <w:div w:id="1022366885">
                      <w:marLeft w:val="0"/>
                      <w:marRight w:val="0"/>
                      <w:marTop w:val="0"/>
                      <w:marBottom w:val="0"/>
                      <w:divBdr>
                        <w:top w:val="none" w:sz="0" w:space="0" w:color="auto"/>
                        <w:left w:val="none" w:sz="0" w:space="0" w:color="auto"/>
                        <w:bottom w:val="none" w:sz="0" w:space="0" w:color="auto"/>
                        <w:right w:val="none" w:sz="0" w:space="0" w:color="auto"/>
                      </w:divBdr>
                    </w:div>
                    <w:div w:id="1364788904">
                      <w:marLeft w:val="0"/>
                      <w:marRight w:val="0"/>
                      <w:marTop w:val="0"/>
                      <w:marBottom w:val="0"/>
                      <w:divBdr>
                        <w:top w:val="none" w:sz="0" w:space="0" w:color="auto"/>
                        <w:left w:val="none" w:sz="0" w:space="0" w:color="auto"/>
                        <w:bottom w:val="none" w:sz="0" w:space="0" w:color="auto"/>
                        <w:right w:val="none" w:sz="0" w:space="0" w:color="auto"/>
                      </w:divBdr>
                    </w:div>
                    <w:div w:id="1744571434">
                      <w:marLeft w:val="0"/>
                      <w:marRight w:val="0"/>
                      <w:marTop w:val="0"/>
                      <w:marBottom w:val="0"/>
                      <w:divBdr>
                        <w:top w:val="none" w:sz="0" w:space="0" w:color="auto"/>
                        <w:left w:val="none" w:sz="0" w:space="0" w:color="auto"/>
                        <w:bottom w:val="none" w:sz="0" w:space="0" w:color="auto"/>
                        <w:right w:val="none" w:sz="0" w:space="0" w:color="auto"/>
                      </w:divBdr>
                    </w:div>
                  </w:divsChild>
                </w:div>
                <w:div w:id="2110618053">
                  <w:marLeft w:val="0"/>
                  <w:marRight w:val="0"/>
                  <w:marTop w:val="0"/>
                  <w:marBottom w:val="0"/>
                  <w:divBdr>
                    <w:top w:val="none" w:sz="0" w:space="0" w:color="auto"/>
                    <w:left w:val="none" w:sz="0" w:space="0" w:color="auto"/>
                    <w:bottom w:val="none" w:sz="0" w:space="0" w:color="auto"/>
                    <w:right w:val="none" w:sz="0" w:space="0" w:color="auto"/>
                  </w:divBdr>
                  <w:divsChild>
                    <w:div w:id="436561595">
                      <w:marLeft w:val="0"/>
                      <w:marRight w:val="0"/>
                      <w:marTop w:val="0"/>
                      <w:marBottom w:val="0"/>
                      <w:divBdr>
                        <w:top w:val="none" w:sz="0" w:space="0" w:color="auto"/>
                        <w:left w:val="none" w:sz="0" w:space="0" w:color="auto"/>
                        <w:bottom w:val="none" w:sz="0" w:space="0" w:color="auto"/>
                        <w:right w:val="none" w:sz="0" w:space="0" w:color="auto"/>
                      </w:divBdr>
                    </w:div>
                    <w:div w:id="894046796">
                      <w:marLeft w:val="0"/>
                      <w:marRight w:val="0"/>
                      <w:marTop w:val="0"/>
                      <w:marBottom w:val="0"/>
                      <w:divBdr>
                        <w:top w:val="none" w:sz="0" w:space="0" w:color="auto"/>
                        <w:left w:val="none" w:sz="0" w:space="0" w:color="auto"/>
                        <w:bottom w:val="none" w:sz="0" w:space="0" w:color="auto"/>
                        <w:right w:val="none" w:sz="0" w:space="0" w:color="auto"/>
                      </w:divBdr>
                    </w:div>
                    <w:div w:id="1835218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3414261">
          <w:marLeft w:val="0"/>
          <w:marRight w:val="0"/>
          <w:marTop w:val="0"/>
          <w:marBottom w:val="0"/>
          <w:divBdr>
            <w:top w:val="none" w:sz="0" w:space="0" w:color="auto"/>
            <w:left w:val="none" w:sz="0" w:space="0" w:color="auto"/>
            <w:bottom w:val="none" w:sz="0" w:space="0" w:color="auto"/>
            <w:right w:val="none" w:sz="0" w:space="0" w:color="auto"/>
          </w:divBdr>
        </w:div>
      </w:divsChild>
    </w:div>
    <w:div w:id="1817645624">
      <w:bodyDiv w:val="1"/>
      <w:marLeft w:val="0"/>
      <w:marRight w:val="0"/>
      <w:marTop w:val="0"/>
      <w:marBottom w:val="0"/>
      <w:divBdr>
        <w:top w:val="none" w:sz="0" w:space="0" w:color="auto"/>
        <w:left w:val="none" w:sz="0" w:space="0" w:color="auto"/>
        <w:bottom w:val="none" w:sz="0" w:space="0" w:color="auto"/>
        <w:right w:val="none" w:sz="0" w:space="0" w:color="auto"/>
      </w:divBdr>
      <w:divsChild>
        <w:div w:id="132986741">
          <w:marLeft w:val="0"/>
          <w:marRight w:val="0"/>
          <w:marTop w:val="0"/>
          <w:marBottom w:val="0"/>
          <w:divBdr>
            <w:top w:val="none" w:sz="0" w:space="0" w:color="auto"/>
            <w:left w:val="none" w:sz="0" w:space="0" w:color="auto"/>
            <w:bottom w:val="none" w:sz="0" w:space="0" w:color="auto"/>
            <w:right w:val="none" w:sz="0" w:space="0" w:color="auto"/>
          </w:divBdr>
        </w:div>
        <w:div w:id="484395701">
          <w:marLeft w:val="0"/>
          <w:marRight w:val="0"/>
          <w:marTop w:val="0"/>
          <w:marBottom w:val="0"/>
          <w:divBdr>
            <w:top w:val="none" w:sz="0" w:space="0" w:color="auto"/>
            <w:left w:val="none" w:sz="0" w:space="0" w:color="auto"/>
            <w:bottom w:val="none" w:sz="0" w:space="0" w:color="auto"/>
            <w:right w:val="none" w:sz="0" w:space="0" w:color="auto"/>
          </w:divBdr>
        </w:div>
        <w:div w:id="625309776">
          <w:marLeft w:val="0"/>
          <w:marRight w:val="0"/>
          <w:marTop w:val="0"/>
          <w:marBottom w:val="0"/>
          <w:divBdr>
            <w:top w:val="none" w:sz="0" w:space="0" w:color="auto"/>
            <w:left w:val="none" w:sz="0" w:space="0" w:color="auto"/>
            <w:bottom w:val="none" w:sz="0" w:space="0" w:color="auto"/>
            <w:right w:val="none" w:sz="0" w:space="0" w:color="auto"/>
          </w:divBdr>
        </w:div>
        <w:div w:id="921370870">
          <w:marLeft w:val="0"/>
          <w:marRight w:val="0"/>
          <w:marTop w:val="0"/>
          <w:marBottom w:val="0"/>
          <w:divBdr>
            <w:top w:val="none" w:sz="0" w:space="0" w:color="auto"/>
            <w:left w:val="none" w:sz="0" w:space="0" w:color="auto"/>
            <w:bottom w:val="none" w:sz="0" w:space="0" w:color="auto"/>
            <w:right w:val="none" w:sz="0" w:space="0" w:color="auto"/>
          </w:divBdr>
        </w:div>
        <w:div w:id="1404983338">
          <w:marLeft w:val="0"/>
          <w:marRight w:val="0"/>
          <w:marTop w:val="0"/>
          <w:marBottom w:val="0"/>
          <w:divBdr>
            <w:top w:val="none" w:sz="0" w:space="0" w:color="auto"/>
            <w:left w:val="none" w:sz="0" w:space="0" w:color="auto"/>
            <w:bottom w:val="none" w:sz="0" w:space="0" w:color="auto"/>
            <w:right w:val="none" w:sz="0" w:space="0" w:color="auto"/>
          </w:divBdr>
        </w:div>
        <w:div w:id="1836870980">
          <w:marLeft w:val="0"/>
          <w:marRight w:val="0"/>
          <w:marTop w:val="0"/>
          <w:marBottom w:val="0"/>
          <w:divBdr>
            <w:top w:val="none" w:sz="0" w:space="0" w:color="auto"/>
            <w:left w:val="none" w:sz="0" w:space="0" w:color="auto"/>
            <w:bottom w:val="none" w:sz="0" w:space="0" w:color="auto"/>
            <w:right w:val="none" w:sz="0" w:space="0" w:color="auto"/>
          </w:divBdr>
        </w:div>
        <w:div w:id="2088501588">
          <w:marLeft w:val="0"/>
          <w:marRight w:val="0"/>
          <w:marTop w:val="0"/>
          <w:marBottom w:val="0"/>
          <w:divBdr>
            <w:top w:val="none" w:sz="0" w:space="0" w:color="auto"/>
            <w:left w:val="none" w:sz="0" w:space="0" w:color="auto"/>
            <w:bottom w:val="none" w:sz="0" w:space="0" w:color="auto"/>
            <w:right w:val="none" w:sz="0" w:space="0" w:color="auto"/>
          </w:divBdr>
        </w:div>
      </w:divsChild>
    </w:div>
    <w:div w:id="1829635565">
      <w:bodyDiv w:val="1"/>
      <w:marLeft w:val="0"/>
      <w:marRight w:val="0"/>
      <w:marTop w:val="0"/>
      <w:marBottom w:val="0"/>
      <w:divBdr>
        <w:top w:val="none" w:sz="0" w:space="0" w:color="auto"/>
        <w:left w:val="none" w:sz="0" w:space="0" w:color="auto"/>
        <w:bottom w:val="none" w:sz="0" w:space="0" w:color="auto"/>
        <w:right w:val="none" w:sz="0" w:space="0" w:color="auto"/>
      </w:divBdr>
      <w:divsChild>
        <w:div w:id="273681964">
          <w:marLeft w:val="0"/>
          <w:marRight w:val="0"/>
          <w:marTop w:val="0"/>
          <w:marBottom w:val="0"/>
          <w:divBdr>
            <w:top w:val="none" w:sz="0" w:space="0" w:color="auto"/>
            <w:left w:val="none" w:sz="0" w:space="0" w:color="auto"/>
            <w:bottom w:val="none" w:sz="0" w:space="0" w:color="auto"/>
            <w:right w:val="none" w:sz="0" w:space="0" w:color="auto"/>
          </w:divBdr>
          <w:divsChild>
            <w:div w:id="456877711">
              <w:marLeft w:val="-75"/>
              <w:marRight w:val="0"/>
              <w:marTop w:val="30"/>
              <w:marBottom w:val="30"/>
              <w:divBdr>
                <w:top w:val="none" w:sz="0" w:space="0" w:color="auto"/>
                <w:left w:val="none" w:sz="0" w:space="0" w:color="auto"/>
                <w:bottom w:val="none" w:sz="0" w:space="0" w:color="auto"/>
                <w:right w:val="none" w:sz="0" w:space="0" w:color="auto"/>
              </w:divBdr>
              <w:divsChild>
                <w:div w:id="62678509">
                  <w:marLeft w:val="0"/>
                  <w:marRight w:val="0"/>
                  <w:marTop w:val="0"/>
                  <w:marBottom w:val="0"/>
                  <w:divBdr>
                    <w:top w:val="none" w:sz="0" w:space="0" w:color="auto"/>
                    <w:left w:val="none" w:sz="0" w:space="0" w:color="auto"/>
                    <w:bottom w:val="none" w:sz="0" w:space="0" w:color="auto"/>
                    <w:right w:val="none" w:sz="0" w:space="0" w:color="auto"/>
                  </w:divBdr>
                  <w:divsChild>
                    <w:div w:id="1528248267">
                      <w:marLeft w:val="0"/>
                      <w:marRight w:val="0"/>
                      <w:marTop w:val="0"/>
                      <w:marBottom w:val="0"/>
                      <w:divBdr>
                        <w:top w:val="none" w:sz="0" w:space="0" w:color="auto"/>
                        <w:left w:val="none" w:sz="0" w:space="0" w:color="auto"/>
                        <w:bottom w:val="none" w:sz="0" w:space="0" w:color="auto"/>
                        <w:right w:val="none" w:sz="0" w:space="0" w:color="auto"/>
                      </w:divBdr>
                    </w:div>
                  </w:divsChild>
                </w:div>
                <w:div w:id="113981409">
                  <w:marLeft w:val="0"/>
                  <w:marRight w:val="0"/>
                  <w:marTop w:val="0"/>
                  <w:marBottom w:val="0"/>
                  <w:divBdr>
                    <w:top w:val="none" w:sz="0" w:space="0" w:color="auto"/>
                    <w:left w:val="none" w:sz="0" w:space="0" w:color="auto"/>
                    <w:bottom w:val="none" w:sz="0" w:space="0" w:color="auto"/>
                    <w:right w:val="none" w:sz="0" w:space="0" w:color="auto"/>
                  </w:divBdr>
                  <w:divsChild>
                    <w:div w:id="372196033">
                      <w:marLeft w:val="0"/>
                      <w:marRight w:val="0"/>
                      <w:marTop w:val="0"/>
                      <w:marBottom w:val="0"/>
                      <w:divBdr>
                        <w:top w:val="none" w:sz="0" w:space="0" w:color="auto"/>
                        <w:left w:val="none" w:sz="0" w:space="0" w:color="auto"/>
                        <w:bottom w:val="none" w:sz="0" w:space="0" w:color="auto"/>
                        <w:right w:val="none" w:sz="0" w:space="0" w:color="auto"/>
                      </w:divBdr>
                    </w:div>
                  </w:divsChild>
                </w:div>
                <w:div w:id="136653948">
                  <w:marLeft w:val="0"/>
                  <w:marRight w:val="0"/>
                  <w:marTop w:val="0"/>
                  <w:marBottom w:val="0"/>
                  <w:divBdr>
                    <w:top w:val="none" w:sz="0" w:space="0" w:color="auto"/>
                    <w:left w:val="none" w:sz="0" w:space="0" w:color="auto"/>
                    <w:bottom w:val="none" w:sz="0" w:space="0" w:color="auto"/>
                    <w:right w:val="none" w:sz="0" w:space="0" w:color="auto"/>
                  </w:divBdr>
                  <w:divsChild>
                    <w:div w:id="549071748">
                      <w:marLeft w:val="0"/>
                      <w:marRight w:val="0"/>
                      <w:marTop w:val="0"/>
                      <w:marBottom w:val="0"/>
                      <w:divBdr>
                        <w:top w:val="none" w:sz="0" w:space="0" w:color="auto"/>
                        <w:left w:val="none" w:sz="0" w:space="0" w:color="auto"/>
                        <w:bottom w:val="none" w:sz="0" w:space="0" w:color="auto"/>
                        <w:right w:val="none" w:sz="0" w:space="0" w:color="auto"/>
                      </w:divBdr>
                    </w:div>
                  </w:divsChild>
                </w:div>
                <w:div w:id="137655752">
                  <w:marLeft w:val="0"/>
                  <w:marRight w:val="0"/>
                  <w:marTop w:val="0"/>
                  <w:marBottom w:val="0"/>
                  <w:divBdr>
                    <w:top w:val="none" w:sz="0" w:space="0" w:color="auto"/>
                    <w:left w:val="none" w:sz="0" w:space="0" w:color="auto"/>
                    <w:bottom w:val="none" w:sz="0" w:space="0" w:color="auto"/>
                    <w:right w:val="none" w:sz="0" w:space="0" w:color="auto"/>
                  </w:divBdr>
                  <w:divsChild>
                    <w:div w:id="2063557786">
                      <w:marLeft w:val="0"/>
                      <w:marRight w:val="0"/>
                      <w:marTop w:val="0"/>
                      <w:marBottom w:val="0"/>
                      <w:divBdr>
                        <w:top w:val="none" w:sz="0" w:space="0" w:color="auto"/>
                        <w:left w:val="none" w:sz="0" w:space="0" w:color="auto"/>
                        <w:bottom w:val="none" w:sz="0" w:space="0" w:color="auto"/>
                        <w:right w:val="none" w:sz="0" w:space="0" w:color="auto"/>
                      </w:divBdr>
                    </w:div>
                  </w:divsChild>
                </w:div>
                <w:div w:id="172957215">
                  <w:marLeft w:val="0"/>
                  <w:marRight w:val="0"/>
                  <w:marTop w:val="0"/>
                  <w:marBottom w:val="0"/>
                  <w:divBdr>
                    <w:top w:val="none" w:sz="0" w:space="0" w:color="auto"/>
                    <w:left w:val="none" w:sz="0" w:space="0" w:color="auto"/>
                    <w:bottom w:val="none" w:sz="0" w:space="0" w:color="auto"/>
                    <w:right w:val="none" w:sz="0" w:space="0" w:color="auto"/>
                  </w:divBdr>
                  <w:divsChild>
                    <w:div w:id="1666326192">
                      <w:marLeft w:val="0"/>
                      <w:marRight w:val="0"/>
                      <w:marTop w:val="0"/>
                      <w:marBottom w:val="0"/>
                      <w:divBdr>
                        <w:top w:val="none" w:sz="0" w:space="0" w:color="auto"/>
                        <w:left w:val="none" w:sz="0" w:space="0" w:color="auto"/>
                        <w:bottom w:val="none" w:sz="0" w:space="0" w:color="auto"/>
                        <w:right w:val="none" w:sz="0" w:space="0" w:color="auto"/>
                      </w:divBdr>
                    </w:div>
                    <w:div w:id="1698696460">
                      <w:marLeft w:val="0"/>
                      <w:marRight w:val="0"/>
                      <w:marTop w:val="0"/>
                      <w:marBottom w:val="0"/>
                      <w:divBdr>
                        <w:top w:val="none" w:sz="0" w:space="0" w:color="auto"/>
                        <w:left w:val="none" w:sz="0" w:space="0" w:color="auto"/>
                        <w:bottom w:val="none" w:sz="0" w:space="0" w:color="auto"/>
                        <w:right w:val="none" w:sz="0" w:space="0" w:color="auto"/>
                      </w:divBdr>
                    </w:div>
                  </w:divsChild>
                </w:div>
                <w:div w:id="186987072">
                  <w:marLeft w:val="0"/>
                  <w:marRight w:val="0"/>
                  <w:marTop w:val="0"/>
                  <w:marBottom w:val="0"/>
                  <w:divBdr>
                    <w:top w:val="none" w:sz="0" w:space="0" w:color="auto"/>
                    <w:left w:val="none" w:sz="0" w:space="0" w:color="auto"/>
                    <w:bottom w:val="none" w:sz="0" w:space="0" w:color="auto"/>
                    <w:right w:val="none" w:sz="0" w:space="0" w:color="auto"/>
                  </w:divBdr>
                  <w:divsChild>
                    <w:div w:id="299310346">
                      <w:marLeft w:val="0"/>
                      <w:marRight w:val="0"/>
                      <w:marTop w:val="0"/>
                      <w:marBottom w:val="0"/>
                      <w:divBdr>
                        <w:top w:val="none" w:sz="0" w:space="0" w:color="auto"/>
                        <w:left w:val="none" w:sz="0" w:space="0" w:color="auto"/>
                        <w:bottom w:val="none" w:sz="0" w:space="0" w:color="auto"/>
                        <w:right w:val="none" w:sz="0" w:space="0" w:color="auto"/>
                      </w:divBdr>
                    </w:div>
                  </w:divsChild>
                </w:div>
                <w:div w:id="213975962">
                  <w:marLeft w:val="0"/>
                  <w:marRight w:val="0"/>
                  <w:marTop w:val="0"/>
                  <w:marBottom w:val="0"/>
                  <w:divBdr>
                    <w:top w:val="none" w:sz="0" w:space="0" w:color="auto"/>
                    <w:left w:val="none" w:sz="0" w:space="0" w:color="auto"/>
                    <w:bottom w:val="none" w:sz="0" w:space="0" w:color="auto"/>
                    <w:right w:val="none" w:sz="0" w:space="0" w:color="auto"/>
                  </w:divBdr>
                  <w:divsChild>
                    <w:div w:id="286401879">
                      <w:marLeft w:val="0"/>
                      <w:marRight w:val="0"/>
                      <w:marTop w:val="0"/>
                      <w:marBottom w:val="0"/>
                      <w:divBdr>
                        <w:top w:val="none" w:sz="0" w:space="0" w:color="auto"/>
                        <w:left w:val="none" w:sz="0" w:space="0" w:color="auto"/>
                        <w:bottom w:val="none" w:sz="0" w:space="0" w:color="auto"/>
                        <w:right w:val="none" w:sz="0" w:space="0" w:color="auto"/>
                      </w:divBdr>
                    </w:div>
                  </w:divsChild>
                </w:div>
                <w:div w:id="221452780">
                  <w:marLeft w:val="0"/>
                  <w:marRight w:val="0"/>
                  <w:marTop w:val="0"/>
                  <w:marBottom w:val="0"/>
                  <w:divBdr>
                    <w:top w:val="none" w:sz="0" w:space="0" w:color="auto"/>
                    <w:left w:val="none" w:sz="0" w:space="0" w:color="auto"/>
                    <w:bottom w:val="none" w:sz="0" w:space="0" w:color="auto"/>
                    <w:right w:val="none" w:sz="0" w:space="0" w:color="auto"/>
                  </w:divBdr>
                  <w:divsChild>
                    <w:div w:id="1660884450">
                      <w:marLeft w:val="0"/>
                      <w:marRight w:val="0"/>
                      <w:marTop w:val="0"/>
                      <w:marBottom w:val="0"/>
                      <w:divBdr>
                        <w:top w:val="none" w:sz="0" w:space="0" w:color="auto"/>
                        <w:left w:val="none" w:sz="0" w:space="0" w:color="auto"/>
                        <w:bottom w:val="none" w:sz="0" w:space="0" w:color="auto"/>
                        <w:right w:val="none" w:sz="0" w:space="0" w:color="auto"/>
                      </w:divBdr>
                    </w:div>
                  </w:divsChild>
                </w:div>
                <w:div w:id="231473203">
                  <w:marLeft w:val="0"/>
                  <w:marRight w:val="0"/>
                  <w:marTop w:val="0"/>
                  <w:marBottom w:val="0"/>
                  <w:divBdr>
                    <w:top w:val="none" w:sz="0" w:space="0" w:color="auto"/>
                    <w:left w:val="none" w:sz="0" w:space="0" w:color="auto"/>
                    <w:bottom w:val="none" w:sz="0" w:space="0" w:color="auto"/>
                    <w:right w:val="none" w:sz="0" w:space="0" w:color="auto"/>
                  </w:divBdr>
                  <w:divsChild>
                    <w:div w:id="520359287">
                      <w:marLeft w:val="0"/>
                      <w:marRight w:val="0"/>
                      <w:marTop w:val="0"/>
                      <w:marBottom w:val="0"/>
                      <w:divBdr>
                        <w:top w:val="none" w:sz="0" w:space="0" w:color="auto"/>
                        <w:left w:val="none" w:sz="0" w:space="0" w:color="auto"/>
                        <w:bottom w:val="none" w:sz="0" w:space="0" w:color="auto"/>
                        <w:right w:val="none" w:sz="0" w:space="0" w:color="auto"/>
                      </w:divBdr>
                    </w:div>
                  </w:divsChild>
                </w:div>
                <w:div w:id="304044704">
                  <w:marLeft w:val="0"/>
                  <w:marRight w:val="0"/>
                  <w:marTop w:val="0"/>
                  <w:marBottom w:val="0"/>
                  <w:divBdr>
                    <w:top w:val="none" w:sz="0" w:space="0" w:color="auto"/>
                    <w:left w:val="none" w:sz="0" w:space="0" w:color="auto"/>
                    <w:bottom w:val="none" w:sz="0" w:space="0" w:color="auto"/>
                    <w:right w:val="none" w:sz="0" w:space="0" w:color="auto"/>
                  </w:divBdr>
                  <w:divsChild>
                    <w:div w:id="877199664">
                      <w:marLeft w:val="0"/>
                      <w:marRight w:val="0"/>
                      <w:marTop w:val="0"/>
                      <w:marBottom w:val="0"/>
                      <w:divBdr>
                        <w:top w:val="none" w:sz="0" w:space="0" w:color="auto"/>
                        <w:left w:val="none" w:sz="0" w:space="0" w:color="auto"/>
                        <w:bottom w:val="none" w:sz="0" w:space="0" w:color="auto"/>
                        <w:right w:val="none" w:sz="0" w:space="0" w:color="auto"/>
                      </w:divBdr>
                    </w:div>
                  </w:divsChild>
                </w:div>
                <w:div w:id="322709154">
                  <w:marLeft w:val="0"/>
                  <w:marRight w:val="0"/>
                  <w:marTop w:val="0"/>
                  <w:marBottom w:val="0"/>
                  <w:divBdr>
                    <w:top w:val="none" w:sz="0" w:space="0" w:color="auto"/>
                    <w:left w:val="none" w:sz="0" w:space="0" w:color="auto"/>
                    <w:bottom w:val="none" w:sz="0" w:space="0" w:color="auto"/>
                    <w:right w:val="none" w:sz="0" w:space="0" w:color="auto"/>
                  </w:divBdr>
                  <w:divsChild>
                    <w:div w:id="2030524239">
                      <w:marLeft w:val="0"/>
                      <w:marRight w:val="0"/>
                      <w:marTop w:val="0"/>
                      <w:marBottom w:val="0"/>
                      <w:divBdr>
                        <w:top w:val="none" w:sz="0" w:space="0" w:color="auto"/>
                        <w:left w:val="none" w:sz="0" w:space="0" w:color="auto"/>
                        <w:bottom w:val="none" w:sz="0" w:space="0" w:color="auto"/>
                        <w:right w:val="none" w:sz="0" w:space="0" w:color="auto"/>
                      </w:divBdr>
                    </w:div>
                  </w:divsChild>
                </w:div>
                <w:div w:id="363866292">
                  <w:marLeft w:val="0"/>
                  <w:marRight w:val="0"/>
                  <w:marTop w:val="0"/>
                  <w:marBottom w:val="0"/>
                  <w:divBdr>
                    <w:top w:val="none" w:sz="0" w:space="0" w:color="auto"/>
                    <w:left w:val="none" w:sz="0" w:space="0" w:color="auto"/>
                    <w:bottom w:val="none" w:sz="0" w:space="0" w:color="auto"/>
                    <w:right w:val="none" w:sz="0" w:space="0" w:color="auto"/>
                  </w:divBdr>
                  <w:divsChild>
                    <w:div w:id="887492389">
                      <w:marLeft w:val="0"/>
                      <w:marRight w:val="0"/>
                      <w:marTop w:val="0"/>
                      <w:marBottom w:val="0"/>
                      <w:divBdr>
                        <w:top w:val="none" w:sz="0" w:space="0" w:color="auto"/>
                        <w:left w:val="none" w:sz="0" w:space="0" w:color="auto"/>
                        <w:bottom w:val="none" w:sz="0" w:space="0" w:color="auto"/>
                        <w:right w:val="none" w:sz="0" w:space="0" w:color="auto"/>
                      </w:divBdr>
                    </w:div>
                  </w:divsChild>
                </w:div>
                <w:div w:id="413818072">
                  <w:marLeft w:val="0"/>
                  <w:marRight w:val="0"/>
                  <w:marTop w:val="0"/>
                  <w:marBottom w:val="0"/>
                  <w:divBdr>
                    <w:top w:val="none" w:sz="0" w:space="0" w:color="auto"/>
                    <w:left w:val="none" w:sz="0" w:space="0" w:color="auto"/>
                    <w:bottom w:val="none" w:sz="0" w:space="0" w:color="auto"/>
                    <w:right w:val="none" w:sz="0" w:space="0" w:color="auto"/>
                  </w:divBdr>
                  <w:divsChild>
                    <w:div w:id="2053771085">
                      <w:marLeft w:val="0"/>
                      <w:marRight w:val="0"/>
                      <w:marTop w:val="0"/>
                      <w:marBottom w:val="0"/>
                      <w:divBdr>
                        <w:top w:val="none" w:sz="0" w:space="0" w:color="auto"/>
                        <w:left w:val="none" w:sz="0" w:space="0" w:color="auto"/>
                        <w:bottom w:val="none" w:sz="0" w:space="0" w:color="auto"/>
                        <w:right w:val="none" w:sz="0" w:space="0" w:color="auto"/>
                      </w:divBdr>
                    </w:div>
                  </w:divsChild>
                </w:div>
                <w:div w:id="417138430">
                  <w:marLeft w:val="0"/>
                  <w:marRight w:val="0"/>
                  <w:marTop w:val="0"/>
                  <w:marBottom w:val="0"/>
                  <w:divBdr>
                    <w:top w:val="none" w:sz="0" w:space="0" w:color="auto"/>
                    <w:left w:val="none" w:sz="0" w:space="0" w:color="auto"/>
                    <w:bottom w:val="none" w:sz="0" w:space="0" w:color="auto"/>
                    <w:right w:val="none" w:sz="0" w:space="0" w:color="auto"/>
                  </w:divBdr>
                  <w:divsChild>
                    <w:div w:id="978538315">
                      <w:marLeft w:val="0"/>
                      <w:marRight w:val="0"/>
                      <w:marTop w:val="0"/>
                      <w:marBottom w:val="0"/>
                      <w:divBdr>
                        <w:top w:val="none" w:sz="0" w:space="0" w:color="auto"/>
                        <w:left w:val="none" w:sz="0" w:space="0" w:color="auto"/>
                        <w:bottom w:val="none" w:sz="0" w:space="0" w:color="auto"/>
                        <w:right w:val="none" w:sz="0" w:space="0" w:color="auto"/>
                      </w:divBdr>
                    </w:div>
                  </w:divsChild>
                </w:div>
                <w:div w:id="435180276">
                  <w:marLeft w:val="0"/>
                  <w:marRight w:val="0"/>
                  <w:marTop w:val="0"/>
                  <w:marBottom w:val="0"/>
                  <w:divBdr>
                    <w:top w:val="none" w:sz="0" w:space="0" w:color="auto"/>
                    <w:left w:val="none" w:sz="0" w:space="0" w:color="auto"/>
                    <w:bottom w:val="none" w:sz="0" w:space="0" w:color="auto"/>
                    <w:right w:val="none" w:sz="0" w:space="0" w:color="auto"/>
                  </w:divBdr>
                  <w:divsChild>
                    <w:div w:id="1298485468">
                      <w:marLeft w:val="0"/>
                      <w:marRight w:val="0"/>
                      <w:marTop w:val="0"/>
                      <w:marBottom w:val="0"/>
                      <w:divBdr>
                        <w:top w:val="none" w:sz="0" w:space="0" w:color="auto"/>
                        <w:left w:val="none" w:sz="0" w:space="0" w:color="auto"/>
                        <w:bottom w:val="none" w:sz="0" w:space="0" w:color="auto"/>
                        <w:right w:val="none" w:sz="0" w:space="0" w:color="auto"/>
                      </w:divBdr>
                    </w:div>
                  </w:divsChild>
                </w:div>
                <w:div w:id="452599096">
                  <w:marLeft w:val="0"/>
                  <w:marRight w:val="0"/>
                  <w:marTop w:val="0"/>
                  <w:marBottom w:val="0"/>
                  <w:divBdr>
                    <w:top w:val="none" w:sz="0" w:space="0" w:color="auto"/>
                    <w:left w:val="none" w:sz="0" w:space="0" w:color="auto"/>
                    <w:bottom w:val="none" w:sz="0" w:space="0" w:color="auto"/>
                    <w:right w:val="none" w:sz="0" w:space="0" w:color="auto"/>
                  </w:divBdr>
                  <w:divsChild>
                    <w:div w:id="1732146278">
                      <w:marLeft w:val="0"/>
                      <w:marRight w:val="0"/>
                      <w:marTop w:val="0"/>
                      <w:marBottom w:val="0"/>
                      <w:divBdr>
                        <w:top w:val="none" w:sz="0" w:space="0" w:color="auto"/>
                        <w:left w:val="none" w:sz="0" w:space="0" w:color="auto"/>
                        <w:bottom w:val="none" w:sz="0" w:space="0" w:color="auto"/>
                        <w:right w:val="none" w:sz="0" w:space="0" w:color="auto"/>
                      </w:divBdr>
                    </w:div>
                  </w:divsChild>
                </w:div>
                <w:div w:id="456490781">
                  <w:marLeft w:val="0"/>
                  <w:marRight w:val="0"/>
                  <w:marTop w:val="0"/>
                  <w:marBottom w:val="0"/>
                  <w:divBdr>
                    <w:top w:val="none" w:sz="0" w:space="0" w:color="auto"/>
                    <w:left w:val="none" w:sz="0" w:space="0" w:color="auto"/>
                    <w:bottom w:val="none" w:sz="0" w:space="0" w:color="auto"/>
                    <w:right w:val="none" w:sz="0" w:space="0" w:color="auto"/>
                  </w:divBdr>
                  <w:divsChild>
                    <w:div w:id="417362989">
                      <w:marLeft w:val="0"/>
                      <w:marRight w:val="0"/>
                      <w:marTop w:val="0"/>
                      <w:marBottom w:val="0"/>
                      <w:divBdr>
                        <w:top w:val="none" w:sz="0" w:space="0" w:color="auto"/>
                        <w:left w:val="none" w:sz="0" w:space="0" w:color="auto"/>
                        <w:bottom w:val="none" w:sz="0" w:space="0" w:color="auto"/>
                        <w:right w:val="none" w:sz="0" w:space="0" w:color="auto"/>
                      </w:divBdr>
                    </w:div>
                  </w:divsChild>
                </w:div>
                <w:div w:id="458845224">
                  <w:marLeft w:val="0"/>
                  <w:marRight w:val="0"/>
                  <w:marTop w:val="0"/>
                  <w:marBottom w:val="0"/>
                  <w:divBdr>
                    <w:top w:val="none" w:sz="0" w:space="0" w:color="auto"/>
                    <w:left w:val="none" w:sz="0" w:space="0" w:color="auto"/>
                    <w:bottom w:val="none" w:sz="0" w:space="0" w:color="auto"/>
                    <w:right w:val="none" w:sz="0" w:space="0" w:color="auto"/>
                  </w:divBdr>
                  <w:divsChild>
                    <w:div w:id="1107504465">
                      <w:marLeft w:val="0"/>
                      <w:marRight w:val="0"/>
                      <w:marTop w:val="0"/>
                      <w:marBottom w:val="0"/>
                      <w:divBdr>
                        <w:top w:val="none" w:sz="0" w:space="0" w:color="auto"/>
                        <w:left w:val="none" w:sz="0" w:space="0" w:color="auto"/>
                        <w:bottom w:val="none" w:sz="0" w:space="0" w:color="auto"/>
                        <w:right w:val="none" w:sz="0" w:space="0" w:color="auto"/>
                      </w:divBdr>
                    </w:div>
                  </w:divsChild>
                </w:div>
                <w:div w:id="464397457">
                  <w:marLeft w:val="0"/>
                  <w:marRight w:val="0"/>
                  <w:marTop w:val="0"/>
                  <w:marBottom w:val="0"/>
                  <w:divBdr>
                    <w:top w:val="none" w:sz="0" w:space="0" w:color="auto"/>
                    <w:left w:val="none" w:sz="0" w:space="0" w:color="auto"/>
                    <w:bottom w:val="none" w:sz="0" w:space="0" w:color="auto"/>
                    <w:right w:val="none" w:sz="0" w:space="0" w:color="auto"/>
                  </w:divBdr>
                  <w:divsChild>
                    <w:div w:id="809325856">
                      <w:marLeft w:val="0"/>
                      <w:marRight w:val="0"/>
                      <w:marTop w:val="0"/>
                      <w:marBottom w:val="0"/>
                      <w:divBdr>
                        <w:top w:val="none" w:sz="0" w:space="0" w:color="auto"/>
                        <w:left w:val="none" w:sz="0" w:space="0" w:color="auto"/>
                        <w:bottom w:val="none" w:sz="0" w:space="0" w:color="auto"/>
                        <w:right w:val="none" w:sz="0" w:space="0" w:color="auto"/>
                      </w:divBdr>
                    </w:div>
                    <w:div w:id="1257596687">
                      <w:marLeft w:val="0"/>
                      <w:marRight w:val="0"/>
                      <w:marTop w:val="0"/>
                      <w:marBottom w:val="0"/>
                      <w:divBdr>
                        <w:top w:val="none" w:sz="0" w:space="0" w:color="auto"/>
                        <w:left w:val="none" w:sz="0" w:space="0" w:color="auto"/>
                        <w:bottom w:val="none" w:sz="0" w:space="0" w:color="auto"/>
                        <w:right w:val="none" w:sz="0" w:space="0" w:color="auto"/>
                      </w:divBdr>
                    </w:div>
                    <w:div w:id="1358503605">
                      <w:marLeft w:val="0"/>
                      <w:marRight w:val="0"/>
                      <w:marTop w:val="0"/>
                      <w:marBottom w:val="0"/>
                      <w:divBdr>
                        <w:top w:val="none" w:sz="0" w:space="0" w:color="auto"/>
                        <w:left w:val="none" w:sz="0" w:space="0" w:color="auto"/>
                        <w:bottom w:val="none" w:sz="0" w:space="0" w:color="auto"/>
                        <w:right w:val="none" w:sz="0" w:space="0" w:color="auto"/>
                      </w:divBdr>
                    </w:div>
                    <w:div w:id="2014794488">
                      <w:marLeft w:val="0"/>
                      <w:marRight w:val="0"/>
                      <w:marTop w:val="0"/>
                      <w:marBottom w:val="0"/>
                      <w:divBdr>
                        <w:top w:val="none" w:sz="0" w:space="0" w:color="auto"/>
                        <w:left w:val="none" w:sz="0" w:space="0" w:color="auto"/>
                        <w:bottom w:val="none" w:sz="0" w:space="0" w:color="auto"/>
                        <w:right w:val="none" w:sz="0" w:space="0" w:color="auto"/>
                      </w:divBdr>
                    </w:div>
                    <w:div w:id="2060661494">
                      <w:marLeft w:val="0"/>
                      <w:marRight w:val="0"/>
                      <w:marTop w:val="0"/>
                      <w:marBottom w:val="0"/>
                      <w:divBdr>
                        <w:top w:val="none" w:sz="0" w:space="0" w:color="auto"/>
                        <w:left w:val="none" w:sz="0" w:space="0" w:color="auto"/>
                        <w:bottom w:val="none" w:sz="0" w:space="0" w:color="auto"/>
                        <w:right w:val="none" w:sz="0" w:space="0" w:color="auto"/>
                      </w:divBdr>
                    </w:div>
                  </w:divsChild>
                </w:div>
                <w:div w:id="480465876">
                  <w:marLeft w:val="0"/>
                  <w:marRight w:val="0"/>
                  <w:marTop w:val="0"/>
                  <w:marBottom w:val="0"/>
                  <w:divBdr>
                    <w:top w:val="none" w:sz="0" w:space="0" w:color="auto"/>
                    <w:left w:val="none" w:sz="0" w:space="0" w:color="auto"/>
                    <w:bottom w:val="none" w:sz="0" w:space="0" w:color="auto"/>
                    <w:right w:val="none" w:sz="0" w:space="0" w:color="auto"/>
                  </w:divBdr>
                  <w:divsChild>
                    <w:div w:id="1339311770">
                      <w:marLeft w:val="0"/>
                      <w:marRight w:val="0"/>
                      <w:marTop w:val="0"/>
                      <w:marBottom w:val="0"/>
                      <w:divBdr>
                        <w:top w:val="none" w:sz="0" w:space="0" w:color="auto"/>
                        <w:left w:val="none" w:sz="0" w:space="0" w:color="auto"/>
                        <w:bottom w:val="none" w:sz="0" w:space="0" w:color="auto"/>
                        <w:right w:val="none" w:sz="0" w:space="0" w:color="auto"/>
                      </w:divBdr>
                    </w:div>
                  </w:divsChild>
                </w:div>
                <w:div w:id="532576472">
                  <w:marLeft w:val="0"/>
                  <w:marRight w:val="0"/>
                  <w:marTop w:val="0"/>
                  <w:marBottom w:val="0"/>
                  <w:divBdr>
                    <w:top w:val="none" w:sz="0" w:space="0" w:color="auto"/>
                    <w:left w:val="none" w:sz="0" w:space="0" w:color="auto"/>
                    <w:bottom w:val="none" w:sz="0" w:space="0" w:color="auto"/>
                    <w:right w:val="none" w:sz="0" w:space="0" w:color="auto"/>
                  </w:divBdr>
                  <w:divsChild>
                    <w:div w:id="1754400065">
                      <w:marLeft w:val="0"/>
                      <w:marRight w:val="0"/>
                      <w:marTop w:val="0"/>
                      <w:marBottom w:val="0"/>
                      <w:divBdr>
                        <w:top w:val="none" w:sz="0" w:space="0" w:color="auto"/>
                        <w:left w:val="none" w:sz="0" w:space="0" w:color="auto"/>
                        <w:bottom w:val="none" w:sz="0" w:space="0" w:color="auto"/>
                        <w:right w:val="none" w:sz="0" w:space="0" w:color="auto"/>
                      </w:divBdr>
                    </w:div>
                    <w:div w:id="1917008983">
                      <w:marLeft w:val="0"/>
                      <w:marRight w:val="0"/>
                      <w:marTop w:val="0"/>
                      <w:marBottom w:val="0"/>
                      <w:divBdr>
                        <w:top w:val="none" w:sz="0" w:space="0" w:color="auto"/>
                        <w:left w:val="none" w:sz="0" w:space="0" w:color="auto"/>
                        <w:bottom w:val="none" w:sz="0" w:space="0" w:color="auto"/>
                        <w:right w:val="none" w:sz="0" w:space="0" w:color="auto"/>
                      </w:divBdr>
                    </w:div>
                  </w:divsChild>
                </w:div>
                <w:div w:id="542206376">
                  <w:marLeft w:val="0"/>
                  <w:marRight w:val="0"/>
                  <w:marTop w:val="0"/>
                  <w:marBottom w:val="0"/>
                  <w:divBdr>
                    <w:top w:val="none" w:sz="0" w:space="0" w:color="auto"/>
                    <w:left w:val="none" w:sz="0" w:space="0" w:color="auto"/>
                    <w:bottom w:val="none" w:sz="0" w:space="0" w:color="auto"/>
                    <w:right w:val="none" w:sz="0" w:space="0" w:color="auto"/>
                  </w:divBdr>
                  <w:divsChild>
                    <w:div w:id="244267450">
                      <w:marLeft w:val="0"/>
                      <w:marRight w:val="0"/>
                      <w:marTop w:val="0"/>
                      <w:marBottom w:val="0"/>
                      <w:divBdr>
                        <w:top w:val="none" w:sz="0" w:space="0" w:color="auto"/>
                        <w:left w:val="none" w:sz="0" w:space="0" w:color="auto"/>
                        <w:bottom w:val="none" w:sz="0" w:space="0" w:color="auto"/>
                        <w:right w:val="none" w:sz="0" w:space="0" w:color="auto"/>
                      </w:divBdr>
                    </w:div>
                  </w:divsChild>
                </w:div>
                <w:div w:id="548810169">
                  <w:marLeft w:val="0"/>
                  <w:marRight w:val="0"/>
                  <w:marTop w:val="0"/>
                  <w:marBottom w:val="0"/>
                  <w:divBdr>
                    <w:top w:val="none" w:sz="0" w:space="0" w:color="auto"/>
                    <w:left w:val="none" w:sz="0" w:space="0" w:color="auto"/>
                    <w:bottom w:val="none" w:sz="0" w:space="0" w:color="auto"/>
                    <w:right w:val="none" w:sz="0" w:space="0" w:color="auto"/>
                  </w:divBdr>
                  <w:divsChild>
                    <w:div w:id="844245813">
                      <w:marLeft w:val="0"/>
                      <w:marRight w:val="0"/>
                      <w:marTop w:val="0"/>
                      <w:marBottom w:val="0"/>
                      <w:divBdr>
                        <w:top w:val="none" w:sz="0" w:space="0" w:color="auto"/>
                        <w:left w:val="none" w:sz="0" w:space="0" w:color="auto"/>
                        <w:bottom w:val="none" w:sz="0" w:space="0" w:color="auto"/>
                        <w:right w:val="none" w:sz="0" w:space="0" w:color="auto"/>
                      </w:divBdr>
                    </w:div>
                    <w:div w:id="1433091151">
                      <w:marLeft w:val="0"/>
                      <w:marRight w:val="0"/>
                      <w:marTop w:val="0"/>
                      <w:marBottom w:val="0"/>
                      <w:divBdr>
                        <w:top w:val="none" w:sz="0" w:space="0" w:color="auto"/>
                        <w:left w:val="none" w:sz="0" w:space="0" w:color="auto"/>
                        <w:bottom w:val="none" w:sz="0" w:space="0" w:color="auto"/>
                        <w:right w:val="none" w:sz="0" w:space="0" w:color="auto"/>
                      </w:divBdr>
                    </w:div>
                  </w:divsChild>
                </w:div>
                <w:div w:id="553320971">
                  <w:marLeft w:val="0"/>
                  <w:marRight w:val="0"/>
                  <w:marTop w:val="0"/>
                  <w:marBottom w:val="0"/>
                  <w:divBdr>
                    <w:top w:val="none" w:sz="0" w:space="0" w:color="auto"/>
                    <w:left w:val="none" w:sz="0" w:space="0" w:color="auto"/>
                    <w:bottom w:val="none" w:sz="0" w:space="0" w:color="auto"/>
                    <w:right w:val="none" w:sz="0" w:space="0" w:color="auto"/>
                  </w:divBdr>
                  <w:divsChild>
                    <w:div w:id="28073404">
                      <w:marLeft w:val="0"/>
                      <w:marRight w:val="0"/>
                      <w:marTop w:val="0"/>
                      <w:marBottom w:val="0"/>
                      <w:divBdr>
                        <w:top w:val="none" w:sz="0" w:space="0" w:color="auto"/>
                        <w:left w:val="none" w:sz="0" w:space="0" w:color="auto"/>
                        <w:bottom w:val="none" w:sz="0" w:space="0" w:color="auto"/>
                        <w:right w:val="none" w:sz="0" w:space="0" w:color="auto"/>
                      </w:divBdr>
                    </w:div>
                  </w:divsChild>
                </w:div>
                <w:div w:id="561865460">
                  <w:marLeft w:val="0"/>
                  <w:marRight w:val="0"/>
                  <w:marTop w:val="0"/>
                  <w:marBottom w:val="0"/>
                  <w:divBdr>
                    <w:top w:val="none" w:sz="0" w:space="0" w:color="auto"/>
                    <w:left w:val="none" w:sz="0" w:space="0" w:color="auto"/>
                    <w:bottom w:val="none" w:sz="0" w:space="0" w:color="auto"/>
                    <w:right w:val="none" w:sz="0" w:space="0" w:color="auto"/>
                  </w:divBdr>
                  <w:divsChild>
                    <w:div w:id="593364620">
                      <w:marLeft w:val="0"/>
                      <w:marRight w:val="0"/>
                      <w:marTop w:val="0"/>
                      <w:marBottom w:val="0"/>
                      <w:divBdr>
                        <w:top w:val="none" w:sz="0" w:space="0" w:color="auto"/>
                        <w:left w:val="none" w:sz="0" w:space="0" w:color="auto"/>
                        <w:bottom w:val="none" w:sz="0" w:space="0" w:color="auto"/>
                        <w:right w:val="none" w:sz="0" w:space="0" w:color="auto"/>
                      </w:divBdr>
                    </w:div>
                  </w:divsChild>
                </w:div>
                <w:div w:id="570895993">
                  <w:marLeft w:val="0"/>
                  <w:marRight w:val="0"/>
                  <w:marTop w:val="0"/>
                  <w:marBottom w:val="0"/>
                  <w:divBdr>
                    <w:top w:val="none" w:sz="0" w:space="0" w:color="auto"/>
                    <w:left w:val="none" w:sz="0" w:space="0" w:color="auto"/>
                    <w:bottom w:val="none" w:sz="0" w:space="0" w:color="auto"/>
                    <w:right w:val="none" w:sz="0" w:space="0" w:color="auto"/>
                  </w:divBdr>
                  <w:divsChild>
                    <w:div w:id="1498351437">
                      <w:marLeft w:val="0"/>
                      <w:marRight w:val="0"/>
                      <w:marTop w:val="0"/>
                      <w:marBottom w:val="0"/>
                      <w:divBdr>
                        <w:top w:val="none" w:sz="0" w:space="0" w:color="auto"/>
                        <w:left w:val="none" w:sz="0" w:space="0" w:color="auto"/>
                        <w:bottom w:val="none" w:sz="0" w:space="0" w:color="auto"/>
                        <w:right w:val="none" w:sz="0" w:space="0" w:color="auto"/>
                      </w:divBdr>
                    </w:div>
                  </w:divsChild>
                </w:div>
                <w:div w:id="579103875">
                  <w:marLeft w:val="0"/>
                  <w:marRight w:val="0"/>
                  <w:marTop w:val="0"/>
                  <w:marBottom w:val="0"/>
                  <w:divBdr>
                    <w:top w:val="none" w:sz="0" w:space="0" w:color="auto"/>
                    <w:left w:val="none" w:sz="0" w:space="0" w:color="auto"/>
                    <w:bottom w:val="none" w:sz="0" w:space="0" w:color="auto"/>
                    <w:right w:val="none" w:sz="0" w:space="0" w:color="auto"/>
                  </w:divBdr>
                  <w:divsChild>
                    <w:div w:id="176308506">
                      <w:marLeft w:val="0"/>
                      <w:marRight w:val="0"/>
                      <w:marTop w:val="0"/>
                      <w:marBottom w:val="0"/>
                      <w:divBdr>
                        <w:top w:val="none" w:sz="0" w:space="0" w:color="auto"/>
                        <w:left w:val="none" w:sz="0" w:space="0" w:color="auto"/>
                        <w:bottom w:val="none" w:sz="0" w:space="0" w:color="auto"/>
                        <w:right w:val="none" w:sz="0" w:space="0" w:color="auto"/>
                      </w:divBdr>
                    </w:div>
                  </w:divsChild>
                </w:div>
                <w:div w:id="579676282">
                  <w:marLeft w:val="0"/>
                  <w:marRight w:val="0"/>
                  <w:marTop w:val="0"/>
                  <w:marBottom w:val="0"/>
                  <w:divBdr>
                    <w:top w:val="none" w:sz="0" w:space="0" w:color="auto"/>
                    <w:left w:val="none" w:sz="0" w:space="0" w:color="auto"/>
                    <w:bottom w:val="none" w:sz="0" w:space="0" w:color="auto"/>
                    <w:right w:val="none" w:sz="0" w:space="0" w:color="auto"/>
                  </w:divBdr>
                  <w:divsChild>
                    <w:div w:id="1730765375">
                      <w:marLeft w:val="0"/>
                      <w:marRight w:val="0"/>
                      <w:marTop w:val="0"/>
                      <w:marBottom w:val="0"/>
                      <w:divBdr>
                        <w:top w:val="none" w:sz="0" w:space="0" w:color="auto"/>
                        <w:left w:val="none" w:sz="0" w:space="0" w:color="auto"/>
                        <w:bottom w:val="none" w:sz="0" w:space="0" w:color="auto"/>
                        <w:right w:val="none" w:sz="0" w:space="0" w:color="auto"/>
                      </w:divBdr>
                    </w:div>
                  </w:divsChild>
                </w:div>
                <w:div w:id="591737928">
                  <w:marLeft w:val="0"/>
                  <w:marRight w:val="0"/>
                  <w:marTop w:val="0"/>
                  <w:marBottom w:val="0"/>
                  <w:divBdr>
                    <w:top w:val="none" w:sz="0" w:space="0" w:color="auto"/>
                    <w:left w:val="none" w:sz="0" w:space="0" w:color="auto"/>
                    <w:bottom w:val="none" w:sz="0" w:space="0" w:color="auto"/>
                    <w:right w:val="none" w:sz="0" w:space="0" w:color="auto"/>
                  </w:divBdr>
                  <w:divsChild>
                    <w:div w:id="620720640">
                      <w:marLeft w:val="0"/>
                      <w:marRight w:val="0"/>
                      <w:marTop w:val="0"/>
                      <w:marBottom w:val="0"/>
                      <w:divBdr>
                        <w:top w:val="none" w:sz="0" w:space="0" w:color="auto"/>
                        <w:left w:val="none" w:sz="0" w:space="0" w:color="auto"/>
                        <w:bottom w:val="none" w:sz="0" w:space="0" w:color="auto"/>
                        <w:right w:val="none" w:sz="0" w:space="0" w:color="auto"/>
                      </w:divBdr>
                    </w:div>
                  </w:divsChild>
                </w:div>
                <w:div w:id="638071506">
                  <w:marLeft w:val="0"/>
                  <w:marRight w:val="0"/>
                  <w:marTop w:val="0"/>
                  <w:marBottom w:val="0"/>
                  <w:divBdr>
                    <w:top w:val="none" w:sz="0" w:space="0" w:color="auto"/>
                    <w:left w:val="none" w:sz="0" w:space="0" w:color="auto"/>
                    <w:bottom w:val="none" w:sz="0" w:space="0" w:color="auto"/>
                    <w:right w:val="none" w:sz="0" w:space="0" w:color="auto"/>
                  </w:divBdr>
                  <w:divsChild>
                    <w:div w:id="1183284741">
                      <w:marLeft w:val="0"/>
                      <w:marRight w:val="0"/>
                      <w:marTop w:val="0"/>
                      <w:marBottom w:val="0"/>
                      <w:divBdr>
                        <w:top w:val="none" w:sz="0" w:space="0" w:color="auto"/>
                        <w:left w:val="none" w:sz="0" w:space="0" w:color="auto"/>
                        <w:bottom w:val="none" w:sz="0" w:space="0" w:color="auto"/>
                        <w:right w:val="none" w:sz="0" w:space="0" w:color="auto"/>
                      </w:divBdr>
                    </w:div>
                  </w:divsChild>
                </w:div>
                <w:div w:id="639387229">
                  <w:marLeft w:val="0"/>
                  <w:marRight w:val="0"/>
                  <w:marTop w:val="0"/>
                  <w:marBottom w:val="0"/>
                  <w:divBdr>
                    <w:top w:val="none" w:sz="0" w:space="0" w:color="auto"/>
                    <w:left w:val="none" w:sz="0" w:space="0" w:color="auto"/>
                    <w:bottom w:val="none" w:sz="0" w:space="0" w:color="auto"/>
                    <w:right w:val="none" w:sz="0" w:space="0" w:color="auto"/>
                  </w:divBdr>
                  <w:divsChild>
                    <w:div w:id="517740233">
                      <w:marLeft w:val="0"/>
                      <w:marRight w:val="0"/>
                      <w:marTop w:val="0"/>
                      <w:marBottom w:val="0"/>
                      <w:divBdr>
                        <w:top w:val="none" w:sz="0" w:space="0" w:color="auto"/>
                        <w:left w:val="none" w:sz="0" w:space="0" w:color="auto"/>
                        <w:bottom w:val="none" w:sz="0" w:space="0" w:color="auto"/>
                        <w:right w:val="none" w:sz="0" w:space="0" w:color="auto"/>
                      </w:divBdr>
                    </w:div>
                  </w:divsChild>
                </w:div>
                <w:div w:id="657148050">
                  <w:marLeft w:val="0"/>
                  <w:marRight w:val="0"/>
                  <w:marTop w:val="0"/>
                  <w:marBottom w:val="0"/>
                  <w:divBdr>
                    <w:top w:val="none" w:sz="0" w:space="0" w:color="auto"/>
                    <w:left w:val="none" w:sz="0" w:space="0" w:color="auto"/>
                    <w:bottom w:val="none" w:sz="0" w:space="0" w:color="auto"/>
                    <w:right w:val="none" w:sz="0" w:space="0" w:color="auto"/>
                  </w:divBdr>
                  <w:divsChild>
                    <w:div w:id="499851411">
                      <w:marLeft w:val="0"/>
                      <w:marRight w:val="0"/>
                      <w:marTop w:val="0"/>
                      <w:marBottom w:val="0"/>
                      <w:divBdr>
                        <w:top w:val="none" w:sz="0" w:space="0" w:color="auto"/>
                        <w:left w:val="none" w:sz="0" w:space="0" w:color="auto"/>
                        <w:bottom w:val="none" w:sz="0" w:space="0" w:color="auto"/>
                        <w:right w:val="none" w:sz="0" w:space="0" w:color="auto"/>
                      </w:divBdr>
                    </w:div>
                  </w:divsChild>
                </w:div>
                <w:div w:id="661005028">
                  <w:marLeft w:val="0"/>
                  <w:marRight w:val="0"/>
                  <w:marTop w:val="0"/>
                  <w:marBottom w:val="0"/>
                  <w:divBdr>
                    <w:top w:val="none" w:sz="0" w:space="0" w:color="auto"/>
                    <w:left w:val="none" w:sz="0" w:space="0" w:color="auto"/>
                    <w:bottom w:val="none" w:sz="0" w:space="0" w:color="auto"/>
                    <w:right w:val="none" w:sz="0" w:space="0" w:color="auto"/>
                  </w:divBdr>
                  <w:divsChild>
                    <w:div w:id="163670331">
                      <w:marLeft w:val="0"/>
                      <w:marRight w:val="0"/>
                      <w:marTop w:val="0"/>
                      <w:marBottom w:val="0"/>
                      <w:divBdr>
                        <w:top w:val="none" w:sz="0" w:space="0" w:color="auto"/>
                        <w:left w:val="none" w:sz="0" w:space="0" w:color="auto"/>
                        <w:bottom w:val="none" w:sz="0" w:space="0" w:color="auto"/>
                        <w:right w:val="none" w:sz="0" w:space="0" w:color="auto"/>
                      </w:divBdr>
                    </w:div>
                  </w:divsChild>
                </w:div>
                <w:div w:id="668755323">
                  <w:marLeft w:val="0"/>
                  <w:marRight w:val="0"/>
                  <w:marTop w:val="0"/>
                  <w:marBottom w:val="0"/>
                  <w:divBdr>
                    <w:top w:val="none" w:sz="0" w:space="0" w:color="auto"/>
                    <w:left w:val="none" w:sz="0" w:space="0" w:color="auto"/>
                    <w:bottom w:val="none" w:sz="0" w:space="0" w:color="auto"/>
                    <w:right w:val="none" w:sz="0" w:space="0" w:color="auto"/>
                  </w:divBdr>
                  <w:divsChild>
                    <w:div w:id="210190511">
                      <w:marLeft w:val="0"/>
                      <w:marRight w:val="0"/>
                      <w:marTop w:val="0"/>
                      <w:marBottom w:val="0"/>
                      <w:divBdr>
                        <w:top w:val="none" w:sz="0" w:space="0" w:color="auto"/>
                        <w:left w:val="none" w:sz="0" w:space="0" w:color="auto"/>
                        <w:bottom w:val="none" w:sz="0" w:space="0" w:color="auto"/>
                        <w:right w:val="none" w:sz="0" w:space="0" w:color="auto"/>
                      </w:divBdr>
                    </w:div>
                  </w:divsChild>
                </w:div>
                <w:div w:id="700859870">
                  <w:marLeft w:val="0"/>
                  <w:marRight w:val="0"/>
                  <w:marTop w:val="0"/>
                  <w:marBottom w:val="0"/>
                  <w:divBdr>
                    <w:top w:val="none" w:sz="0" w:space="0" w:color="auto"/>
                    <w:left w:val="none" w:sz="0" w:space="0" w:color="auto"/>
                    <w:bottom w:val="none" w:sz="0" w:space="0" w:color="auto"/>
                    <w:right w:val="none" w:sz="0" w:space="0" w:color="auto"/>
                  </w:divBdr>
                  <w:divsChild>
                    <w:div w:id="1443264">
                      <w:marLeft w:val="0"/>
                      <w:marRight w:val="0"/>
                      <w:marTop w:val="0"/>
                      <w:marBottom w:val="0"/>
                      <w:divBdr>
                        <w:top w:val="none" w:sz="0" w:space="0" w:color="auto"/>
                        <w:left w:val="none" w:sz="0" w:space="0" w:color="auto"/>
                        <w:bottom w:val="none" w:sz="0" w:space="0" w:color="auto"/>
                        <w:right w:val="none" w:sz="0" w:space="0" w:color="auto"/>
                      </w:divBdr>
                    </w:div>
                  </w:divsChild>
                </w:div>
                <w:div w:id="749618954">
                  <w:marLeft w:val="0"/>
                  <w:marRight w:val="0"/>
                  <w:marTop w:val="0"/>
                  <w:marBottom w:val="0"/>
                  <w:divBdr>
                    <w:top w:val="none" w:sz="0" w:space="0" w:color="auto"/>
                    <w:left w:val="none" w:sz="0" w:space="0" w:color="auto"/>
                    <w:bottom w:val="none" w:sz="0" w:space="0" w:color="auto"/>
                    <w:right w:val="none" w:sz="0" w:space="0" w:color="auto"/>
                  </w:divBdr>
                  <w:divsChild>
                    <w:div w:id="21592524">
                      <w:marLeft w:val="0"/>
                      <w:marRight w:val="0"/>
                      <w:marTop w:val="0"/>
                      <w:marBottom w:val="0"/>
                      <w:divBdr>
                        <w:top w:val="none" w:sz="0" w:space="0" w:color="auto"/>
                        <w:left w:val="none" w:sz="0" w:space="0" w:color="auto"/>
                        <w:bottom w:val="none" w:sz="0" w:space="0" w:color="auto"/>
                        <w:right w:val="none" w:sz="0" w:space="0" w:color="auto"/>
                      </w:divBdr>
                    </w:div>
                  </w:divsChild>
                </w:div>
                <w:div w:id="774207157">
                  <w:marLeft w:val="0"/>
                  <w:marRight w:val="0"/>
                  <w:marTop w:val="0"/>
                  <w:marBottom w:val="0"/>
                  <w:divBdr>
                    <w:top w:val="none" w:sz="0" w:space="0" w:color="auto"/>
                    <w:left w:val="none" w:sz="0" w:space="0" w:color="auto"/>
                    <w:bottom w:val="none" w:sz="0" w:space="0" w:color="auto"/>
                    <w:right w:val="none" w:sz="0" w:space="0" w:color="auto"/>
                  </w:divBdr>
                  <w:divsChild>
                    <w:div w:id="224294037">
                      <w:marLeft w:val="0"/>
                      <w:marRight w:val="0"/>
                      <w:marTop w:val="0"/>
                      <w:marBottom w:val="0"/>
                      <w:divBdr>
                        <w:top w:val="none" w:sz="0" w:space="0" w:color="auto"/>
                        <w:left w:val="none" w:sz="0" w:space="0" w:color="auto"/>
                        <w:bottom w:val="none" w:sz="0" w:space="0" w:color="auto"/>
                        <w:right w:val="none" w:sz="0" w:space="0" w:color="auto"/>
                      </w:divBdr>
                    </w:div>
                    <w:div w:id="670639154">
                      <w:marLeft w:val="0"/>
                      <w:marRight w:val="0"/>
                      <w:marTop w:val="0"/>
                      <w:marBottom w:val="0"/>
                      <w:divBdr>
                        <w:top w:val="none" w:sz="0" w:space="0" w:color="auto"/>
                        <w:left w:val="none" w:sz="0" w:space="0" w:color="auto"/>
                        <w:bottom w:val="none" w:sz="0" w:space="0" w:color="auto"/>
                        <w:right w:val="none" w:sz="0" w:space="0" w:color="auto"/>
                      </w:divBdr>
                    </w:div>
                    <w:div w:id="1516576323">
                      <w:marLeft w:val="0"/>
                      <w:marRight w:val="0"/>
                      <w:marTop w:val="0"/>
                      <w:marBottom w:val="0"/>
                      <w:divBdr>
                        <w:top w:val="none" w:sz="0" w:space="0" w:color="auto"/>
                        <w:left w:val="none" w:sz="0" w:space="0" w:color="auto"/>
                        <w:bottom w:val="none" w:sz="0" w:space="0" w:color="auto"/>
                        <w:right w:val="none" w:sz="0" w:space="0" w:color="auto"/>
                      </w:divBdr>
                    </w:div>
                  </w:divsChild>
                </w:div>
                <w:div w:id="805928147">
                  <w:marLeft w:val="0"/>
                  <w:marRight w:val="0"/>
                  <w:marTop w:val="0"/>
                  <w:marBottom w:val="0"/>
                  <w:divBdr>
                    <w:top w:val="none" w:sz="0" w:space="0" w:color="auto"/>
                    <w:left w:val="none" w:sz="0" w:space="0" w:color="auto"/>
                    <w:bottom w:val="none" w:sz="0" w:space="0" w:color="auto"/>
                    <w:right w:val="none" w:sz="0" w:space="0" w:color="auto"/>
                  </w:divBdr>
                  <w:divsChild>
                    <w:div w:id="12734120">
                      <w:marLeft w:val="0"/>
                      <w:marRight w:val="0"/>
                      <w:marTop w:val="0"/>
                      <w:marBottom w:val="0"/>
                      <w:divBdr>
                        <w:top w:val="none" w:sz="0" w:space="0" w:color="auto"/>
                        <w:left w:val="none" w:sz="0" w:space="0" w:color="auto"/>
                        <w:bottom w:val="none" w:sz="0" w:space="0" w:color="auto"/>
                        <w:right w:val="none" w:sz="0" w:space="0" w:color="auto"/>
                      </w:divBdr>
                    </w:div>
                  </w:divsChild>
                </w:div>
                <w:div w:id="855776029">
                  <w:marLeft w:val="0"/>
                  <w:marRight w:val="0"/>
                  <w:marTop w:val="0"/>
                  <w:marBottom w:val="0"/>
                  <w:divBdr>
                    <w:top w:val="none" w:sz="0" w:space="0" w:color="auto"/>
                    <w:left w:val="none" w:sz="0" w:space="0" w:color="auto"/>
                    <w:bottom w:val="none" w:sz="0" w:space="0" w:color="auto"/>
                    <w:right w:val="none" w:sz="0" w:space="0" w:color="auto"/>
                  </w:divBdr>
                  <w:divsChild>
                    <w:div w:id="1494834441">
                      <w:marLeft w:val="0"/>
                      <w:marRight w:val="0"/>
                      <w:marTop w:val="0"/>
                      <w:marBottom w:val="0"/>
                      <w:divBdr>
                        <w:top w:val="none" w:sz="0" w:space="0" w:color="auto"/>
                        <w:left w:val="none" w:sz="0" w:space="0" w:color="auto"/>
                        <w:bottom w:val="none" w:sz="0" w:space="0" w:color="auto"/>
                        <w:right w:val="none" w:sz="0" w:space="0" w:color="auto"/>
                      </w:divBdr>
                    </w:div>
                  </w:divsChild>
                </w:div>
                <w:div w:id="889072133">
                  <w:marLeft w:val="0"/>
                  <w:marRight w:val="0"/>
                  <w:marTop w:val="0"/>
                  <w:marBottom w:val="0"/>
                  <w:divBdr>
                    <w:top w:val="none" w:sz="0" w:space="0" w:color="auto"/>
                    <w:left w:val="none" w:sz="0" w:space="0" w:color="auto"/>
                    <w:bottom w:val="none" w:sz="0" w:space="0" w:color="auto"/>
                    <w:right w:val="none" w:sz="0" w:space="0" w:color="auto"/>
                  </w:divBdr>
                  <w:divsChild>
                    <w:div w:id="801655404">
                      <w:marLeft w:val="0"/>
                      <w:marRight w:val="0"/>
                      <w:marTop w:val="0"/>
                      <w:marBottom w:val="0"/>
                      <w:divBdr>
                        <w:top w:val="none" w:sz="0" w:space="0" w:color="auto"/>
                        <w:left w:val="none" w:sz="0" w:space="0" w:color="auto"/>
                        <w:bottom w:val="none" w:sz="0" w:space="0" w:color="auto"/>
                        <w:right w:val="none" w:sz="0" w:space="0" w:color="auto"/>
                      </w:divBdr>
                    </w:div>
                  </w:divsChild>
                </w:div>
                <w:div w:id="890775198">
                  <w:marLeft w:val="0"/>
                  <w:marRight w:val="0"/>
                  <w:marTop w:val="0"/>
                  <w:marBottom w:val="0"/>
                  <w:divBdr>
                    <w:top w:val="none" w:sz="0" w:space="0" w:color="auto"/>
                    <w:left w:val="none" w:sz="0" w:space="0" w:color="auto"/>
                    <w:bottom w:val="none" w:sz="0" w:space="0" w:color="auto"/>
                    <w:right w:val="none" w:sz="0" w:space="0" w:color="auto"/>
                  </w:divBdr>
                  <w:divsChild>
                    <w:div w:id="1510440263">
                      <w:marLeft w:val="0"/>
                      <w:marRight w:val="0"/>
                      <w:marTop w:val="0"/>
                      <w:marBottom w:val="0"/>
                      <w:divBdr>
                        <w:top w:val="none" w:sz="0" w:space="0" w:color="auto"/>
                        <w:left w:val="none" w:sz="0" w:space="0" w:color="auto"/>
                        <w:bottom w:val="none" w:sz="0" w:space="0" w:color="auto"/>
                        <w:right w:val="none" w:sz="0" w:space="0" w:color="auto"/>
                      </w:divBdr>
                    </w:div>
                  </w:divsChild>
                </w:div>
                <w:div w:id="920723313">
                  <w:marLeft w:val="0"/>
                  <w:marRight w:val="0"/>
                  <w:marTop w:val="0"/>
                  <w:marBottom w:val="0"/>
                  <w:divBdr>
                    <w:top w:val="none" w:sz="0" w:space="0" w:color="auto"/>
                    <w:left w:val="none" w:sz="0" w:space="0" w:color="auto"/>
                    <w:bottom w:val="none" w:sz="0" w:space="0" w:color="auto"/>
                    <w:right w:val="none" w:sz="0" w:space="0" w:color="auto"/>
                  </w:divBdr>
                  <w:divsChild>
                    <w:div w:id="974137291">
                      <w:marLeft w:val="0"/>
                      <w:marRight w:val="0"/>
                      <w:marTop w:val="0"/>
                      <w:marBottom w:val="0"/>
                      <w:divBdr>
                        <w:top w:val="none" w:sz="0" w:space="0" w:color="auto"/>
                        <w:left w:val="none" w:sz="0" w:space="0" w:color="auto"/>
                        <w:bottom w:val="none" w:sz="0" w:space="0" w:color="auto"/>
                        <w:right w:val="none" w:sz="0" w:space="0" w:color="auto"/>
                      </w:divBdr>
                    </w:div>
                  </w:divsChild>
                </w:div>
                <w:div w:id="925723645">
                  <w:marLeft w:val="0"/>
                  <w:marRight w:val="0"/>
                  <w:marTop w:val="0"/>
                  <w:marBottom w:val="0"/>
                  <w:divBdr>
                    <w:top w:val="none" w:sz="0" w:space="0" w:color="auto"/>
                    <w:left w:val="none" w:sz="0" w:space="0" w:color="auto"/>
                    <w:bottom w:val="none" w:sz="0" w:space="0" w:color="auto"/>
                    <w:right w:val="none" w:sz="0" w:space="0" w:color="auto"/>
                  </w:divBdr>
                  <w:divsChild>
                    <w:div w:id="1140073927">
                      <w:marLeft w:val="0"/>
                      <w:marRight w:val="0"/>
                      <w:marTop w:val="0"/>
                      <w:marBottom w:val="0"/>
                      <w:divBdr>
                        <w:top w:val="none" w:sz="0" w:space="0" w:color="auto"/>
                        <w:left w:val="none" w:sz="0" w:space="0" w:color="auto"/>
                        <w:bottom w:val="none" w:sz="0" w:space="0" w:color="auto"/>
                        <w:right w:val="none" w:sz="0" w:space="0" w:color="auto"/>
                      </w:divBdr>
                    </w:div>
                    <w:div w:id="1408990839">
                      <w:marLeft w:val="0"/>
                      <w:marRight w:val="0"/>
                      <w:marTop w:val="0"/>
                      <w:marBottom w:val="0"/>
                      <w:divBdr>
                        <w:top w:val="none" w:sz="0" w:space="0" w:color="auto"/>
                        <w:left w:val="none" w:sz="0" w:space="0" w:color="auto"/>
                        <w:bottom w:val="none" w:sz="0" w:space="0" w:color="auto"/>
                        <w:right w:val="none" w:sz="0" w:space="0" w:color="auto"/>
                      </w:divBdr>
                    </w:div>
                  </w:divsChild>
                </w:div>
                <w:div w:id="941835832">
                  <w:marLeft w:val="0"/>
                  <w:marRight w:val="0"/>
                  <w:marTop w:val="0"/>
                  <w:marBottom w:val="0"/>
                  <w:divBdr>
                    <w:top w:val="none" w:sz="0" w:space="0" w:color="auto"/>
                    <w:left w:val="none" w:sz="0" w:space="0" w:color="auto"/>
                    <w:bottom w:val="none" w:sz="0" w:space="0" w:color="auto"/>
                    <w:right w:val="none" w:sz="0" w:space="0" w:color="auto"/>
                  </w:divBdr>
                  <w:divsChild>
                    <w:div w:id="838622186">
                      <w:marLeft w:val="0"/>
                      <w:marRight w:val="0"/>
                      <w:marTop w:val="0"/>
                      <w:marBottom w:val="0"/>
                      <w:divBdr>
                        <w:top w:val="none" w:sz="0" w:space="0" w:color="auto"/>
                        <w:left w:val="none" w:sz="0" w:space="0" w:color="auto"/>
                        <w:bottom w:val="none" w:sz="0" w:space="0" w:color="auto"/>
                        <w:right w:val="none" w:sz="0" w:space="0" w:color="auto"/>
                      </w:divBdr>
                    </w:div>
                  </w:divsChild>
                </w:div>
                <w:div w:id="1037697499">
                  <w:marLeft w:val="0"/>
                  <w:marRight w:val="0"/>
                  <w:marTop w:val="0"/>
                  <w:marBottom w:val="0"/>
                  <w:divBdr>
                    <w:top w:val="none" w:sz="0" w:space="0" w:color="auto"/>
                    <w:left w:val="none" w:sz="0" w:space="0" w:color="auto"/>
                    <w:bottom w:val="none" w:sz="0" w:space="0" w:color="auto"/>
                    <w:right w:val="none" w:sz="0" w:space="0" w:color="auto"/>
                  </w:divBdr>
                  <w:divsChild>
                    <w:div w:id="1789658454">
                      <w:marLeft w:val="0"/>
                      <w:marRight w:val="0"/>
                      <w:marTop w:val="0"/>
                      <w:marBottom w:val="0"/>
                      <w:divBdr>
                        <w:top w:val="none" w:sz="0" w:space="0" w:color="auto"/>
                        <w:left w:val="none" w:sz="0" w:space="0" w:color="auto"/>
                        <w:bottom w:val="none" w:sz="0" w:space="0" w:color="auto"/>
                        <w:right w:val="none" w:sz="0" w:space="0" w:color="auto"/>
                      </w:divBdr>
                    </w:div>
                  </w:divsChild>
                </w:div>
                <w:div w:id="1039208494">
                  <w:marLeft w:val="0"/>
                  <w:marRight w:val="0"/>
                  <w:marTop w:val="0"/>
                  <w:marBottom w:val="0"/>
                  <w:divBdr>
                    <w:top w:val="none" w:sz="0" w:space="0" w:color="auto"/>
                    <w:left w:val="none" w:sz="0" w:space="0" w:color="auto"/>
                    <w:bottom w:val="none" w:sz="0" w:space="0" w:color="auto"/>
                    <w:right w:val="none" w:sz="0" w:space="0" w:color="auto"/>
                  </w:divBdr>
                  <w:divsChild>
                    <w:div w:id="374550349">
                      <w:marLeft w:val="0"/>
                      <w:marRight w:val="0"/>
                      <w:marTop w:val="0"/>
                      <w:marBottom w:val="0"/>
                      <w:divBdr>
                        <w:top w:val="none" w:sz="0" w:space="0" w:color="auto"/>
                        <w:left w:val="none" w:sz="0" w:space="0" w:color="auto"/>
                        <w:bottom w:val="none" w:sz="0" w:space="0" w:color="auto"/>
                        <w:right w:val="none" w:sz="0" w:space="0" w:color="auto"/>
                      </w:divBdr>
                    </w:div>
                  </w:divsChild>
                </w:div>
                <w:div w:id="1079520307">
                  <w:marLeft w:val="0"/>
                  <w:marRight w:val="0"/>
                  <w:marTop w:val="0"/>
                  <w:marBottom w:val="0"/>
                  <w:divBdr>
                    <w:top w:val="none" w:sz="0" w:space="0" w:color="auto"/>
                    <w:left w:val="none" w:sz="0" w:space="0" w:color="auto"/>
                    <w:bottom w:val="none" w:sz="0" w:space="0" w:color="auto"/>
                    <w:right w:val="none" w:sz="0" w:space="0" w:color="auto"/>
                  </w:divBdr>
                  <w:divsChild>
                    <w:div w:id="1581910819">
                      <w:marLeft w:val="0"/>
                      <w:marRight w:val="0"/>
                      <w:marTop w:val="0"/>
                      <w:marBottom w:val="0"/>
                      <w:divBdr>
                        <w:top w:val="none" w:sz="0" w:space="0" w:color="auto"/>
                        <w:left w:val="none" w:sz="0" w:space="0" w:color="auto"/>
                        <w:bottom w:val="none" w:sz="0" w:space="0" w:color="auto"/>
                        <w:right w:val="none" w:sz="0" w:space="0" w:color="auto"/>
                      </w:divBdr>
                    </w:div>
                  </w:divsChild>
                </w:div>
                <w:div w:id="1204975056">
                  <w:marLeft w:val="0"/>
                  <w:marRight w:val="0"/>
                  <w:marTop w:val="0"/>
                  <w:marBottom w:val="0"/>
                  <w:divBdr>
                    <w:top w:val="none" w:sz="0" w:space="0" w:color="auto"/>
                    <w:left w:val="none" w:sz="0" w:space="0" w:color="auto"/>
                    <w:bottom w:val="none" w:sz="0" w:space="0" w:color="auto"/>
                    <w:right w:val="none" w:sz="0" w:space="0" w:color="auto"/>
                  </w:divBdr>
                  <w:divsChild>
                    <w:div w:id="1292596551">
                      <w:marLeft w:val="0"/>
                      <w:marRight w:val="0"/>
                      <w:marTop w:val="0"/>
                      <w:marBottom w:val="0"/>
                      <w:divBdr>
                        <w:top w:val="none" w:sz="0" w:space="0" w:color="auto"/>
                        <w:left w:val="none" w:sz="0" w:space="0" w:color="auto"/>
                        <w:bottom w:val="none" w:sz="0" w:space="0" w:color="auto"/>
                        <w:right w:val="none" w:sz="0" w:space="0" w:color="auto"/>
                      </w:divBdr>
                    </w:div>
                  </w:divsChild>
                </w:div>
                <w:div w:id="1243875608">
                  <w:marLeft w:val="0"/>
                  <w:marRight w:val="0"/>
                  <w:marTop w:val="0"/>
                  <w:marBottom w:val="0"/>
                  <w:divBdr>
                    <w:top w:val="none" w:sz="0" w:space="0" w:color="auto"/>
                    <w:left w:val="none" w:sz="0" w:space="0" w:color="auto"/>
                    <w:bottom w:val="none" w:sz="0" w:space="0" w:color="auto"/>
                    <w:right w:val="none" w:sz="0" w:space="0" w:color="auto"/>
                  </w:divBdr>
                  <w:divsChild>
                    <w:div w:id="274531103">
                      <w:marLeft w:val="0"/>
                      <w:marRight w:val="0"/>
                      <w:marTop w:val="0"/>
                      <w:marBottom w:val="0"/>
                      <w:divBdr>
                        <w:top w:val="none" w:sz="0" w:space="0" w:color="auto"/>
                        <w:left w:val="none" w:sz="0" w:space="0" w:color="auto"/>
                        <w:bottom w:val="none" w:sz="0" w:space="0" w:color="auto"/>
                        <w:right w:val="none" w:sz="0" w:space="0" w:color="auto"/>
                      </w:divBdr>
                    </w:div>
                    <w:div w:id="783158036">
                      <w:marLeft w:val="0"/>
                      <w:marRight w:val="0"/>
                      <w:marTop w:val="0"/>
                      <w:marBottom w:val="0"/>
                      <w:divBdr>
                        <w:top w:val="none" w:sz="0" w:space="0" w:color="auto"/>
                        <w:left w:val="none" w:sz="0" w:space="0" w:color="auto"/>
                        <w:bottom w:val="none" w:sz="0" w:space="0" w:color="auto"/>
                        <w:right w:val="none" w:sz="0" w:space="0" w:color="auto"/>
                      </w:divBdr>
                    </w:div>
                    <w:div w:id="1628854516">
                      <w:marLeft w:val="0"/>
                      <w:marRight w:val="0"/>
                      <w:marTop w:val="0"/>
                      <w:marBottom w:val="0"/>
                      <w:divBdr>
                        <w:top w:val="none" w:sz="0" w:space="0" w:color="auto"/>
                        <w:left w:val="none" w:sz="0" w:space="0" w:color="auto"/>
                        <w:bottom w:val="none" w:sz="0" w:space="0" w:color="auto"/>
                        <w:right w:val="none" w:sz="0" w:space="0" w:color="auto"/>
                      </w:divBdr>
                    </w:div>
                  </w:divsChild>
                </w:div>
                <w:div w:id="1247610207">
                  <w:marLeft w:val="0"/>
                  <w:marRight w:val="0"/>
                  <w:marTop w:val="0"/>
                  <w:marBottom w:val="0"/>
                  <w:divBdr>
                    <w:top w:val="none" w:sz="0" w:space="0" w:color="auto"/>
                    <w:left w:val="none" w:sz="0" w:space="0" w:color="auto"/>
                    <w:bottom w:val="none" w:sz="0" w:space="0" w:color="auto"/>
                    <w:right w:val="none" w:sz="0" w:space="0" w:color="auto"/>
                  </w:divBdr>
                  <w:divsChild>
                    <w:div w:id="1914385847">
                      <w:marLeft w:val="0"/>
                      <w:marRight w:val="0"/>
                      <w:marTop w:val="0"/>
                      <w:marBottom w:val="0"/>
                      <w:divBdr>
                        <w:top w:val="none" w:sz="0" w:space="0" w:color="auto"/>
                        <w:left w:val="none" w:sz="0" w:space="0" w:color="auto"/>
                        <w:bottom w:val="none" w:sz="0" w:space="0" w:color="auto"/>
                        <w:right w:val="none" w:sz="0" w:space="0" w:color="auto"/>
                      </w:divBdr>
                    </w:div>
                  </w:divsChild>
                </w:div>
                <w:div w:id="1259021984">
                  <w:marLeft w:val="0"/>
                  <w:marRight w:val="0"/>
                  <w:marTop w:val="0"/>
                  <w:marBottom w:val="0"/>
                  <w:divBdr>
                    <w:top w:val="none" w:sz="0" w:space="0" w:color="auto"/>
                    <w:left w:val="none" w:sz="0" w:space="0" w:color="auto"/>
                    <w:bottom w:val="none" w:sz="0" w:space="0" w:color="auto"/>
                    <w:right w:val="none" w:sz="0" w:space="0" w:color="auto"/>
                  </w:divBdr>
                  <w:divsChild>
                    <w:div w:id="1029264081">
                      <w:marLeft w:val="0"/>
                      <w:marRight w:val="0"/>
                      <w:marTop w:val="0"/>
                      <w:marBottom w:val="0"/>
                      <w:divBdr>
                        <w:top w:val="none" w:sz="0" w:space="0" w:color="auto"/>
                        <w:left w:val="none" w:sz="0" w:space="0" w:color="auto"/>
                        <w:bottom w:val="none" w:sz="0" w:space="0" w:color="auto"/>
                        <w:right w:val="none" w:sz="0" w:space="0" w:color="auto"/>
                      </w:divBdr>
                    </w:div>
                  </w:divsChild>
                </w:div>
                <w:div w:id="1262571054">
                  <w:marLeft w:val="0"/>
                  <w:marRight w:val="0"/>
                  <w:marTop w:val="0"/>
                  <w:marBottom w:val="0"/>
                  <w:divBdr>
                    <w:top w:val="none" w:sz="0" w:space="0" w:color="auto"/>
                    <w:left w:val="none" w:sz="0" w:space="0" w:color="auto"/>
                    <w:bottom w:val="none" w:sz="0" w:space="0" w:color="auto"/>
                    <w:right w:val="none" w:sz="0" w:space="0" w:color="auto"/>
                  </w:divBdr>
                  <w:divsChild>
                    <w:div w:id="361982178">
                      <w:marLeft w:val="0"/>
                      <w:marRight w:val="0"/>
                      <w:marTop w:val="0"/>
                      <w:marBottom w:val="0"/>
                      <w:divBdr>
                        <w:top w:val="none" w:sz="0" w:space="0" w:color="auto"/>
                        <w:left w:val="none" w:sz="0" w:space="0" w:color="auto"/>
                        <w:bottom w:val="none" w:sz="0" w:space="0" w:color="auto"/>
                        <w:right w:val="none" w:sz="0" w:space="0" w:color="auto"/>
                      </w:divBdr>
                    </w:div>
                  </w:divsChild>
                </w:div>
                <w:div w:id="1299919790">
                  <w:marLeft w:val="0"/>
                  <w:marRight w:val="0"/>
                  <w:marTop w:val="0"/>
                  <w:marBottom w:val="0"/>
                  <w:divBdr>
                    <w:top w:val="none" w:sz="0" w:space="0" w:color="auto"/>
                    <w:left w:val="none" w:sz="0" w:space="0" w:color="auto"/>
                    <w:bottom w:val="none" w:sz="0" w:space="0" w:color="auto"/>
                    <w:right w:val="none" w:sz="0" w:space="0" w:color="auto"/>
                  </w:divBdr>
                  <w:divsChild>
                    <w:div w:id="2043747135">
                      <w:marLeft w:val="0"/>
                      <w:marRight w:val="0"/>
                      <w:marTop w:val="0"/>
                      <w:marBottom w:val="0"/>
                      <w:divBdr>
                        <w:top w:val="none" w:sz="0" w:space="0" w:color="auto"/>
                        <w:left w:val="none" w:sz="0" w:space="0" w:color="auto"/>
                        <w:bottom w:val="none" w:sz="0" w:space="0" w:color="auto"/>
                        <w:right w:val="none" w:sz="0" w:space="0" w:color="auto"/>
                      </w:divBdr>
                    </w:div>
                  </w:divsChild>
                </w:div>
                <w:div w:id="1312053471">
                  <w:marLeft w:val="0"/>
                  <w:marRight w:val="0"/>
                  <w:marTop w:val="0"/>
                  <w:marBottom w:val="0"/>
                  <w:divBdr>
                    <w:top w:val="none" w:sz="0" w:space="0" w:color="auto"/>
                    <w:left w:val="none" w:sz="0" w:space="0" w:color="auto"/>
                    <w:bottom w:val="none" w:sz="0" w:space="0" w:color="auto"/>
                    <w:right w:val="none" w:sz="0" w:space="0" w:color="auto"/>
                  </w:divBdr>
                  <w:divsChild>
                    <w:div w:id="1544751040">
                      <w:marLeft w:val="0"/>
                      <w:marRight w:val="0"/>
                      <w:marTop w:val="0"/>
                      <w:marBottom w:val="0"/>
                      <w:divBdr>
                        <w:top w:val="none" w:sz="0" w:space="0" w:color="auto"/>
                        <w:left w:val="none" w:sz="0" w:space="0" w:color="auto"/>
                        <w:bottom w:val="none" w:sz="0" w:space="0" w:color="auto"/>
                        <w:right w:val="none" w:sz="0" w:space="0" w:color="auto"/>
                      </w:divBdr>
                    </w:div>
                  </w:divsChild>
                </w:div>
                <w:div w:id="1325544418">
                  <w:marLeft w:val="0"/>
                  <w:marRight w:val="0"/>
                  <w:marTop w:val="0"/>
                  <w:marBottom w:val="0"/>
                  <w:divBdr>
                    <w:top w:val="none" w:sz="0" w:space="0" w:color="auto"/>
                    <w:left w:val="none" w:sz="0" w:space="0" w:color="auto"/>
                    <w:bottom w:val="none" w:sz="0" w:space="0" w:color="auto"/>
                    <w:right w:val="none" w:sz="0" w:space="0" w:color="auto"/>
                  </w:divBdr>
                  <w:divsChild>
                    <w:div w:id="295721999">
                      <w:marLeft w:val="0"/>
                      <w:marRight w:val="0"/>
                      <w:marTop w:val="0"/>
                      <w:marBottom w:val="0"/>
                      <w:divBdr>
                        <w:top w:val="none" w:sz="0" w:space="0" w:color="auto"/>
                        <w:left w:val="none" w:sz="0" w:space="0" w:color="auto"/>
                        <w:bottom w:val="none" w:sz="0" w:space="0" w:color="auto"/>
                        <w:right w:val="none" w:sz="0" w:space="0" w:color="auto"/>
                      </w:divBdr>
                    </w:div>
                    <w:div w:id="1132018801">
                      <w:marLeft w:val="0"/>
                      <w:marRight w:val="0"/>
                      <w:marTop w:val="0"/>
                      <w:marBottom w:val="0"/>
                      <w:divBdr>
                        <w:top w:val="none" w:sz="0" w:space="0" w:color="auto"/>
                        <w:left w:val="none" w:sz="0" w:space="0" w:color="auto"/>
                        <w:bottom w:val="none" w:sz="0" w:space="0" w:color="auto"/>
                        <w:right w:val="none" w:sz="0" w:space="0" w:color="auto"/>
                      </w:divBdr>
                    </w:div>
                  </w:divsChild>
                </w:div>
                <w:div w:id="1344821969">
                  <w:marLeft w:val="0"/>
                  <w:marRight w:val="0"/>
                  <w:marTop w:val="0"/>
                  <w:marBottom w:val="0"/>
                  <w:divBdr>
                    <w:top w:val="none" w:sz="0" w:space="0" w:color="auto"/>
                    <w:left w:val="none" w:sz="0" w:space="0" w:color="auto"/>
                    <w:bottom w:val="none" w:sz="0" w:space="0" w:color="auto"/>
                    <w:right w:val="none" w:sz="0" w:space="0" w:color="auto"/>
                  </w:divBdr>
                  <w:divsChild>
                    <w:div w:id="1637642680">
                      <w:marLeft w:val="0"/>
                      <w:marRight w:val="0"/>
                      <w:marTop w:val="0"/>
                      <w:marBottom w:val="0"/>
                      <w:divBdr>
                        <w:top w:val="none" w:sz="0" w:space="0" w:color="auto"/>
                        <w:left w:val="none" w:sz="0" w:space="0" w:color="auto"/>
                        <w:bottom w:val="none" w:sz="0" w:space="0" w:color="auto"/>
                        <w:right w:val="none" w:sz="0" w:space="0" w:color="auto"/>
                      </w:divBdr>
                    </w:div>
                  </w:divsChild>
                </w:div>
                <w:div w:id="1438789468">
                  <w:marLeft w:val="0"/>
                  <w:marRight w:val="0"/>
                  <w:marTop w:val="0"/>
                  <w:marBottom w:val="0"/>
                  <w:divBdr>
                    <w:top w:val="none" w:sz="0" w:space="0" w:color="auto"/>
                    <w:left w:val="none" w:sz="0" w:space="0" w:color="auto"/>
                    <w:bottom w:val="none" w:sz="0" w:space="0" w:color="auto"/>
                    <w:right w:val="none" w:sz="0" w:space="0" w:color="auto"/>
                  </w:divBdr>
                  <w:divsChild>
                    <w:div w:id="109203787">
                      <w:marLeft w:val="0"/>
                      <w:marRight w:val="0"/>
                      <w:marTop w:val="0"/>
                      <w:marBottom w:val="0"/>
                      <w:divBdr>
                        <w:top w:val="none" w:sz="0" w:space="0" w:color="auto"/>
                        <w:left w:val="none" w:sz="0" w:space="0" w:color="auto"/>
                        <w:bottom w:val="none" w:sz="0" w:space="0" w:color="auto"/>
                        <w:right w:val="none" w:sz="0" w:space="0" w:color="auto"/>
                      </w:divBdr>
                    </w:div>
                  </w:divsChild>
                </w:div>
                <w:div w:id="1459761091">
                  <w:marLeft w:val="0"/>
                  <w:marRight w:val="0"/>
                  <w:marTop w:val="0"/>
                  <w:marBottom w:val="0"/>
                  <w:divBdr>
                    <w:top w:val="none" w:sz="0" w:space="0" w:color="auto"/>
                    <w:left w:val="none" w:sz="0" w:space="0" w:color="auto"/>
                    <w:bottom w:val="none" w:sz="0" w:space="0" w:color="auto"/>
                    <w:right w:val="none" w:sz="0" w:space="0" w:color="auto"/>
                  </w:divBdr>
                  <w:divsChild>
                    <w:div w:id="1955168020">
                      <w:marLeft w:val="0"/>
                      <w:marRight w:val="0"/>
                      <w:marTop w:val="0"/>
                      <w:marBottom w:val="0"/>
                      <w:divBdr>
                        <w:top w:val="none" w:sz="0" w:space="0" w:color="auto"/>
                        <w:left w:val="none" w:sz="0" w:space="0" w:color="auto"/>
                        <w:bottom w:val="none" w:sz="0" w:space="0" w:color="auto"/>
                        <w:right w:val="none" w:sz="0" w:space="0" w:color="auto"/>
                      </w:divBdr>
                    </w:div>
                  </w:divsChild>
                </w:div>
                <w:div w:id="1471167426">
                  <w:marLeft w:val="0"/>
                  <w:marRight w:val="0"/>
                  <w:marTop w:val="0"/>
                  <w:marBottom w:val="0"/>
                  <w:divBdr>
                    <w:top w:val="none" w:sz="0" w:space="0" w:color="auto"/>
                    <w:left w:val="none" w:sz="0" w:space="0" w:color="auto"/>
                    <w:bottom w:val="none" w:sz="0" w:space="0" w:color="auto"/>
                    <w:right w:val="none" w:sz="0" w:space="0" w:color="auto"/>
                  </w:divBdr>
                  <w:divsChild>
                    <w:div w:id="1456633263">
                      <w:marLeft w:val="0"/>
                      <w:marRight w:val="0"/>
                      <w:marTop w:val="0"/>
                      <w:marBottom w:val="0"/>
                      <w:divBdr>
                        <w:top w:val="none" w:sz="0" w:space="0" w:color="auto"/>
                        <w:left w:val="none" w:sz="0" w:space="0" w:color="auto"/>
                        <w:bottom w:val="none" w:sz="0" w:space="0" w:color="auto"/>
                        <w:right w:val="none" w:sz="0" w:space="0" w:color="auto"/>
                      </w:divBdr>
                    </w:div>
                  </w:divsChild>
                </w:div>
                <w:div w:id="1485125512">
                  <w:marLeft w:val="0"/>
                  <w:marRight w:val="0"/>
                  <w:marTop w:val="0"/>
                  <w:marBottom w:val="0"/>
                  <w:divBdr>
                    <w:top w:val="none" w:sz="0" w:space="0" w:color="auto"/>
                    <w:left w:val="none" w:sz="0" w:space="0" w:color="auto"/>
                    <w:bottom w:val="none" w:sz="0" w:space="0" w:color="auto"/>
                    <w:right w:val="none" w:sz="0" w:space="0" w:color="auto"/>
                  </w:divBdr>
                  <w:divsChild>
                    <w:div w:id="1547720809">
                      <w:marLeft w:val="0"/>
                      <w:marRight w:val="0"/>
                      <w:marTop w:val="0"/>
                      <w:marBottom w:val="0"/>
                      <w:divBdr>
                        <w:top w:val="none" w:sz="0" w:space="0" w:color="auto"/>
                        <w:left w:val="none" w:sz="0" w:space="0" w:color="auto"/>
                        <w:bottom w:val="none" w:sz="0" w:space="0" w:color="auto"/>
                        <w:right w:val="none" w:sz="0" w:space="0" w:color="auto"/>
                      </w:divBdr>
                    </w:div>
                  </w:divsChild>
                </w:div>
                <w:div w:id="1499537667">
                  <w:marLeft w:val="0"/>
                  <w:marRight w:val="0"/>
                  <w:marTop w:val="0"/>
                  <w:marBottom w:val="0"/>
                  <w:divBdr>
                    <w:top w:val="none" w:sz="0" w:space="0" w:color="auto"/>
                    <w:left w:val="none" w:sz="0" w:space="0" w:color="auto"/>
                    <w:bottom w:val="none" w:sz="0" w:space="0" w:color="auto"/>
                    <w:right w:val="none" w:sz="0" w:space="0" w:color="auto"/>
                  </w:divBdr>
                  <w:divsChild>
                    <w:div w:id="368803698">
                      <w:marLeft w:val="0"/>
                      <w:marRight w:val="0"/>
                      <w:marTop w:val="0"/>
                      <w:marBottom w:val="0"/>
                      <w:divBdr>
                        <w:top w:val="none" w:sz="0" w:space="0" w:color="auto"/>
                        <w:left w:val="none" w:sz="0" w:space="0" w:color="auto"/>
                        <w:bottom w:val="none" w:sz="0" w:space="0" w:color="auto"/>
                        <w:right w:val="none" w:sz="0" w:space="0" w:color="auto"/>
                      </w:divBdr>
                    </w:div>
                  </w:divsChild>
                </w:div>
                <w:div w:id="1541165421">
                  <w:marLeft w:val="0"/>
                  <w:marRight w:val="0"/>
                  <w:marTop w:val="0"/>
                  <w:marBottom w:val="0"/>
                  <w:divBdr>
                    <w:top w:val="none" w:sz="0" w:space="0" w:color="auto"/>
                    <w:left w:val="none" w:sz="0" w:space="0" w:color="auto"/>
                    <w:bottom w:val="none" w:sz="0" w:space="0" w:color="auto"/>
                    <w:right w:val="none" w:sz="0" w:space="0" w:color="auto"/>
                  </w:divBdr>
                  <w:divsChild>
                    <w:div w:id="512114535">
                      <w:marLeft w:val="0"/>
                      <w:marRight w:val="0"/>
                      <w:marTop w:val="0"/>
                      <w:marBottom w:val="0"/>
                      <w:divBdr>
                        <w:top w:val="none" w:sz="0" w:space="0" w:color="auto"/>
                        <w:left w:val="none" w:sz="0" w:space="0" w:color="auto"/>
                        <w:bottom w:val="none" w:sz="0" w:space="0" w:color="auto"/>
                        <w:right w:val="none" w:sz="0" w:space="0" w:color="auto"/>
                      </w:divBdr>
                    </w:div>
                  </w:divsChild>
                </w:div>
                <w:div w:id="1541242128">
                  <w:marLeft w:val="0"/>
                  <w:marRight w:val="0"/>
                  <w:marTop w:val="0"/>
                  <w:marBottom w:val="0"/>
                  <w:divBdr>
                    <w:top w:val="none" w:sz="0" w:space="0" w:color="auto"/>
                    <w:left w:val="none" w:sz="0" w:space="0" w:color="auto"/>
                    <w:bottom w:val="none" w:sz="0" w:space="0" w:color="auto"/>
                    <w:right w:val="none" w:sz="0" w:space="0" w:color="auto"/>
                  </w:divBdr>
                  <w:divsChild>
                    <w:div w:id="1194809372">
                      <w:marLeft w:val="0"/>
                      <w:marRight w:val="0"/>
                      <w:marTop w:val="0"/>
                      <w:marBottom w:val="0"/>
                      <w:divBdr>
                        <w:top w:val="none" w:sz="0" w:space="0" w:color="auto"/>
                        <w:left w:val="none" w:sz="0" w:space="0" w:color="auto"/>
                        <w:bottom w:val="none" w:sz="0" w:space="0" w:color="auto"/>
                        <w:right w:val="none" w:sz="0" w:space="0" w:color="auto"/>
                      </w:divBdr>
                    </w:div>
                  </w:divsChild>
                </w:div>
                <w:div w:id="1541432640">
                  <w:marLeft w:val="0"/>
                  <w:marRight w:val="0"/>
                  <w:marTop w:val="0"/>
                  <w:marBottom w:val="0"/>
                  <w:divBdr>
                    <w:top w:val="none" w:sz="0" w:space="0" w:color="auto"/>
                    <w:left w:val="none" w:sz="0" w:space="0" w:color="auto"/>
                    <w:bottom w:val="none" w:sz="0" w:space="0" w:color="auto"/>
                    <w:right w:val="none" w:sz="0" w:space="0" w:color="auto"/>
                  </w:divBdr>
                  <w:divsChild>
                    <w:div w:id="2065441253">
                      <w:marLeft w:val="0"/>
                      <w:marRight w:val="0"/>
                      <w:marTop w:val="0"/>
                      <w:marBottom w:val="0"/>
                      <w:divBdr>
                        <w:top w:val="none" w:sz="0" w:space="0" w:color="auto"/>
                        <w:left w:val="none" w:sz="0" w:space="0" w:color="auto"/>
                        <w:bottom w:val="none" w:sz="0" w:space="0" w:color="auto"/>
                        <w:right w:val="none" w:sz="0" w:space="0" w:color="auto"/>
                      </w:divBdr>
                    </w:div>
                  </w:divsChild>
                </w:div>
                <w:div w:id="1598319978">
                  <w:marLeft w:val="0"/>
                  <w:marRight w:val="0"/>
                  <w:marTop w:val="0"/>
                  <w:marBottom w:val="0"/>
                  <w:divBdr>
                    <w:top w:val="none" w:sz="0" w:space="0" w:color="auto"/>
                    <w:left w:val="none" w:sz="0" w:space="0" w:color="auto"/>
                    <w:bottom w:val="none" w:sz="0" w:space="0" w:color="auto"/>
                    <w:right w:val="none" w:sz="0" w:space="0" w:color="auto"/>
                  </w:divBdr>
                  <w:divsChild>
                    <w:div w:id="1221282850">
                      <w:marLeft w:val="0"/>
                      <w:marRight w:val="0"/>
                      <w:marTop w:val="0"/>
                      <w:marBottom w:val="0"/>
                      <w:divBdr>
                        <w:top w:val="none" w:sz="0" w:space="0" w:color="auto"/>
                        <w:left w:val="none" w:sz="0" w:space="0" w:color="auto"/>
                        <w:bottom w:val="none" w:sz="0" w:space="0" w:color="auto"/>
                        <w:right w:val="none" w:sz="0" w:space="0" w:color="auto"/>
                      </w:divBdr>
                    </w:div>
                  </w:divsChild>
                </w:div>
                <w:div w:id="1603033066">
                  <w:marLeft w:val="0"/>
                  <w:marRight w:val="0"/>
                  <w:marTop w:val="0"/>
                  <w:marBottom w:val="0"/>
                  <w:divBdr>
                    <w:top w:val="none" w:sz="0" w:space="0" w:color="auto"/>
                    <w:left w:val="none" w:sz="0" w:space="0" w:color="auto"/>
                    <w:bottom w:val="none" w:sz="0" w:space="0" w:color="auto"/>
                    <w:right w:val="none" w:sz="0" w:space="0" w:color="auto"/>
                  </w:divBdr>
                  <w:divsChild>
                    <w:div w:id="671298986">
                      <w:marLeft w:val="0"/>
                      <w:marRight w:val="0"/>
                      <w:marTop w:val="0"/>
                      <w:marBottom w:val="0"/>
                      <w:divBdr>
                        <w:top w:val="none" w:sz="0" w:space="0" w:color="auto"/>
                        <w:left w:val="none" w:sz="0" w:space="0" w:color="auto"/>
                        <w:bottom w:val="none" w:sz="0" w:space="0" w:color="auto"/>
                        <w:right w:val="none" w:sz="0" w:space="0" w:color="auto"/>
                      </w:divBdr>
                    </w:div>
                  </w:divsChild>
                </w:div>
                <w:div w:id="1603495720">
                  <w:marLeft w:val="0"/>
                  <w:marRight w:val="0"/>
                  <w:marTop w:val="0"/>
                  <w:marBottom w:val="0"/>
                  <w:divBdr>
                    <w:top w:val="none" w:sz="0" w:space="0" w:color="auto"/>
                    <w:left w:val="none" w:sz="0" w:space="0" w:color="auto"/>
                    <w:bottom w:val="none" w:sz="0" w:space="0" w:color="auto"/>
                    <w:right w:val="none" w:sz="0" w:space="0" w:color="auto"/>
                  </w:divBdr>
                  <w:divsChild>
                    <w:div w:id="767505424">
                      <w:marLeft w:val="0"/>
                      <w:marRight w:val="0"/>
                      <w:marTop w:val="0"/>
                      <w:marBottom w:val="0"/>
                      <w:divBdr>
                        <w:top w:val="none" w:sz="0" w:space="0" w:color="auto"/>
                        <w:left w:val="none" w:sz="0" w:space="0" w:color="auto"/>
                        <w:bottom w:val="none" w:sz="0" w:space="0" w:color="auto"/>
                        <w:right w:val="none" w:sz="0" w:space="0" w:color="auto"/>
                      </w:divBdr>
                    </w:div>
                  </w:divsChild>
                </w:div>
                <w:div w:id="1621914846">
                  <w:marLeft w:val="0"/>
                  <w:marRight w:val="0"/>
                  <w:marTop w:val="0"/>
                  <w:marBottom w:val="0"/>
                  <w:divBdr>
                    <w:top w:val="none" w:sz="0" w:space="0" w:color="auto"/>
                    <w:left w:val="none" w:sz="0" w:space="0" w:color="auto"/>
                    <w:bottom w:val="none" w:sz="0" w:space="0" w:color="auto"/>
                    <w:right w:val="none" w:sz="0" w:space="0" w:color="auto"/>
                  </w:divBdr>
                  <w:divsChild>
                    <w:div w:id="203637742">
                      <w:marLeft w:val="0"/>
                      <w:marRight w:val="0"/>
                      <w:marTop w:val="0"/>
                      <w:marBottom w:val="0"/>
                      <w:divBdr>
                        <w:top w:val="none" w:sz="0" w:space="0" w:color="auto"/>
                        <w:left w:val="none" w:sz="0" w:space="0" w:color="auto"/>
                        <w:bottom w:val="none" w:sz="0" w:space="0" w:color="auto"/>
                        <w:right w:val="none" w:sz="0" w:space="0" w:color="auto"/>
                      </w:divBdr>
                    </w:div>
                    <w:div w:id="484861287">
                      <w:marLeft w:val="0"/>
                      <w:marRight w:val="0"/>
                      <w:marTop w:val="0"/>
                      <w:marBottom w:val="0"/>
                      <w:divBdr>
                        <w:top w:val="none" w:sz="0" w:space="0" w:color="auto"/>
                        <w:left w:val="none" w:sz="0" w:space="0" w:color="auto"/>
                        <w:bottom w:val="none" w:sz="0" w:space="0" w:color="auto"/>
                        <w:right w:val="none" w:sz="0" w:space="0" w:color="auto"/>
                      </w:divBdr>
                    </w:div>
                    <w:div w:id="683092635">
                      <w:marLeft w:val="0"/>
                      <w:marRight w:val="0"/>
                      <w:marTop w:val="0"/>
                      <w:marBottom w:val="0"/>
                      <w:divBdr>
                        <w:top w:val="none" w:sz="0" w:space="0" w:color="auto"/>
                        <w:left w:val="none" w:sz="0" w:space="0" w:color="auto"/>
                        <w:bottom w:val="none" w:sz="0" w:space="0" w:color="auto"/>
                        <w:right w:val="none" w:sz="0" w:space="0" w:color="auto"/>
                      </w:divBdr>
                    </w:div>
                    <w:div w:id="935558008">
                      <w:marLeft w:val="0"/>
                      <w:marRight w:val="0"/>
                      <w:marTop w:val="0"/>
                      <w:marBottom w:val="0"/>
                      <w:divBdr>
                        <w:top w:val="none" w:sz="0" w:space="0" w:color="auto"/>
                        <w:left w:val="none" w:sz="0" w:space="0" w:color="auto"/>
                        <w:bottom w:val="none" w:sz="0" w:space="0" w:color="auto"/>
                        <w:right w:val="none" w:sz="0" w:space="0" w:color="auto"/>
                      </w:divBdr>
                    </w:div>
                    <w:div w:id="993753835">
                      <w:marLeft w:val="0"/>
                      <w:marRight w:val="0"/>
                      <w:marTop w:val="0"/>
                      <w:marBottom w:val="0"/>
                      <w:divBdr>
                        <w:top w:val="none" w:sz="0" w:space="0" w:color="auto"/>
                        <w:left w:val="none" w:sz="0" w:space="0" w:color="auto"/>
                        <w:bottom w:val="none" w:sz="0" w:space="0" w:color="auto"/>
                        <w:right w:val="none" w:sz="0" w:space="0" w:color="auto"/>
                      </w:divBdr>
                    </w:div>
                    <w:div w:id="2005549138">
                      <w:marLeft w:val="0"/>
                      <w:marRight w:val="0"/>
                      <w:marTop w:val="0"/>
                      <w:marBottom w:val="0"/>
                      <w:divBdr>
                        <w:top w:val="none" w:sz="0" w:space="0" w:color="auto"/>
                        <w:left w:val="none" w:sz="0" w:space="0" w:color="auto"/>
                        <w:bottom w:val="none" w:sz="0" w:space="0" w:color="auto"/>
                        <w:right w:val="none" w:sz="0" w:space="0" w:color="auto"/>
                      </w:divBdr>
                    </w:div>
                  </w:divsChild>
                </w:div>
                <w:div w:id="1630670779">
                  <w:marLeft w:val="0"/>
                  <w:marRight w:val="0"/>
                  <w:marTop w:val="0"/>
                  <w:marBottom w:val="0"/>
                  <w:divBdr>
                    <w:top w:val="none" w:sz="0" w:space="0" w:color="auto"/>
                    <w:left w:val="none" w:sz="0" w:space="0" w:color="auto"/>
                    <w:bottom w:val="none" w:sz="0" w:space="0" w:color="auto"/>
                    <w:right w:val="none" w:sz="0" w:space="0" w:color="auto"/>
                  </w:divBdr>
                  <w:divsChild>
                    <w:div w:id="1760057269">
                      <w:marLeft w:val="0"/>
                      <w:marRight w:val="0"/>
                      <w:marTop w:val="0"/>
                      <w:marBottom w:val="0"/>
                      <w:divBdr>
                        <w:top w:val="none" w:sz="0" w:space="0" w:color="auto"/>
                        <w:left w:val="none" w:sz="0" w:space="0" w:color="auto"/>
                        <w:bottom w:val="none" w:sz="0" w:space="0" w:color="auto"/>
                        <w:right w:val="none" w:sz="0" w:space="0" w:color="auto"/>
                      </w:divBdr>
                    </w:div>
                  </w:divsChild>
                </w:div>
                <w:div w:id="1645501279">
                  <w:marLeft w:val="0"/>
                  <w:marRight w:val="0"/>
                  <w:marTop w:val="0"/>
                  <w:marBottom w:val="0"/>
                  <w:divBdr>
                    <w:top w:val="none" w:sz="0" w:space="0" w:color="auto"/>
                    <w:left w:val="none" w:sz="0" w:space="0" w:color="auto"/>
                    <w:bottom w:val="none" w:sz="0" w:space="0" w:color="auto"/>
                    <w:right w:val="none" w:sz="0" w:space="0" w:color="auto"/>
                  </w:divBdr>
                  <w:divsChild>
                    <w:div w:id="1427269418">
                      <w:marLeft w:val="0"/>
                      <w:marRight w:val="0"/>
                      <w:marTop w:val="0"/>
                      <w:marBottom w:val="0"/>
                      <w:divBdr>
                        <w:top w:val="none" w:sz="0" w:space="0" w:color="auto"/>
                        <w:left w:val="none" w:sz="0" w:space="0" w:color="auto"/>
                        <w:bottom w:val="none" w:sz="0" w:space="0" w:color="auto"/>
                        <w:right w:val="none" w:sz="0" w:space="0" w:color="auto"/>
                      </w:divBdr>
                    </w:div>
                  </w:divsChild>
                </w:div>
                <w:div w:id="1674340257">
                  <w:marLeft w:val="0"/>
                  <w:marRight w:val="0"/>
                  <w:marTop w:val="0"/>
                  <w:marBottom w:val="0"/>
                  <w:divBdr>
                    <w:top w:val="none" w:sz="0" w:space="0" w:color="auto"/>
                    <w:left w:val="none" w:sz="0" w:space="0" w:color="auto"/>
                    <w:bottom w:val="none" w:sz="0" w:space="0" w:color="auto"/>
                    <w:right w:val="none" w:sz="0" w:space="0" w:color="auto"/>
                  </w:divBdr>
                  <w:divsChild>
                    <w:div w:id="458112921">
                      <w:marLeft w:val="0"/>
                      <w:marRight w:val="0"/>
                      <w:marTop w:val="0"/>
                      <w:marBottom w:val="0"/>
                      <w:divBdr>
                        <w:top w:val="none" w:sz="0" w:space="0" w:color="auto"/>
                        <w:left w:val="none" w:sz="0" w:space="0" w:color="auto"/>
                        <w:bottom w:val="none" w:sz="0" w:space="0" w:color="auto"/>
                        <w:right w:val="none" w:sz="0" w:space="0" w:color="auto"/>
                      </w:divBdr>
                    </w:div>
                  </w:divsChild>
                </w:div>
                <w:div w:id="1687171985">
                  <w:marLeft w:val="0"/>
                  <w:marRight w:val="0"/>
                  <w:marTop w:val="0"/>
                  <w:marBottom w:val="0"/>
                  <w:divBdr>
                    <w:top w:val="none" w:sz="0" w:space="0" w:color="auto"/>
                    <w:left w:val="none" w:sz="0" w:space="0" w:color="auto"/>
                    <w:bottom w:val="none" w:sz="0" w:space="0" w:color="auto"/>
                    <w:right w:val="none" w:sz="0" w:space="0" w:color="auto"/>
                  </w:divBdr>
                  <w:divsChild>
                    <w:div w:id="636180395">
                      <w:marLeft w:val="0"/>
                      <w:marRight w:val="0"/>
                      <w:marTop w:val="0"/>
                      <w:marBottom w:val="0"/>
                      <w:divBdr>
                        <w:top w:val="none" w:sz="0" w:space="0" w:color="auto"/>
                        <w:left w:val="none" w:sz="0" w:space="0" w:color="auto"/>
                        <w:bottom w:val="none" w:sz="0" w:space="0" w:color="auto"/>
                        <w:right w:val="none" w:sz="0" w:space="0" w:color="auto"/>
                      </w:divBdr>
                    </w:div>
                  </w:divsChild>
                </w:div>
                <w:div w:id="1752240957">
                  <w:marLeft w:val="0"/>
                  <w:marRight w:val="0"/>
                  <w:marTop w:val="0"/>
                  <w:marBottom w:val="0"/>
                  <w:divBdr>
                    <w:top w:val="none" w:sz="0" w:space="0" w:color="auto"/>
                    <w:left w:val="none" w:sz="0" w:space="0" w:color="auto"/>
                    <w:bottom w:val="none" w:sz="0" w:space="0" w:color="auto"/>
                    <w:right w:val="none" w:sz="0" w:space="0" w:color="auto"/>
                  </w:divBdr>
                  <w:divsChild>
                    <w:div w:id="2008701814">
                      <w:marLeft w:val="0"/>
                      <w:marRight w:val="0"/>
                      <w:marTop w:val="0"/>
                      <w:marBottom w:val="0"/>
                      <w:divBdr>
                        <w:top w:val="none" w:sz="0" w:space="0" w:color="auto"/>
                        <w:left w:val="none" w:sz="0" w:space="0" w:color="auto"/>
                        <w:bottom w:val="none" w:sz="0" w:space="0" w:color="auto"/>
                        <w:right w:val="none" w:sz="0" w:space="0" w:color="auto"/>
                      </w:divBdr>
                    </w:div>
                  </w:divsChild>
                </w:div>
                <w:div w:id="1767995930">
                  <w:marLeft w:val="0"/>
                  <w:marRight w:val="0"/>
                  <w:marTop w:val="0"/>
                  <w:marBottom w:val="0"/>
                  <w:divBdr>
                    <w:top w:val="none" w:sz="0" w:space="0" w:color="auto"/>
                    <w:left w:val="none" w:sz="0" w:space="0" w:color="auto"/>
                    <w:bottom w:val="none" w:sz="0" w:space="0" w:color="auto"/>
                    <w:right w:val="none" w:sz="0" w:space="0" w:color="auto"/>
                  </w:divBdr>
                  <w:divsChild>
                    <w:div w:id="1616521769">
                      <w:marLeft w:val="0"/>
                      <w:marRight w:val="0"/>
                      <w:marTop w:val="0"/>
                      <w:marBottom w:val="0"/>
                      <w:divBdr>
                        <w:top w:val="none" w:sz="0" w:space="0" w:color="auto"/>
                        <w:left w:val="none" w:sz="0" w:space="0" w:color="auto"/>
                        <w:bottom w:val="none" w:sz="0" w:space="0" w:color="auto"/>
                        <w:right w:val="none" w:sz="0" w:space="0" w:color="auto"/>
                      </w:divBdr>
                    </w:div>
                  </w:divsChild>
                </w:div>
                <w:div w:id="1787698780">
                  <w:marLeft w:val="0"/>
                  <w:marRight w:val="0"/>
                  <w:marTop w:val="0"/>
                  <w:marBottom w:val="0"/>
                  <w:divBdr>
                    <w:top w:val="none" w:sz="0" w:space="0" w:color="auto"/>
                    <w:left w:val="none" w:sz="0" w:space="0" w:color="auto"/>
                    <w:bottom w:val="none" w:sz="0" w:space="0" w:color="auto"/>
                    <w:right w:val="none" w:sz="0" w:space="0" w:color="auto"/>
                  </w:divBdr>
                  <w:divsChild>
                    <w:div w:id="1422490962">
                      <w:marLeft w:val="0"/>
                      <w:marRight w:val="0"/>
                      <w:marTop w:val="0"/>
                      <w:marBottom w:val="0"/>
                      <w:divBdr>
                        <w:top w:val="none" w:sz="0" w:space="0" w:color="auto"/>
                        <w:left w:val="none" w:sz="0" w:space="0" w:color="auto"/>
                        <w:bottom w:val="none" w:sz="0" w:space="0" w:color="auto"/>
                        <w:right w:val="none" w:sz="0" w:space="0" w:color="auto"/>
                      </w:divBdr>
                    </w:div>
                  </w:divsChild>
                </w:div>
                <w:div w:id="1878925971">
                  <w:marLeft w:val="0"/>
                  <w:marRight w:val="0"/>
                  <w:marTop w:val="0"/>
                  <w:marBottom w:val="0"/>
                  <w:divBdr>
                    <w:top w:val="none" w:sz="0" w:space="0" w:color="auto"/>
                    <w:left w:val="none" w:sz="0" w:space="0" w:color="auto"/>
                    <w:bottom w:val="none" w:sz="0" w:space="0" w:color="auto"/>
                    <w:right w:val="none" w:sz="0" w:space="0" w:color="auto"/>
                  </w:divBdr>
                  <w:divsChild>
                    <w:div w:id="1544293656">
                      <w:marLeft w:val="0"/>
                      <w:marRight w:val="0"/>
                      <w:marTop w:val="0"/>
                      <w:marBottom w:val="0"/>
                      <w:divBdr>
                        <w:top w:val="none" w:sz="0" w:space="0" w:color="auto"/>
                        <w:left w:val="none" w:sz="0" w:space="0" w:color="auto"/>
                        <w:bottom w:val="none" w:sz="0" w:space="0" w:color="auto"/>
                        <w:right w:val="none" w:sz="0" w:space="0" w:color="auto"/>
                      </w:divBdr>
                    </w:div>
                  </w:divsChild>
                </w:div>
                <w:div w:id="1913346269">
                  <w:marLeft w:val="0"/>
                  <w:marRight w:val="0"/>
                  <w:marTop w:val="0"/>
                  <w:marBottom w:val="0"/>
                  <w:divBdr>
                    <w:top w:val="none" w:sz="0" w:space="0" w:color="auto"/>
                    <w:left w:val="none" w:sz="0" w:space="0" w:color="auto"/>
                    <w:bottom w:val="none" w:sz="0" w:space="0" w:color="auto"/>
                    <w:right w:val="none" w:sz="0" w:space="0" w:color="auto"/>
                  </w:divBdr>
                  <w:divsChild>
                    <w:div w:id="1080256515">
                      <w:marLeft w:val="0"/>
                      <w:marRight w:val="0"/>
                      <w:marTop w:val="0"/>
                      <w:marBottom w:val="0"/>
                      <w:divBdr>
                        <w:top w:val="none" w:sz="0" w:space="0" w:color="auto"/>
                        <w:left w:val="none" w:sz="0" w:space="0" w:color="auto"/>
                        <w:bottom w:val="none" w:sz="0" w:space="0" w:color="auto"/>
                        <w:right w:val="none" w:sz="0" w:space="0" w:color="auto"/>
                      </w:divBdr>
                    </w:div>
                  </w:divsChild>
                </w:div>
                <w:div w:id="1922368593">
                  <w:marLeft w:val="0"/>
                  <w:marRight w:val="0"/>
                  <w:marTop w:val="0"/>
                  <w:marBottom w:val="0"/>
                  <w:divBdr>
                    <w:top w:val="none" w:sz="0" w:space="0" w:color="auto"/>
                    <w:left w:val="none" w:sz="0" w:space="0" w:color="auto"/>
                    <w:bottom w:val="none" w:sz="0" w:space="0" w:color="auto"/>
                    <w:right w:val="none" w:sz="0" w:space="0" w:color="auto"/>
                  </w:divBdr>
                  <w:divsChild>
                    <w:div w:id="590893765">
                      <w:marLeft w:val="0"/>
                      <w:marRight w:val="0"/>
                      <w:marTop w:val="0"/>
                      <w:marBottom w:val="0"/>
                      <w:divBdr>
                        <w:top w:val="none" w:sz="0" w:space="0" w:color="auto"/>
                        <w:left w:val="none" w:sz="0" w:space="0" w:color="auto"/>
                        <w:bottom w:val="none" w:sz="0" w:space="0" w:color="auto"/>
                        <w:right w:val="none" w:sz="0" w:space="0" w:color="auto"/>
                      </w:divBdr>
                    </w:div>
                  </w:divsChild>
                </w:div>
                <w:div w:id="1947497658">
                  <w:marLeft w:val="0"/>
                  <w:marRight w:val="0"/>
                  <w:marTop w:val="0"/>
                  <w:marBottom w:val="0"/>
                  <w:divBdr>
                    <w:top w:val="none" w:sz="0" w:space="0" w:color="auto"/>
                    <w:left w:val="none" w:sz="0" w:space="0" w:color="auto"/>
                    <w:bottom w:val="none" w:sz="0" w:space="0" w:color="auto"/>
                    <w:right w:val="none" w:sz="0" w:space="0" w:color="auto"/>
                  </w:divBdr>
                  <w:divsChild>
                    <w:div w:id="1555776696">
                      <w:marLeft w:val="0"/>
                      <w:marRight w:val="0"/>
                      <w:marTop w:val="0"/>
                      <w:marBottom w:val="0"/>
                      <w:divBdr>
                        <w:top w:val="none" w:sz="0" w:space="0" w:color="auto"/>
                        <w:left w:val="none" w:sz="0" w:space="0" w:color="auto"/>
                        <w:bottom w:val="none" w:sz="0" w:space="0" w:color="auto"/>
                        <w:right w:val="none" w:sz="0" w:space="0" w:color="auto"/>
                      </w:divBdr>
                    </w:div>
                  </w:divsChild>
                </w:div>
                <w:div w:id="2021615403">
                  <w:marLeft w:val="0"/>
                  <w:marRight w:val="0"/>
                  <w:marTop w:val="0"/>
                  <w:marBottom w:val="0"/>
                  <w:divBdr>
                    <w:top w:val="none" w:sz="0" w:space="0" w:color="auto"/>
                    <w:left w:val="none" w:sz="0" w:space="0" w:color="auto"/>
                    <w:bottom w:val="none" w:sz="0" w:space="0" w:color="auto"/>
                    <w:right w:val="none" w:sz="0" w:space="0" w:color="auto"/>
                  </w:divBdr>
                  <w:divsChild>
                    <w:div w:id="451677541">
                      <w:marLeft w:val="0"/>
                      <w:marRight w:val="0"/>
                      <w:marTop w:val="0"/>
                      <w:marBottom w:val="0"/>
                      <w:divBdr>
                        <w:top w:val="none" w:sz="0" w:space="0" w:color="auto"/>
                        <w:left w:val="none" w:sz="0" w:space="0" w:color="auto"/>
                        <w:bottom w:val="none" w:sz="0" w:space="0" w:color="auto"/>
                        <w:right w:val="none" w:sz="0" w:space="0" w:color="auto"/>
                      </w:divBdr>
                    </w:div>
                  </w:divsChild>
                </w:div>
                <w:div w:id="2025664750">
                  <w:marLeft w:val="0"/>
                  <w:marRight w:val="0"/>
                  <w:marTop w:val="0"/>
                  <w:marBottom w:val="0"/>
                  <w:divBdr>
                    <w:top w:val="none" w:sz="0" w:space="0" w:color="auto"/>
                    <w:left w:val="none" w:sz="0" w:space="0" w:color="auto"/>
                    <w:bottom w:val="none" w:sz="0" w:space="0" w:color="auto"/>
                    <w:right w:val="none" w:sz="0" w:space="0" w:color="auto"/>
                  </w:divBdr>
                  <w:divsChild>
                    <w:div w:id="661936444">
                      <w:marLeft w:val="0"/>
                      <w:marRight w:val="0"/>
                      <w:marTop w:val="0"/>
                      <w:marBottom w:val="0"/>
                      <w:divBdr>
                        <w:top w:val="none" w:sz="0" w:space="0" w:color="auto"/>
                        <w:left w:val="none" w:sz="0" w:space="0" w:color="auto"/>
                        <w:bottom w:val="none" w:sz="0" w:space="0" w:color="auto"/>
                        <w:right w:val="none" w:sz="0" w:space="0" w:color="auto"/>
                      </w:divBdr>
                    </w:div>
                  </w:divsChild>
                </w:div>
                <w:div w:id="2042709583">
                  <w:marLeft w:val="0"/>
                  <w:marRight w:val="0"/>
                  <w:marTop w:val="0"/>
                  <w:marBottom w:val="0"/>
                  <w:divBdr>
                    <w:top w:val="none" w:sz="0" w:space="0" w:color="auto"/>
                    <w:left w:val="none" w:sz="0" w:space="0" w:color="auto"/>
                    <w:bottom w:val="none" w:sz="0" w:space="0" w:color="auto"/>
                    <w:right w:val="none" w:sz="0" w:space="0" w:color="auto"/>
                  </w:divBdr>
                  <w:divsChild>
                    <w:div w:id="874198767">
                      <w:marLeft w:val="0"/>
                      <w:marRight w:val="0"/>
                      <w:marTop w:val="0"/>
                      <w:marBottom w:val="0"/>
                      <w:divBdr>
                        <w:top w:val="none" w:sz="0" w:space="0" w:color="auto"/>
                        <w:left w:val="none" w:sz="0" w:space="0" w:color="auto"/>
                        <w:bottom w:val="none" w:sz="0" w:space="0" w:color="auto"/>
                        <w:right w:val="none" w:sz="0" w:space="0" w:color="auto"/>
                      </w:divBdr>
                    </w:div>
                  </w:divsChild>
                </w:div>
                <w:div w:id="2042896864">
                  <w:marLeft w:val="0"/>
                  <w:marRight w:val="0"/>
                  <w:marTop w:val="0"/>
                  <w:marBottom w:val="0"/>
                  <w:divBdr>
                    <w:top w:val="none" w:sz="0" w:space="0" w:color="auto"/>
                    <w:left w:val="none" w:sz="0" w:space="0" w:color="auto"/>
                    <w:bottom w:val="none" w:sz="0" w:space="0" w:color="auto"/>
                    <w:right w:val="none" w:sz="0" w:space="0" w:color="auto"/>
                  </w:divBdr>
                  <w:divsChild>
                    <w:div w:id="555893498">
                      <w:marLeft w:val="0"/>
                      <w:marRight w:val="0"/>
                      <w:marTop w:val="0"/>
                      <w:marBottom w:val="0"/>
                      <w:divBdr>
                        <w:top w:val="none" w:sz="0" w:space="0" w:color="auto"/>
                        <w:left w:val="none" w:sz="0" w:space="0" w:color="auto"/>
                        <w:bottom w:val="none" w:sz="0" w:space="0" w:color="auto"/>
                        <w:right w:val="none" w:sz="0" w:space="0" w:color="auto"/>
                      </w:divBdr>
                    </w:div>
                  </w:divsChild>
                </w:div>
                <w:div w:id="2048944676">
                  <w:marLeft w:val="0"/>
                  <w:marRight w:val="0"/>
                  <w:marTop w:val="0"/>
                  <w:marBottom w:val="0"/>
                  <w:divBdr>
                    <w:top w:val="none" w:sz="0" w:space="0" w:color="auto"/>
                    <w:left w:val="none" w:sz="0" w:space="0" w:color="auto"/>
                    <w:bottom w:val="none" w:sz="0" w:space="0" w:color="auto"/>
                    <w:right w:val="none" w:sz="0" w:space="0" w:color="auto"/>
                  </w:divBdr>
                  <w:divsChild>
                    <w:div w:id="1007489499">
                      <w:marLeft w:val="0"/>
                      <w:marRight w:val="0"/>
                      <w:marTop w:val="0"/>
                      <w:marBottom w:val="0"/>
                      <w:divBdr>
                        <w:top w:val="none" w:sz="0" w:space="0" w:color="auto"/>
                        <w:left w:val="none" w:sz="0" w:space="0" w:color="auto"/>
                        <w:bottom w:val="none" w:sz="0" w:space="0" w:color="auto"/>
                        <w:right w:val="none" w:sz="0" w:space="0" w:color="auto"/>
                      </w:divBdr>
                    </w:div>
                  </w:divsChild>
                </w:div>
                <w:div w:id="2060936180">
                  <w:marLeft w:val="0"/>
                  <w:marRight w:val="0"/>
                  <w:marTop w:val="0"/>
                  <w:marBottom w:val="0"/>
                  <w:divBdr>
                    <w:top w:val="none" w:sz="0" w:space="0" w:color="auto"/>
                    <w:left w:val="none" w:sz="0" w:space="0" w:color="auto"/>
                    <w:bottom w:val="none" w:sz="0" w:space="0" w:color="auto"/>
                    <w:right w:val="none" w:sz="0" w:space="0" w:color="auto"/>
                  </w:divBdr>
                  <w:divsChild>
                    <w:div w:id="1977948045">
                      <w:marLeft w:val="0"/>
                      <w:marRight w:val="0"/>
                      <w:marTop w:val="0"/>
                      <w:marBottom w:val="0"/>
                      <w:divBdr>
                        <w:top w:val="none" w:sz="0" w:space="0" w:color="auto"/>
                        <w:left w:val="none" w:sz="0" w:space="0" w:color="auto"/>
                        <w:bottom w:val="none" w:sz="0" w:space="0" w:color="auto"/>
                        <w:right w:val="none" w:sz="0" w:space="0" w:color="auto"/>
                      </w:divBdr>
                    </w:div>
                  </w:divsChild>
                </w:div>
                <w:div w:id="2066443625">
                  <w:marLeft w:val="0"/>
                  <w:marRight w:val="0"/>
                  <w:marTop w:val="0"/>
                  <w:marBottom w:val="0"/>
                  <w:divBdr>
                    <w:top w:val="none" w:sz="0" w:space="0" w:color="auto"/>
                    <w:left w:val="none" w:sz="0" w:space="0" w:color="auto"/>
                    <w:bottom w:val="none" w:sz="0" w:space="0" w:color="auto"/>
                    <w:right w:val="none" w:sz="0" w:space="0" w:color="auto"/>
                  </w:divBdr>
                  <w:divsChild>
                    <w:div w:id="1517234395">
                      <w:marLeft w:val="0"/>
                      <w:marRight w:val="0"/>
                      <w:marTop w:val="0"/>
                      <w:marBottom w:val="0"/>
                      <w:divBdr>
                        <w:top w:val="none" w:sz="0" w:space="0" w:color="auto"/>
                        <w:left w:val="none" w:sz="0" w:space="0" w:color="auto"/>
                        <w:bottom w:val="none" w:sz="0" w:space="0" w:color="auto"/>
                        <w:right w:val="none" w:sz="0" w:space="0" w:color="auto"/>
                      </w:divBdr>
                    </w:div>
                  </w:divsChild>
                </w:div>
                <w:div w:id="2085107490">
                  <w:marLeft w:val="0"/>
                  <w:marRight w:val="0"/>
                  <w:marTop w:val="0"/>
                  <w:marBottom w:val="0"/>
                  <w:divBdr>
                    <w:top w:val="none" w:sz="0" w:space="0" w:color="auto"/>
                    <w:left w:val="none" w:sz="0" w:space="0" w:color="auto"/>
                    <w:bottom w:val="none" w:sz="0" w:space="0" w:color="auto"/>
                    <w:right w:val="none" w:sz="0" w:space="0" w:color="auto"/>
                  </w:divBdr>
                  <w:divsChild>
                    <w:div w:id="1097209243">
                      <w:marLeft w:val="0"/>
                      <w:marRight w:val="0"/>
                      <w:marTop w:val="0"/>
                      <w:marBottom w:val="0"/>
                      <w:divBdr>
                        <w:top w:val="none" w:sz="0" w:space="0" w:color="auto"/>
                        <w:left w:val="none" w:sz="0" w:space="0" w:color="auto"/>
                        <w:bottom w:val="none" w:sz="0" w:space="0" w:color="auto"/>
                        <w:right w:val="none" w:sz="0" w:space="0" w:color="auto"/>
                      </w:divBdr>
                    </w:div>
                  </w:divsChild>
                </w:div>
                <w:div w:id="2109886265">
                  <w:marLeft w:val="0"/>
                  <w:marRight w:val="0"/>
                  <w:marTop w:val="0"/>
                  <w:marBottom w:val="0"/>
                  <w:divBdr>
                    <w:top w:val="none" w:sz="0" w:space="0" w:color="auto"/>
                    <w:left w:val="none" w:sz="0" w:space="0" w:color="auto"/>
                    <w:bottom w:val="none" w:sz="0" w:space="0" w:color="auto"/>
                    <w:right w:val="none" w:sz="0" w:space="0" w:color="auto"/>
                  </w:divBdr>
                  <w:divsChild>
                    <w:div w:id="144057265">
                      <w:marLeft w:val="0"/>
                      <w:marRight w:val="0"/>
                      <w:marTop w:val="0"/>
                      <w:marBottom w:val="0"/>
                      <w:divBdr>
                        <w:top w:val="none" w:sz="0" w:space="0" w:color="auto"/>
                        <w:left w:val="none" w:sz="0" w:space="0" w:color="auto"/>
                        <w:bottom w:val="none" w:sz="0" w:space="0" w:color="auto"/>
                        <w:right w:val="none" w:sz="0" w:space="0" w:color="auto"/>
                      </w:divBdr>
                    </w:div>
                    <w:div w:id="995456769">
                      <w:marLeft w:val="0"/>
                      <w:marRight w:val="0"/>
                      <w:marTop w:val="0"/>
                      <w:marBottom w:val="0"/>
                      <w:divBdr>
                        <w:top w:val="none" w:sz="0" w:space="0" w:color="auto"/>
                        <w:left w:val="none" w:sz="0" w:space="0" w:color="auto"/>
                        <w:bottom w:val="none" w:sz="0" w:space="0" w:color="auto"/>
                        <w:right w:val="none" w:sz="0" w:space="0" w:color="auto"/>
                      </w:divBdr>
                    </w:div>
                    <w:div w:id="1566917325">
                      <w:marLeft w:val="0"/>
                      <w:marRight w:val="0"/>
                      <w:marTop w:val="0"/>
                      <w:marBottom w:val="0"/>
                      <w:divBdr>
                        <w:top w:val="none" w:sz="0" w:space="0" w:color="auto"/>
                        <w:left w:val="none" w:sz="0" w:space="0" w:color="auto"/>
                        <w:bottom w:val="none" w:sz="0" w:space="0" w:color="auto"/>
                        <w:right w:val="none" w:sz="0" w:space="0" w:color="auto"/>
                      </w:divBdr>
                    </w:div>
                  </w:divsChild>
                </w:div>
                <w:div w:id="2140567503">
                  <w:marLeft w:val="0"/>
                  <w:marRight w:val="0"/>
                  <w:marTop w:val="0"/>
                  <w:marBottom w:val="0"/>
                  <w:divBdr>
                    <w:top w:val="none" w:sz="0" w:space="0" w:color="auto"/>
                    <w:left w:val="none" w:sz="0" w:space="0" w:color="auto"/>
                    <w:bottom w:val="none" w:sz="0" w:space="0" w:color="auto"/>
                    <w:right w:val="none" w:sz="0" w:space="0" w:color="auto"/>
                  </w:divBdr>
                  <w:divsChild>
                    <w:div w:id="43650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4425649">
          <w:marLeft w:val="0"/>
          <w:marRight w:val="0"/>
          <w:marTop w:val="0"/>
          <w:marBottom w:val="0"/>
          <w:divBdr>
            <w:top w:val="none" w:sz="0" w:space="0" w:color="auto"/>
            <w:left w:val="none" w:sz="0" w:space="0" w:color="auto"/>
            <w:bottom w:val="none" w:sz="0" w:space="0" w:color="auto"/>
            <w:right w:val="none" w:sz="0" w:space="0" w:color="auto"/>
          </w:divBdr>
        </w:div>
        <w:div w:id="1046104217">
          <w:marLeft w:val="0"/>
          <w:marRight w:val="0"/>
          <w:marTop w:val="0"/>
          <w:marBottom w:val="0"/>
          <w:divBdr>
            <w:top w:val="none" w:sz="0" w:space="0" w:color="auto"/>
            <w:left w:val="none" w:sz="0" w:space="0" w:color="auto"/>
            <w:bottom w:val="none" w:sz="0" w:space="0" w:color="auto"/>
            <w:right w:val="none" w:sz="0" w:space="0" w:color="auto"/>
          </w:divBdr>
        </w:div>
        <w:div w:id="1179999593">
          <w:marLeft w:val="0"/>
          <w:marRight w:val="0"/>
          <w:marTop w:val="0"/>
          <w:marBottom w:val="0"/>
          <w:divBdr>
            <w:top w:val="none" w:sz="0" w:space="0" w:color="auto"/>
            <w:left w:val="none" w:sz="0" w:space="0" w:color="auto"/>
            <w:bottom w:val="none" w:sz="0" w:space="0" w:color="auto"/>
            <w:right w:val="none" w:sz="0" w:space="0" w:color="auto"/>
          </w:divBdr>
        </w:div>
      </w:divsChild>
    </w:div>
    <w:div w:id="1837382601">
      <w:bodyDiv w:val="1"/>
      <w:marLeft w:val="0"/>
      <w:marRight w:val="0"/>
      <w:marTop w:val="0"/>
      <w:marBottom w:val="0"/>
      <w:divBdr>
        <w:top w:val="none" w:sz="0" w:space="0" w:color="auto"/>
        <w:left w:val="none" w:sz="0" w:space="0" w:color="auto"/>
        <w:bottom w:val="none" w:sz="0" w:space="0" w:color="auto"/>
        <w:right w:val="none" w:sz="0" w:space="0" w:color="auto"/>
      </w:divBdr>
      <w:divsChild>
        <w:div w:id="248316247">
          <w:marLeft w:val="0"/>
          <w:marRight w:val="0"/>
          <w:marTop w:val="0"/>
          <w:marBottom w:val="0"/>
          <w:divBdr>
            <w:top w:val="none" w:sz="0" w:space="0" w:color="auto"/>
            <w:left w:val="none" w:sz="0" w:space="0" w:color="auto"/>
            <w:bottom w:val="none" w:sz="0" w:space="0" w:color="auto"/>
            <w:right w:val="none" w:sz="0" w:space="0" w:color="auto"/>
          </w:divBdr>
        </w:div>
        <w:div w:id="402224067">
          <w:marLeft w:val="0"/>
          <w:marRight w:val="0"/>
          <w:marTop w:val="0"/>
          <w:marBottom w:val="0"/>
          <w:divBdr>
            <w:top w:val="none" w:sz="0" w:space="0" w:color="auto"/>
            <w:left w:val="none" w:sz="0" w:space="0" w:color="auto"/>
            <w:bottom w:val="none" w:sz="0" w:space="0" w:color="auto"/>
            <w:right w:val="none" w:sz="0" w:space="0" w:color="auto"/>
          </w:divBdr>
        </w:div>
        <w:div w:id="875851295">
          <w:marLeft w:val="0"/>
          <w:marRight w:val="0"/>
          <w:marTop w:val="0"/>
          <w:marBottom w:val="0"/>
          <w:divBdr>
            <w:top w:val="none" w:sz="0" w:space="0" w:color="auto"/>
            <w:left w:val="none" w:sz="0" w:space="0" w:color="auto"/>
            <w:bottom w:val="none" w:sz="0" w:space="0" w:color="auto"/>
            <w:right w:val="none" w:sz="0" w:space="0" w:color="auto"/>
          </w:divBdr>
        </w:div>
        <w:div w:id="1128858695">
          <w:marLeft w:val="0"/>
          <w:marRight w:val="0"/>
          <w:marTop w:val="0"/>
          <w:marBottom w:val="0"/>
          <w:divBdr>
            <w:top w:val="none" w:sz="0" w:space="0" w:color="auto"/>
            <w:left w:val="none" w:sz="0" w:space="0" w:color="auto"/>
            <w:bottom w:val="none" w:sz="0" w:space="0" w:color="auto"/>
            <w:right w:val="none" w:sz="0" w:space="0" w:color="auto"/>
          </w:divBdr>
        </w:div>
        <w:div w:id="1416854268">
          <w:marLeft w:val="0"/>
          <w:marRight w:val="0"/>
          <w:marTop w:val="0"/>
          <w:marBottom w:val="0"/>
          <w:divBdr>
            <w:top w:val="none" w:sz="0" w:space="0" w:color="auto"/>
            <w:left w:val="none" w:sz="0" w:space="0" w:color="auto"/>
            <w:bottom w:val="none" w:sz="0" w:space="0" w:color="auto"/>
            <w:right w:val="none" w:sz="0" w:space="0" w:color="auto"/>
          </w:divBdr>
        </w:div>
        <w:div w:id="1612591248">
          <w:marLeft w:val="0"/>
          <w:marRight w:val="0"/>
          <w:marTop w:val="0"/>
          <w:marBottom w:val="0"/>
          <w:divBdr>
            <w:top w:val="none" w:sz="0" w:space="0" w:color="auto"/>
            <w:left w:val="none" w:sz="0" w:space="0" w:color="auto"/>
            <w:bottom w:val="none" w:sz="0" w:space="0" w:color="auto"/>
            <w:right w:val="none" w:sz="0" w:space="0" w:color="auto"/>
          </w:divBdr>
        </w:div>
        <w:div w:id="2127037403">
          <w:marLeft w:val="0"/>
          <w:marRight w:val="0"/>
          <w:marTop w:val="0"/>
          <w:marBottom w:val="0"/>
          <w:divBdr>
            <w:top w:val="none" w:sz="0" w:space="0" w:color="auto"/>
            <w:left w:val="none" w:sz="0" w:space="0" w:color="auto"/>
            <w:bottom w:val="none" w:sz="0" w:space="0" w:color="auto"/>
            <w:right w:val="none" w:sz="0" w:space="0" w:color="auto"/>
          </w:divBdr>
        </w:div>
      </w:divsChild>
    </w:div>
    <w:div w:id="1855994175">
      <w:bodyDiv w:val="1"/>
      <w:marLeft w:val="0"/>
      <w:marRight w:val="0"/>
      <w:marTop w:val="0"/>
      <w:marBottom w:val="0"/>
      <w:divBdr>
        <w:top w:val="none" w:sz="0" w:space="0" w:color="auto"/>
        <w:left w:val="none" w:sz="0" w:space="0" w:color="auto"/>
        <w:bottom w:val="none" w:sz="0" w:space="0" w:color="auto"/>
        <w:right w:val="none" w:sz="0" w:space="0" w:color="auto"/>
      </w:divBdr>
    </w:div>
    <w:div w:id="1866551577">
      <w:bodyDiv w:val="1"/>
      <w:marLeft w:val="0"/>
      <w:marRight w:val="0"/>
      <w:marTop w:val="0"/>
      <w:marBottom w:val="0"/>
      <w:divBdr>
        <w:top w:val="none" w:sz="0" w:space="0" w:color="auto"/>
        <w:left w:val="none" w:sz="0" w:space="0" w:color="auto"/>
        <w:bottom w:val="none" w:sz="0" w:space="0" w:color="auto"/>
        <w:right w:val="none" w:sz="0" w:space="0" w:color="auto"/>
      </w:divBdr>
    </w:div>
    <w:div w:id="1918974070">
      <w:bodyDiv w:val="1"/>
      <w:marLeft w:val="0"/>
      <w:marRight w:val="0"/>
      <w:marTop w:val="0"/>
      <w:marBottom w:val="0"/>
      <w:divBdr>
        <w:top w:val="none" w:sz="0" w:space="0" w:color="auto"/>
        <w:left w:val="none" w:sz="0" w:space="0" w:color="auto"/>
        <w:bottom w:val="none" w:sz="0" w:space="0" w:color="auto"/>
        <w:right w:val="none" w:sz="0" w:space="0" w:color="auto"/>
      </w:divBdr>
      <w:divsChild>
        <w:div w:id="438989036">
          <w:marLeft w:val="0"/>
          <w:marRight w:val="0"/>
          <w:marTop w:val="0"/>
          <w:marBottom w:val="0"/>
          <w:divBdr>
            <w:top w:val="none" w:sz="0" w:space="0" w:color="auto"/>
            <w:left w:val="none" w:sz="0" w:space="0" w:color="auto"/>
            <w:bottom w:val="none" w:sz="0" w:space="0" w:color="auto"/>
            <w:right w:val="none" w:sz="0" w:space="0" w:color="auto"/>
          </w:divBdr>
          <w:divsChild>
            <w:div w:id="786505240">
              <w:marLeft w:val="0"/>
              <w:marRight w:val="0"/>
              <w:marTop w:val="0"/>
              <w:marBottom w:val="0"/>
              <w:divBdr>
                <w:top w:val="none" w:sz="0" w:space="0" w:color="auto"/>
                <w:left w:val="none" w:sz="0" w:space="0" w:color="auto"/>
                <w:bottom w:val="none" w:sz="0" w:space="0" w:color="auto"/>
                <w:right w:val="none" w:sz="0" w:space="0" w:color="auto"/>
              </w:divBdr>
            </w:div>
            <w:div w:id="1099716075">
              <w:marLeft w:val="0"/>
              <w:marRight w:val="0"/>
              <w:marTop w:val="0"/>
              <w:marBottom w:val="0"/>
              <w:divBdr>
                <w:top w:val="none" w:sz="0" w:space="0" w:color="auto"/>
                <w:left w:val="none" w:sz="0" w:space="0" w:color="auto"/>
                <w:bottom w:val="none" w:sz="0" w:space="0" w:color="auto"/>
                <w:right w:val="none" w:sz="0" w:space="0" w:color="auto"/>
              </w:divBdr>
            </w:div>
            <w:div w:id="1539510370">
              <w:marLeft w:val="0"/>
              <w:marRight w:val="0"/>
              <w:marTop w:val="0"/>
              <w:marBottom w:val="0"/>
              <w:divBdr>
                <w:top w:val="none" w:sz="0" w:space="0" w:color="auto"/>
                <w:left w:val="none" w:sz="0" w:space="0" w:color="auto"/>
                <w:bottom w:val="none" w:sz="0" w:space="0" w:color="auto"/>
                <w:right w:val="none" w:sz="0" w:space="0" w:color="auto"/>
              </w:divBdr>
            </w:div>
            <w:div w:id="1692368251">
              <w:marLeft w:val="0"/>
              <w:marRight w:val="0"/>
              <w:marTop w:val="0"/>
              <w:marBottom w:val="0"/>
              <w:divBdr>
                <w:top w:val="none" w:sz="0" w:space="0" w:color="auto"/>
                <w:left w:val="none" w:sz="0" w:space="0" w:color="auto"/>
                <w:bottom w:val="none" w:sz="0" w:space="0" w:color="auto"/>
                <w:right w:val="none" w:sz="0" w:space="0" w:color="auto"/>
              </w:divBdr>
            </w:div>
            <w:div w:id="2071996033">
              <w:marLeft w:val="0"/>
              <w:marRight w:val="0"/>
              <w:marTop w:val="0"/>
              <w:marBottom w:val="0"/>
              <w:divBdr>
                <w:top w:val="none" w:sz="0" w:space="0" w:color="auto"/>
                <w:left w:val="none" w:sz="0" w:space="0" w:color="auto"/>
                <w:bottom w:val="none" w:sz="0" w:space="0" w:color="auto"/>
                <w:right w:val="none" w:sz="0" w:space="0" w:color="auto"/>
              </w:divBdr>
            </w:div>
          </w:divsChild>
        </w:div>
        <w:div w:id="600726016">
          <w:marLeft w:val="0"/>
          <w:marRight w:val="0"/>
          <w:marTop w:val="0"/>
          <w:marBottom w:val="0"/>
          <w:divBdr>
            <w:top w:val="none" w:sz="0" w:space="0" w:color="auto"/>
            <w:left w:val="none" w:sz="0" w:space="0" w:color="auto"/>
            <w:bottom w:val="none" w:sz="0" w:space="0" w:color="auto"/>
            <w:right w:val="none" w:sz="0" w:space="0" w:color="auto"/>
          </w:divBdr>
          <w:divsChild>
            <w:div w:id="1607810880">
              <w:marLeft w:val="0"/>
              <w:marRight w:val="0"/>
              <w:marTop w:val="0"/>
              <w:marBottom w:val="0"/>
              <w:divBdr>
                <w:top w:val="none" w:sz="0" w:space="0" w:color="auto"/>
                <w:left w:val="none" w:sz="0" w:space="0" w:color="auto"/>
                <w:bottom w:val="none" w:sz="0" w:space="0" w:color="auto"/>
                <w:right w:val="none" w:sz="0" w:space="0" w:color="auto"/>
              </w:divBdr>
            </w:div>
          </w:divsChild>
        </w:div>
        <w:div w:id="1024019086">
          <w:marLeft w:val="0"/>
          <w:marRight w:val="0"/>
          <w:marTop w:val="0"/>
          <w:marBottom w:val="0"/>
          <w:divBdr>
            <w:top w:val="none" w:sz="0" w:space="0" w:color="auto"/>
            <w:left w:val="none" w:sz="0" w:space="0" w:color="auto"/>
            <w:bottom w:val="none" w:sz="0" w:space="0" w:color="auto"/>
            <w:right w:val="none" w:sz="0" w:space="0" w:color="auto"/>
          </w:divBdr>
          <w:divsChild>
            <w:div w:id="678966290">
              <w:marLeft w:val="0"/>
              <w:marRight w:val="0"/>
              <w:marTop w:val="0"/>
              <w:marBottom w:val="0"/>
              <w:divBdr>
                <w:top w:val="none" w:sz="0" w:space="0" w:color="auto"/>
                <w:left w:val="none" w:sz="0" w:space="0" w:color="auto"/>
                <w:bottom w:val="none" w:sz="0" w:space="0" w:color="auto"/>
                <w:right w:val="none" w:sz="0" w:space="0" w:color="auto"/>
              </w:divBdr>
            </w:div>
            <w:div w:id="871841676">
              <w:marLeft w:val="0"/>
              <w:marRight w:val="0"/>
              <w:marTop w:val="0"/>
              <w:marBottom w:val="0"/>
              <w:divBdr>
                <w:top w:val="none" w:sz="0" w:space="0" w:color="auto"/>
                <w:left w:val="none" w:sz="0" w:space="0" w:color="auto"/>
                <w:bottom w:val="none" w:sz="0" w:space="0" w:color="auto"/>
                <w:right w:val="none" w:sz="0" w:space="0" w:color="auto"/>
              </w:divBdr>
            </w:div>
            <w:div w:id="1480615213">
              <w:marLeft w:val="0"/>
              <w:marRight w:val="0"/>
              <w:marTop w:val="0"/>
              <w:marBottom w:val="0"/>
              <w:divBdr>
                <w:top w:val="none" w:sz="0" w:space="0" w:color="auto"/>
                <w:left w:val="none" w:sz="0" w:space="0" w:color="auto"/>
                <w:bottom w:val="none" w:sz="0" w:space="0" w:color="auto"/>
                <w:right w:val="none" w:sz="0" w:space="0" w:color="auto"/>
              </w:divBdr>
            </w:div>
            <w:div w:id="1927495009">
              <w:marLeft w:val="0"/>
              <w:marRight w:val="0"/>
              <w:marTop w:val="0"/>
              <w:marBottom w:val="0"/>
              <w:divBdr>
                <w:top w:val="none" w:sz="0" w:space="0" w:color="auto"/>
                <w:left w:val="none" w:sz="0" w:space="0" w:color="auto"/>
                <w:bottom w:val="none" w:sz="0" w:space="0" w:color="auto"/>
                <w:right w:val="none" w:sz="0" w:space="0" w:color="auto"/>
              </w:divBdr>
            </w:div>
            <w:div w:id="1979258351">
              <w:marLeft w:val="0"/>
              <w:marRight w:val="0"/>
              <w:marTop w:val="0"/>
              <w:marBottom w:val="0"/>
              <w:divBdr>
                <w:top w:val="none" w:sz="0" w:space="0" w:color="auto"/>
                <w:left w:val="none" w:sz="0" w:space="0" w:color="auto"/>
                <w:bottom w:val="none" w:sz="0" w:space="0" w:color="auto"/>
                <w:right w:val="none" w:sz="0" w:space="0" w:color="auto"/>
              </w:divBdr>
            </w:div>
          </w:divsChild>
        </w:div>
        <w:div w:id="1209340178">
          <w:marLeft w:val="0"/>
          <w:marRight w:val="0"/>
          <w:marTop w:val="0"/>
          <w:marBottom w:val="0"/>
          <w:divBdr>
            <w:top w:val="none" w:sz="0" w:space="0" w:color="auto"/>
            <w:left w:val="none" w:sz="0" w:space="0" w:color="auto"/>
            <w:bottom w:val="none" w:sz="0" w:space="0" w:color="auto"/>
            <w:right w:val="none" w:sz="0" w:space="0" w:color="auto"/>
          </w:divBdr>
          <w:divsChild>
            <w:div w:id="98451385">
              <w:marLeft w:val="0"/>
              <w:marRight w:val="0"/>
              <w:marTop w:val="0"/>
              <w:marBottom w:val="0"/>
              <w:divBdr>
                <w:top w:val="none" w:sz="0" w:space="0" w:color="auto"/>
                <w:left w:val="none" w:sz="0" w:space="0" w:color="auto"/>
                <w:bottom w:val="none" w:sz="0" w:space="0" w:color="auto"/>
                <w:right w:val="none" w:sz="0" w:space="0" w:color="auto"/>
              </w:divBdr>
            </w:div>
          </w:divsChild>
        </w:div>
        <w:div w:id="1437366780">
          <w:marLeft w:val="0"/>
          <w:marRight w:val="0"/>
          <w:marTop w:val="0"/>
          <w:marBottom w:val="0"/>
          <w:divBdr>
            <w:top w:val="none" w:sz="0" w:space="0" w:color="auto"/>
            <w:left w:val="none" w:sz="0" w:space="0" w:color="auto"/>
            <w:bottom w:val="none" w:sz="0" w:space="0" w:color="auto"/>
            <w:right w:val="none" w:sz="0" w:space="0" w:color="auto"/>
          </w:divBdr>
        </w:div>
        <w:div w:id="1825269101">
          <w:marLeft w:val="0"/>
          <w:marRight w:val="0"/>
          <w:marTop w:val="0"/>
          <w:marBottom w:val="0"/>
          <w:divBdr>
            <w:top w:val="none" w:sz="0" w:space="0" w:color="auto"/>
            <w:left w:val="none" w:sz="0" w:space="0" w:color="auto"/>
            <w:bottom w:val="none" w:sz="0" w:space="0" w:color="auto"/>
            <w:right w:val="none" w:sz="0" w:space="0" w:color="auto"/>
          </w:divBdr>
          <w:divsChild>
            <w:div w:id="639188895">
              <w:marLeft w:val="0"/>
              <w:marRight w:val="0"/>
              <w:marTop w:val="0"/>
              <w:marBottom w:val="0"/>
              <w:divBdr>
                <w:top w:val="none" w:sz="0" w:space="0" w:color="auto"/>
                <w:left w:val="none" w:sz="0" w:space="0" w:color="auto"/>
                <w:bottom w:val="none" w:sz="0" w:space="0" w:color="auto"/>
                <w:right w:val="none" w:sz="0" w:space="0" w:color="auto"/>
              </w:divBdr>
            </w:div>
            <w:div w:id="1075275803">
              <w:marLeft w:val="0"/>
              <w:marRight w:val="0"/>
              <w:marTop w:val="0"/>
              <w:marBottom w:val="0"/>
              <w:divBdr>
                <w:top w:val="none" w:sz="0" w:space="0" w:color="auto"/>
                <w:left w:val="none" w:sz="0" w:space="0" w:color="auto"/>
                <w:bottom w:val="none" w:sz="0" w:space="0" w:color="auto"/>
                <w:right w:val="none" w:sz="0" w:space="0" w:color="auto"/>
              </w:divBdr>
            </w:div>
            <w:div w:id="1501235509">
              <w:marLeft w:val="0"/>
              <w:marRight w:val="0"/>
              <w:marTop w:val="0"/>
              <w:marBottom w:val="0"/>
              <w:divBdr>
                <w:top w:val="none" w:sz="0" w:space="0" w:color="auto"/>
                <w:left w:val="none" w:sz="0" w:space="0" w:color="auto"/>
                <w:bottom w:val="none" w:sz="0" w:space="0" w:color="auto"/>
                <w:right w:val="none" w:sz="0" w:space="0" w:color="auto"/>
              </w:divBdr>
            </w:div>
            <w:div w:id="1729643194">
              <w:marLeft w:val="0"/>
              <w:marRight w:val="0"/>
              <w:marTop w:val="0"/>
              <w:marBottom w:val="0"/>
              <w:divBdr>
                <w:top w:val="none" w:sz="0" w:space="0" w:color="auto"/>
                <w:left w:val="none" w:sz="0" w:space="0" w:color="auto"/>
                <w:bottom w:val="none" w:sz="0" w:space="0" w:color="auto"/>
                <w:right w:val="none" w:sz="0" w:space="0" w:color="auto"/>
              </w:divBdr>
            </w:div>
            <w:div w:id="2114980607">
              <w:marLeft w:val="0"/>
              <w:marRight w:val="0"/>
              <w:marTop w:val="0"/>
              <w:marBottom w:val="0"/>
              <w:divBdr>
                <w:top w:val="none" w:sz="0" w:space="0" w:color="auto"/>
                <w:left w:val="none" w:sz="0" w:space="0" w:color="auto"/>
                <w:bottom w:val="none" w:sz="0" w:space="0" w:color="auto"/>
                <w:right w:val="none" w:sz="0" w:space="0" w:color="auto"/>
              </w:divBdr>
            </w:div>
          </w:divsChild>
        </w:div>
        <w:div w:id="2092391717">
          <w:marLeft w:val="0"/>
          <w:marRight w:val="0"/>
          <w:marTop w:val="0"/>
          <w:marBottom w:val="0"/>
          <w:divBdr>
            <w:top w:val="none" w:sz="0" w:space="0" w:color="auto"/>
            <w:left w:val="none" w:sz="0" w:space="0" w:color="auto"/>
            <w:bottom w:val="none" w:sz="0" w:space="0" w:color="auto"/>
            <w:right w:val="none" w:sz="0" w:space="0" w:color="auto"/>
          </w:divBdr>
          <w:divsChild>
            <w:div w:id="202056403">
              <w:marLeft w:val="0"/>
              <w:marRight w:val="0"/>
              <w:marTop w:val="0"/>
              <w:marBottom w:val="0"/>
              <w:divBdr>
                <w:top w:val="none" w:sz="0" w:space="0" w:color="auto"/>
                <w:left w:val="none" w:sz="0" w:space="0" w:color="auto"/>
                <w:bottom w:val="none" w:sz="0" w:space="0" w:color="auto"/>
                <w:right w:val="none" w:sz="0" w:space="0" w:color="auto"/>
              </w:divBdr>
            </w:div>
            <w:div w:id="1177230732">
              <w:marLeft w:val="0"/>
              <w:marRight w:val="0"/>
              <w:marTop w:val="0"/>
              <w:marBottom w:val="0"/>
              <w:divBdr>
                <w:top w:val="none" w:sz="0" w:space="0" w:color="auto"/>
                <w:left w:val="none" w:sz="0" w:space="0" w:color="auto"/>
                <w:bottom w:val="none" w:sz="0" w:space="0" w:color="auto"/>
                <w:right w:val="none" w:sz="0" w:space="0" w:color="auto"/>
              </w:divBdr>
            </w:div>
            <w:div w:id="1732338561">
              <w:marLeft w:val="0"/>
              <w:marRight w:val="0"/>
              <w:marTop w:val="0"/>
              <w:marBottom w:val="0"/>
              <w:divBdr>
                <w:top w:val="none" w:sz="0" w:space="0" w:color="auto"/>
                <w:left w:val="none" w:sz="0" w:space="0" w:color="auto"/>
                <w:bottom w:val="none" w:sz="0" w:space="0" w:color="auto"/>
                <w:right w:val="none" w:sz="0" w:space="0" w:color="auto"/>
              </w:divBdr>
            </w:div>
            <w:div w:id="2098548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007182">
      <w:bodyDiv w:val="1"/>
      <w:marLeft w:val="0"/>
      <w:marRight w:val="0"/>
      <w:marTop w:val="0"/>
      <w:marBottom w:val="0"/>
      <w:divBdr>
        <w:top w:val="none" w:sz="0" w:space="0" w:color="auto"/>
        <w:left w:val="none" w:sz="0" w:space="0" w:color="auto"/>
        <w:bottom w:val="none" w:sz="0" w:space="0" w:color="auto"/>
        <w:right w:val="none" w:sz="0" w:space="0" w:color="auto"/>
      </w:divBdr>
      <w:divsChild>
        <w:div w:id="1925720350">
          <w:marLeft w:val="0"/>
          <w:marRight w:val="0"/>
          <w:marTop w:val="30"/>
          <w:marBottom w:val="30"/>
          <w:divBdr>
            <w:top w:val="none" w:sz="0" w:space="0" w:color="auto"/>
            <w:left w:val="none" w:sz="0" w:space="0" w:color="auto"/>
            <w:bottom w:val="none" w:sz="0" w:space="0" w:color="auto"/>
            <w:right w:val="none" w:sz="0" w:space="0" w:color="auto"/>
          </w:divBdr>
          <w:divsChild>
            <w:div w:id="28339159">
              <w:marLeft w:val="0"/>
              <w:marRight w:val="0"/>
              <w:marTop w:val="0"/>
              <w:marBottom w:val="0"/>
              <w:divBdr>
                <w:top w:val="none" w:sz="0" w:space="0" w:color="auto"/>
                <w:left w:val="none" w:sz="0" w:space="0" w:color="auto"/>
                <w:bottom w:val="none" w:sz="0" w:space="0" w:color="auto"/>
                <w:right w:val="none" w:sz="0" w:space="0" w:color="auto"/>
              </w:divBdr>
              <w:divsChild>
                <w:div w:id="1453667779">
                  <w:marLeft w:val="0"/>
                  <w:marRight w:val="0"/>
                  <w:marTop w:val="0"/>
                  <w:marBottom w:val="0"/>
                  <w:divBdr>
                    <w:top w:val="none" w:sz="0" w:space="0" w:color="auto"/>
                    <w:left w:val="none" w:sz="0" w:space="0" w:color="auto"/>
                    <w:bottom w:val="none" w:sz="0" w:space="0" w:color="auto"/>
                    <w:right w:val="none" w:sz="0" w:space="0" w:color="auto"/>
                  </w:divBdr>
                </w:div>
              </w:divsChild>
            </w:div>
            <w:div w:id="55858011">
              <w:marLeft w:val="0"/>
              <w:marRight w:val="0"/>
              <w:marTop w:val="0"/>
              <w:marBottom w:val="0"/>
              <w:divBdr>
                <w:top w:val="none" w:sz="0" w:space="0" w:color="auto"/>
                <w:left w:val="none" w:sz="0" w:space="0" w:color="auto"/>
                <w:bottom w:val="none" w:sz="0" w:space="0" w:color="auto"/>
                <w:right w:val="none" w:sz="0" w:space="0" w:color="auto"/>
              </w:divBdr>
              <w:divsChild>
                <w:div w:id="953514114">
                  <w:marLeft w:val="0"/>
                  <w:marRight w:val="0"/>
                  <w:marTop w:val="0"/>
                  <w:marBottom w:val="0"/>
                  <w:divBdr>
                    <w:top w:val="none" w:sz="0" w:space="0" w:color="auto"/>
                    <w:left w:val="none" w:sz="0" w:space="0" w:color="auto"/>
                    <w:bottom w:val="none" w:sz="0" w:space="0" w:color="auto"/>
                    <w:right w:val="none" w:sz="0" w:space="0" w:color="auto"/>
                  </w:divBdr>
                </w:div>
                <w:div w:id="1098988795">
                  <w:marLeft w:val="0"/>
                  <w:marRight w:val="0"/>
                  <w:marTop w:val="0"/>
                  <w:marBottom w:val="0"/>
                  <w:divBdr>
                    <w:top w:val="none" w:sz="0" w:space="0" w:color="auto"/>
                    <w:left w:val="none" w:sz="0" w:space="0" w:color="auto"/>
                    <w:bottom w:val="none" w:sz="0" w:space="0" w:color="auto"/>
                    <w:right w:val="none" w:sz="0" w:space="0" w:color="auto"/>
                  </w:divBdr>
                </w:div>
              </w:divsChild>
            </w:div>
            <w:div w:id="76489809">
              <w:marLeft w:val="0"/>
              <w:marRight w:val="0"/>
              <w:marTop w:val="0"/>
              <w:marBottom w:val="0"/>
              <w:divBdr>
                <w:top w:val="none" w:sz="0" w:space="0" w:color="auto"/>
                <w:left w:val="none" w:sz="0" w:space="0" w:color="auto"/>
                <w:bottom w:val="none" w:sz="0" w:space="0" w:color="auto"/>
                <w:right w:val="none" w:sz="0" w:space="0" w:color="auto"/>
              </w:divBdr>
              <w:divsChild>
                <w:div w:id="1132091674">
                  <w:marLeft w:val="0"/>
                  <w:marRight w:val="0"/>
                  <w:marTop w:val="0"/>
                  <w:marBottom w:val="0"/>
                  <w:divBdr>
                    <w:top w:val="none" w:sz="0" w:space="0" w:color="auto"/>
                    <w:left w:val="none" w:sz="0" w:space="0" w:color="auto"/>
                    <w:bottom w:val="none" w:sz="0" w:space="0" w:color="auto"/>
                    <w:right w:val="none" w:sz="0" w:space="0" w:color="auto"/>
                  </w:divBdr>
                </w:div>
                <w:div w:id="1574045156">
                  <w:marLeft w:val="0"/>
                  <w:marRight w:val="0"/>
                  <w:marTop w:val="0"/>
                  <w:marBottom w:val="0"/>
                  <w:divBdr>
                    <w:top w:val="none" w:sz="0" w:space="0" w:color="auto"/>
                    <w:left w:val="none" w:sz="0" w:space="0" w:color="auto"/>
                    <w:bottom w:val="none" w:sz="0" w:space="0" w:color="auto"/>
                    <w:right w:val="none" w:sz="0" w:space="0" w:color="auto"/>
                  </w:divBdr>
                </w:div>
              </w:divsChild>
            </w:div>
            <w:div w:id="109132852">
              <w:marLeft w:val="0"/>
              <w:marRight w:val="0"/>
              <w:marTop w:val="0"/>
              <w:marBottom w:val="0"/>
              <w:divBdr>
                <w:top w:val="none" w:sz="0" w:space="0" w:color="auto"/>
                <w:left w:val="none" w:sz="0" w:space="0" w:color="auto"/>
                <w:bottom w:val="none" w:sz="0" w:space="0" w:color="auto"/>
                <w:right w:val="none" w:sz="0" w:space="0" w:color="auto"/>
              </w:divBdr>
              <w:divsChild>
                <w:div w:id="963316884">
                  <w:marLeft w:val="0"/>
                  <w:marRight w:val="0"/>
                  <w:marTop w:val="0"/>
                  <w:marBottom w:val="0"/>
                  <w:divBdr>
                    <w:top w:val="none" w:sz="0" w:space="0" w:color="auto"/>
                    <w:left w:val="none" w:sz="0" w:space="0" w:color="auto"/>
                    <w:bottom w:val="none" w:sz="0" w:space="0" w:color="auto"/>
                    <w:right w:val="none" w:sz="0" w:space="0" w:color="auto"/>
                  </w:divBdr>
                </w:div>
              </w:divsChild>
            </w:div>
            <w:div w:id="133569045">
              <w:marLeft w:val="0"/>
              <w:marRight w:val="0"/>
              <w:marTop w:val="0"/>
              <w:marBottom w:val="0"/>
              <w:divBdr>
                <w:top w:val="none" w:sz="0" w:space="0" w:color="auto"/>
                <w:left w:val="none" w:sz="0" w:space="0" w:color="auto"/>
                <w:bottom w:val="none" w:sz="0" w:space="0" w:color="auto"/>
                <w:right w:val="none" w:sz="0" w:space="0" w:color="auto"/>
              </w:divBdr>
              <w:divsChild>
                <w:div w:id="159121887">
                  <w:marLeft w:val="0"/>
                  <w:marRight w:val="0"/>
                  <w:marTop w:val="0"/>
                  <w:marBottom w:val="0"/>
                  <w:divBdr>
                    <w:top w:val="none" w:sz="0" w:space="0" w:color="auto"/>
                    <w:left w:val="none" w:sz="0" w:space="0" w:color="auto"/>
                    <w:bottom w:val="none" w:sz="0" w:space="0" w:color="auto"/>
                    <w:right w:val="none" w:sz="0" w:space="0" w:color="auto"/>
                  </w:divBdr>
                </w:div>
                <w:div w:id="698777139">
                  <w:marLeft w:val="0"/>
                  <w:marRight w:val="0"/>
                  <w:marTop w:val="0"/>
                  <w:marBottom w:val="0"/>
                  <w:divBdr>
                    <w:top w:val="none" w:sz="0" w:space="0" w:color="auto"/>
                    <w:left w:val="none" w:sz="0" w:space="0" w:color="auto"/>
                    <w:bottom w:val="none" w:sz="0" w:space="0" w:color="auto"/>
                    <w:right w:val="none" w:sz="0" w:space="0" w:color="auto"/>
                  </w:divBdr>
                </w:div>
                <w:div w:id="722632640">
                  <w:marLeft w:val="0"/>
                  <w:marRight w:val="0"/>
                  <w:marTop w:val="0"/>
                  <w:marBottom w:val="0"/>
                  <w:divBdr>
                    <w:top w:val="none" w:sz="0" w:space="0" w:color="auto"/>
                    <w:left w:val="none" w:sz="0" w:space="0" w:color="auto"/>
                    <w:bottom w:val="none" w:sz="0" w:space="0" w:color="auto"/>
                    <w:right w:val="none" w:sz="0" w:space="0" w:color="auto"/>
                  </w:divBdr>
                </w:div>
                <w:div w:id="1126851924">
                  <w:marLeft w:val="0"/>
                  <w:marRight w:val="0"/>
                  <w:marTop w:val="0"/>
                  <w:marBottom w:val="0"/>
                  <w:divBdr>
                    <w:top w:val="none" w:sz="0" w:space="0" w:color="auto"/>
                    <w:left w:val="none" w:sz="0" w:space="0" w:color="auto"/>
                    <w:bottom w:val="none" w:sz="0" w:space="0" w:color="auto"/>
                    <w:right w:val="none" w:sz="0" w:space="0" w:color="auto"/>
                  </w:divBdr>
                </w:div>
                <w:div w:id="1446075585">
                  <w:marLeft w:val="0"/>
                  <w:marRight w:val="0"/>
                  <w:marTop w:val="0"/>
                  <w:marBottom w:val="0"/>
                  <w:divBdr>
                    <w:top w:val="none" w:sz="0" w:space="0" w:color="auto"/>
                    <w:left w:val="none" w:sz="0" w:space="0" w:color="auto"/>
                    <w:bottom w:val="none" w:sz="0" w:space="0" w:color="auto"/>
                    <w:right w:val="none" w:sz="0" w:space="0" w:color="auto"/>
                  </w:divBdr>
                </w:div>
                <w:div w:id="1599017617">
                  <w:marLeft w:val="0"/>
                  <w:marRight w:val="0"/>
                  <w:marTop w:val="0"/>
                  <w:marBottom w:val="0"/>
                  <w:divBdr>
                    <w:top w:val="none" w:sz="0" w:space="0" w:color="auto"/>
                    <w:left w:val="none" w:sz="0" w:space="0" w:color="auto"/>
                    <w:bottom w:val="none" w:sz="0" w:space="0" w:color="auto"/>
                    <w:right w:val="none" w:sz="0" w:space="0" w:color="auto"/>
                  </w:divBdr>
                </w:div>
              </w:divsChild>
            </w:div>
            <w:div w:id="216279453">
              <w:marLeft w:val="0"/>
              <w:marRight w:val="0"/>
              <w:marTop w:val="0"/>
              <w:marBottom w:val="0"/>
              <w:divBdr>
                <w:top w:val="none" w:sz="0" w:space="0" w:color="auto"/>
                <w:left w:val="none" w:sz="0" w:space="0" w:color="auto"/>
                <w:bottom w:val="none" w:sz="0" w:space="0" w:color="auto"/>
                <w:right w:val="none" w:sz="0" w:space="0" w:color="auto"/>
              </w:divBdr>
              <w:divsChild>
                <w:div w:id="30345417">
                  <w:marLeft w:val="0"/>
                  <w:marRight w:val="0"/>
                  <w:marTop w:val="0"/>
                  <w:marBottom w:val="0"/>
                  <w:divBdr>
                    <w:top w:val="none" w:sz="0" w:space="0" w:color="auto"/>
                    <w:left w:val="none" w:sz="0" w:space="0" w:color="auto"/>
                    <w:bottom w:val="none" w:sz="0" w:space="0" w:color="auto"/>
                    <w:right w:val="none" w:sz="0" w:space="0" w:color="auto"/>
                  </w:divBdr>
                </w:div>
                <w:div w:id="1035234923">
                  <w:marLeft w:val="0"/>
                  <w:marRight w:val="0"/>
                  <w:marTop w:val="0"/>
                  <w:marBottom w:val="0"/>
                  <w:divBdr>
                    <w:top w:val="none" w:sz="0" w:space="0" w:color="auto"/>
                    <w:left w:val="none" w:sz="0" w:space="0" w:color="auto"/>
                    <w:bottom w:val="none" w:sz="0" w:space="0" w:color="auto"/>
                    <w:right w:val="none" w:sz="0" w:space="0" w:color="auto"/>
                  </w:divBdr>
                </w:div>
                <w:div w:id="1515026810">
                  <w:marLeft w:val="0"/>
                  <w:marRight w:val="0"/>
                  <w:marTop w:val="0"/>
                  <w:marBottom w:val="0"/>
                  <w:divBdr>
                    <w:top w:val="none" w:sz="0" w:space="0" w:color="auto"/>
                    <w:left w:val="none" w:sz="0" w:space="0" w:color="auto"/>
                    <w:bottom w:val="none" w:sz="0" w:space="0" w:color="auto"/>
                    <w:right w:val="none" w:sz="0" w:space="0" w:color="auto"/>
                  </w:divBdr>
                </w:div>
                <w:div w:id="2006006072">
                  <w:marLeft w:val="0"/>
                  <w:marRight w:val="0"/>
                  <w:marTop w:val="0"/>
                  <w:marBottom w:val="0"/>
                  <w:divBdr>
                    <w:top w:val="none" w:sz="0" w:space="0" w:color="auto"/>
                    <w:left w:val="none" w:sz="0" w:space="0" w:color="auto"/>
                    <w:bottom w:val="none" w:sz="0" w:space="0" w:color="auto"/>
                    <w:right w:val="none" w:sz="0" w:space="0" w:color="auto"/>
                  </w:divBdr>
                </w:div>
              </w:divsChild>
            </w:div>
            <w:div w:id="225728071">
              <w:marLeft w:val="0"/>
              <w:marRight w:val="0"/>
              <w:marTop w:val="0"/>
              <w:marBottom w:val="0"/>
              <w:divBdr>
                <w:top w:val="none" w:sz="0" w:space="0" w:color="auto"/>
                <w:left w:val="none" w:sz="0" w:space="0" w:color="auto"/>
                <w:bottom w:val="none" w:sz="0" w:space="0" w:color="auto"/>
                <w:right w:val="none" w:sz="0" w:space="0" w:color="auto"/>
              </w:divBdr>
              <w:divsChild>
                <w:div w:id="165900804">
                  <w:marLeft w:val="0"/>
                  <w:marRight w:val="0"/>
                  <w:marTop w:val="0"/>
                  <w:marBottom w:val="0"/>
                  <w:divBdr>
                    <w:top w:val="none" w:sz="0" w:space="0" w:color="auto"/>
                    <w:left w:val="none" w:sz="0" w:space="0" w:color="auto"/>
                    <w:bottom w:val="none" w:sz="0" w:space="0" w:color="auto"/>
                    <w:right w:val="none" w:sz="0" w:space="0" w:color="auto"/>
                  </w:divBdr>
                </w:div>
                <w:div w:id="446585162">
                  <w:marLeft w:val="0"/>
                  <w:marRight w:val="0"/>
                  <w:marTop w:val="0"/>
                  <w:marBottom w:val="0"/>
                  <w:divBdr>
                    <w:top w:val="none" w:sz="0" w:space="0" w:color="auto"/>
                    <w:left w:val="none" w:sz="0" w:space="0" w:color="auto"/>
                    <w:bottom w:val="none" w:sz="0" w:space="0" w:color="auto"/>
                    <w:right w:val="none" w:sz="0" w:space="0" w:color="auto"/>
                  </w:divBdr>
                </w:div>
                <w:div w:id="679163920">
                  <w:marLeft w:val="0"/>
                  <w:marRight w:val="0"/>
                  <w:marTop w:val="0"/>
                  <w:marBottom w:val="0"/>
                  <w:divBdr>
                    <w:top w:val="none" w:sz="0" w:space="0" w:color="auto"/>
                    <w:left w:val="none" w:sz="0" w:space="0" w:color="auto"/>
                    <w:bottom w:val="none" w:sz="0" w:space="0" w:color="auto"/>
                    <w:right w:val="none" w:sz="0" w:space="0" w:color="auto"/>
                  </w:divBdr>
                </w:div>
              </w:divsChild>
            </w:div>
            <w:div w:id="269555822">
              <w:marLeft w:val="0"/>
              <w:marRight w:val="0"/>
              <w:marTop w:val="0"/>
              <w:marBottom w:val="0"/>
              <w:divBdr>
                <w:top w:val="none" w:sz="0" w:space="0" w:color="auto"/>
                <w:left w:val="none" w:sz="0" w:space="0" w:color="auto"/>
                <w:bottom w:val="none" w:sz="0" w:space="0" w:color="auto"/>
                <w:right w:val="none" w:sz="0" w:space="0" w:color="auto"/>
              </w:divBdr>
              <w:divsChild>
                <w:div w:id="4134596">
                  <w:marLeft w:val="0"/>
                  <w:marRight w:val="0"/>
                  <w:marTop w:val="0"/>
                  <w:marBottom w:val="0"/>
                  <w:divBdr>
                    <w:top w:val="none" w:sz="0" w:space="0" w:color="auto"/>
                    <w:left w:val="none" w:sz="0" w:space="0" w:color="auto"/>
                    <w:bottom w:val="none" w:sz="0" w:space="0" w:color="auto"/>
                    <w:right w:val="none" w:sz="0" w:space="0" w:color="auto"/>
                  </w:divBdr>
                </w:div>
                <w:div w:id="1478378323">
                  <w:marLeft w:val="0"/>
                  <w:marRight w:val="0"/>
                  <w:marTop w:val="0"/>
                  <w:marBottom w:val="0"/>
                  <w:divBdr>
                    <w:top w:val="none" w:sz="0" w:space="0" w:color="auto"/>
                    <w:left w:val="none" w:sz="0" w:space="0" w:color="auto"/>
                    <w:bottom w:val="none" w:sz="0" w:space="0" w:color="auto"/>
                    <w:right w:val="none" w:sz="0" w:space="0" w:color="auto"/>
                  </w:divBdr>
                </w:div>
                <w:div w:id="1652829604">
                  <w:marLeft w:val="0"/>
                  <w:marRight w:val="0"/>
                  <w:marTop w:val="0"/>
                  <w:marBottom w:val="0"/>
                  <w:divBdr>
                    <w:top w:val="none" w:sz="0" w:space="0" w:color="auto"/>
                    <w:left w:val="none" w:sz="0" w:space="0" w:color="auto"/>
                    <w:bottom w:val="none" w:sz="0" w:space="0" w:color="auto"/>
                    <w:right w:val="none" w:sz="0" w:space="0" w:color="auto"/>
                  </w:divBdr>
                </w:div>
                <w:div w:id="1678076637">
                  <w:marLeft w:val="0"/>
                  <w:marRight w:val="0"/>
                  <w:marTop w:val="0"/>
                  <w:marBottom w:val="0"/>
                  <w:divBdr>
                    <w:top w:val="none" w:sz="0" w:space="0" w:color="auto"/>
                    <w:left w:val="none" w:sz="0" w:space="0" w:color="auto"/>
                    <w:bottom w:val="none" w:sz="0" w:space="0" w:color="auto"/>
                    <w:right w:val="none" w:sz="0" w:space="0" w:color="auto"/>
                  </w:divBdr>
                </w:div>
              </w:divsChild>
            </w:div>
            <w:div w:id="298267665">
              <w:marLeft w:val="0"/>
              <w:marRight w:val="0"/>
              <w:marTop w:val="0"/>
              <w:marBottom w:val="0"/>
              <w:divBdr>
                <w:top w:val="none" w:sz="0" w:space="0" w:color="auto"/>
                <w:left w:val="none" w:sz="0" w:space="0" w:color="auto"/>
                <w:bottom w:val="none" w:sz="0" w:space="0" w:color="auto"/>
                <w:right w:val="none" w:sz="0" w:space="0" w:color="auto"/>
              </w:divBdr>
              <w:divsChild>
                <w:div w:id="134371528">
                  <w:marLeft w:val="0"/>
                  <w:marRight w:val="0"/>
                  <w:marTop w:val="0"/>
                  <w:marBottom w:val="0"/>
                  <w:divBdr>
                    <w:top w:val="none" w:sz="0" w:space="0" w:color="auto"/>
                    <w:left w:val="none" w:sz="0" w:space="0" w:color="auto"/>
                    <w:bottom w:val="none" w:sz="0" w:space="0" w:color="auto"/>
                    <w:right w:val="none" w:sz="0" w:space="0" w:color="auto"/>
                  </w:divBdr>
                </w:div>
              </w:divsChild>
            </w:div>
            <w:div w:id="313066671">
              <w:marLeft w:val="0"/>
              <w:marRight w:val="0"/>
              <w:marTop w:val="0"/>
              <w:marBottom w:val="0"/>
              <w:divBdr>
                <w:top w:val="none" w:sz="0" w:space="0" w:color="auto"/>
                <w:left w:val="none" w:sz="0" w:space="0" w:color="auto"/>
                <w:bottom w:val="none" w:sz="0" w:space="0" w:color="auto"/>
                <w:right w:val="none" w:sz="0" w:space="0" w:color="auto"/>
              </w:divBdr>
              <w:divsChild>
                <w:div w:id="159583375">
                  <w:marLeft w:val="0"/>
                  <w:marRight w:val="0"/>
                  <w:marTop w:val="0"/>
                  <w:marBottom w:val="0"/>
                  <w:divBdr>
                    <w:top w:val="none" w:sz="0" w:space="0" w:color="auto"/>
                    <w:left w:val="none" w:sz="0" w:space="0" w:color="auto"/>
                    <w:bottom w:val="none" w:sz="0" w:space="0" w:color="auto"/>
                    <w:right w:val="none" w:sz="0" w:space="0" w:color="auto"/>
                  </w:divBdr>
                </w:div>
                <w:div w:id="190414577">
                  <w:marLeft w:val="0"/>
                  <w:marRight w:val="0"/>
                  <w:marTop w:val="0"/>
                  <w:marBottom w:val="0"/>
                  <w:divBdr>
                    <w:top w:val="none" w:sz="0" w:space="0" w:color="auto"/>
                    <w:left w:val="none" w:sz="0" w:space="0" w:color="auto"/>
                    <w:bottom w:val="none" w:sz="0" w:space="0" w:color="auto"/>
                    <w:right w:val="none" w:sz="0" w:space="0" w:color="auto"/>
                  </w:divBdr>
                </w:div>
                <w:div w:id="598215184">
                  <w:marLeft w:val="0"/>
                  <w:marRight w:val="0"/>
                  <w:marTop w:val="0"/>
                  <w:marBottom w:val="0"/>
                  <w:divBdr>
                    <w:top w:val="none" w:sz="0" w:space="0" w:color="auto"/>
                    <w:left w:val="none" w:sz="0" w:space="0" w:color="auto"/>
                    <w:bottom w:val="none" w:sz="0" w:space="0" w:color="auto"/>
                    <w:right w:val="none" w:sz="0" w:space="0" w:color="auto"/>
                  </w:divBdr>
                </w:div>
                <w:div w:id="782113060">
                  <w:marLeft w:val="0"/>
                  <w:marRight w:val="0"/>
                  <w:marTop w:val="0"/>
                  <w:marBottom w:val="0"/>
                  <w:divBdr>
                    <w:top w:val="none" w:sz="0" w:space="0" w:color="auto"/>
                    <w:left w:val="none" w:sz="0" w:space="0" w:color="auto"/>
                    <w:bottom w:val="none" w:sz="0" w:space="0" w:color="auto"/>
                    <w:right w:val="none" w:sz="0" w:space="0" w:color="auto"/>
                  </w:divBdr>
                </w:div>
                <w:div w:id="1200051983">
                  <w:marLeft w:val="0"/>
                  <w:marRight w:val="0"/>
                  <w:marTop w:val="0"/>
                  <w:marBottom w:val="0"/>
                  <w:divBdr>
                    <w:top w:val="none" w:sz="0" w:space="0" w:color="auto"/>
                    <w:left w:val="none" w:sz="0" w:space="0" w:color="auto"/>
                    <w:bottom w:val="none" w:sz="0" w:space="0" w:color="auto"/>
                    <w:right w:val="none" w:sz="0" w:space="0" w:color="auto"/>
                  </w:divBdr>
                </w:div>
              </w:divsChild>
            </w:div>
            <w:div w:id="345056382">
              <w:marLeft w:val="0"/>
              <w:marRight w:val="0"/>
              <w:marTop w:val="0"/>
              <w:marBottom w:val="0"/>
              <w:divBdr>
                <w:top w:val="none" w:sz="0" w:space="0" w:color="auto"/>
                <w:left w:val="none" w:sz="0" w:space="0" w:color="auto"/>
                <w:bottom w:val="none" w:sz="0" w:space="0" w:color="auto"/>
                <w:right w:val="none" w:sz="0" w:space="0" w:color="auto"/>
              </w:divBdr>
              <w:divsChild>
                <w:div w:id="573777194">
                  <w:marLeft w:val="0"/>
                  <w:marRight w:val="0"/>
                  <w:marTop w:val="0"/>
                  <w:marBottom w:val="0"/>
                  <w:divBdr>
                    <w:top w:val="none" w:sz="0" w:space="0" w:color="auto"/>
                    <w:left w:val="none" w:sz="0" w:space="0" w:color="auto"/>
                    <w:bottom w:val="none" w:sz="0" w:space="0" w:color="auto"/>
                    <w:right w:val="none" w:sz="0" w:space="0" w:color="auto"/>
                  </w:divBdr>
                </w:div>
                <w:div w:id="1229265732">
                  <w:marLeft w:val="0"/>
                  <w:marRight w:val="0"/>
                  <w:marTop w:val="0"/>
                  <w:marBottom w:val="0"/>
                  <w:divBdr>
                    <w:top w:val="none" w:sz="0" w:space="0" w:color="auto"/>
                    <w:left w:val="none" w:sz="0" w:space="0" w:color="auto"/>
                    <w:bottom w:val="none" w:sz="0" w:space="0" w:color="auto"/>
                    <w:right w:val="none" w:sz="0" w:space="0" w:color="auto"/>
                  </w:divBdr>
                </w:div>
              </w:divsChild>
            </w:div>
            <w:div w:id="382019226">
              <w:marLeft w:val="0"/>
              <w:marRight w:val="0"/>
              <w:marTop w:val="0"/>
              <w:marBottom w:val="0"/>
              <w:divBdr>
                <w:top w:val="none" w:sz="0" w:space="0" w:color="auto"/>
                <w:left w:val="none" w:sz="0" w:space="0" w:color="auto"/>
                <w:bottom w:val="none" w:sz="0" w:space="0" w:color="auto"/>
                <w:right w:val="none" w:sz="0" w:space="0" w:color="auto"/>
              </w:divBdr>
              <w:divsChild>
                <w:div w:id="493617473">
                  <w:marLeft w:val="0"/>
                  <w:marRight w:val="0"/>
                  <w:marTop w:val="0"/>
                  <w:marBottom w:val="0"/>
                  <w:divBdr>
                    <w:top w:val="none" w:sz="0" w:space="0" w:color="auto"/>
                    <w:left w:val="none" w:sz="0" w:space="0" w:color="auto"/>
                    <w:bottom w:val="none" w:sz="0" w:space="0" w:color="auto"/>
                    <w:right w:val="none" w:sz="0" w:space="0" w:color="auto"/>
                  </w:divBdr>
                </w:div>
                <w:div w:id="815419658">
                  <w:marLeft w:val="0"/>
                  <w:marRight w:val="0"/>
                  <w:marTop w:val="0"/>
                  <w:marBottom w:val="0"/>
                  <w:divBdr>
                    <w:top w:val="none" w:sz="0" w:space="0" w:color="auto"/>
                    <w:left w:val="none" w:sz="0" w:space="0" w:color="auto"/>
                    <w:bottom w:val="none" w:sz="0" w:space="0" w:color="auto"/>
                    <w:right w:val="none" w:sz="0" w:space="0" w:color="auto"/>
                  </w:divBdr>
                </w:div>
              </w:divsChild>
            </w:div>
            <w:div w:id="402719238">
              <w:marLeft w:val="0"/>
              <w:marRight w:val="0"/>
              <w:marTop w:val="0"/>
              <w:marBottom w:val="0"/>
              <w:divBdr>
                <w:top w:val="none" w:sz="0" w:space="0" w:color="auto"/>
                <w:left w:val="none" w:sz="0" w:space="0" w:color="auto"/>
                <w:bottom w:val="none" w:sz="0" w:space="0" w:color="auto"/>
                <w:right w:val="none" w:sz="0" w:space="0" w:color="auto"/>
              </w:divBdr>
              <w:divsChild>
                <w:div w:id="1828548039">
                  <w:marLeft w:val="0"/>
                  <w:marRight w:val="0"/>
                  <w:marTop w:val="0"/>
                  <w:marBottom w:val="0"/>
                  <w:divBdr>
                    <w:top w:val="none" w:sz="0" w:space="0" w:color="auto"/>
                    <w:left w:val="none" w:sz="0" w:space="0" w:color="auto"/>
                    <w:bottom w:val="none" w:sz="0" w:space="0" w:color="auto"/>
                    <w:right w:val="none" w:sz="0" w:space="0" w:color="auto"/>
                  </w:divBdr>
                </w:div>
              </w:divsChild>
            </w:div>
            <w:div w:id="404036016">
              <w:marLeft w:val="0"/>
              <w:marRight w:val="0"/>
              <w:marTop w:val="0"/>
              <w:marBottom w:val="0"/>
              <w:divBdr>
                <w:top w:val="none" w:sz="0" w:space="0" w:color="auto"/>
                <w:left w:val="none" w:sz="0" w:space="0" w:color="auto"/>
                <w:bottom w:val="none" w:sz="0" w:space="0" w:color="auto"/>
                <w:right w:val="none" w:sz="0" w:space="0" w:color="auto"/>
              </w:divBdr>
              <w:divsChild>
                <w:div w:id="252977010">
                  <w:marLeft w:val="0"/>
                  <w:marRight w:val="0"/>
                  <w:marTop w:val="0"/>
                  <w:marBottom w:val="0"/>
                  <w:divBdr>
                    <w:top w:val="none" w:sz="0" w:space="0" w:color="auto"/>
                    <w:left w:val="none" w:sz="0" w:space="0" w:color="auto"/>
                    <w:bottom w:val="none" w:sz="0" w:space="0" w:color="auto"/>
                    <w:right w:val="none" w:sz="0" w:space="0" w:color="auto"/>
                  </w:divBdr>
                </w:div>
                <w:div w:id="1548950287">
                  <w:marLeft w:val="0"/>
                  <w:marRight w:val="0"/>
                  <w:marTop w:val="0"/>
                  <w:marBottom w:val="0"/>
                  <w:divBdr>
                    <w:top w:val="none" w:sz="0" w:space="0" w:color="auto"/>
                    <w:left w:val="none" w:sz="0" w:space="0" w:color="auto"/>
                    <w:bottom w:val="none" w:sz="0" w:space="0" w:color="auto"/>
                    <w:right w:val="none" w:sz="0" w:space="0" w:color="auto"/>
                  </w:divBdr>
                </w:div>
              </w:divsChild>
            </w:div>
            <w:div w:id="478881951">
              <w:marLeft w:val="0"/>
              <w:marRight w:val="0"/>
              <w:marTop w:val="0"/>
              <w:marBottom w:val="0"/>
              <w:divBdr>
                <w:top w:val="none" w:sz="0" w:space="0" w:color="auto"/>
                <w:left w:val="none" w:sz="0" w:space="0" w:color="auto"/>
                <w:bottom w:val="none" w:sz="0" w:space="0" w:color="auto"/>
                <w:right w:val="none" w:sz="0" w:space="0" w:color="auto"/>
              </w:divBdr>
              <w:divsChild>
                <w:div w:id="1606957718">
                  <w:marLeft w:val="0"/>
                  <w:marRight w:val="0"/>
                  <w:marTop w:val="0"/>
                  <w:marBottom w:val="0"/>
                  <w:divBdr>
                    <w:top w:val="none" w:sz="0" w:space="0" w:color="auto"/>
                    <w:left w:val="none" w:sz="0" w:space="0" w:color="auto"/>
                    <w:bottom w:val="none" w:sz="0" w:space="0" w:color="auto"/>
                    <w:right w:val="none" w:sz="0" w:space="0" w:color="auto"/>
                  </w:divBdr>
                </w:div>
              </w:divsChild>
            </w:div>
            <w:div w:id="702751411">
              <w:marLeft w:val="0"/>
              <w:marRight w:val="0"/>
              <w:marTop w:val="0"/>
              <w:marBottom w:val="0"/>
              <w:divBdr>
                <w:top w:val="none" w:sz="0" w:space="0" w:color="auto"/>
                <w:left w:val="none" w:sz="0" w:space="0" w:color="auto"/>
                <w:bottom w:val="none" w:sz="0" w:space="0" w:color="auto"/>
                <w:right w:val="none" w:sz="0" w:space="0" w:color="auto"/>
              </w:divBdr>
              <w:divsChild>
                <w:div w:id="741105048">
                  <w:marLeft w:val="0"/>
                  <w:marRight w:val="0"/>
                  <w:marTop w:val="0"/>
                  <w:marBottom w:val="0"/>
                  <w:divBdr>
                    <w:top w:val="none" w:sz="0" w:space="0" w:color="auto"/>
                    <w:left w:val="none" w:sz="0" w:space="0" w:color="auto"/>
                    <w:bottom w:val="none" w:sz="0" w:space="0" w:color="auto"/>
                    <w:right w:val="none" w:sz="0" w:space="0" w:color="auto"/>
                  </w:divBdr>
                </w:div>
              </w:divsChild>
            </w:div>
            <w:div w:id="703677294">
              <w:marLeft w:val="0"/>
              <w:marRight w:val="0"/>
              <w:marTop w:val="0"/>
              <w:marBottom w:val="0"/>
              <w:divBdr>
                <w:top w:val="none" w:sz="0" w:space="0" w:color="auto"/>
                <w:left w:val="none" w:sz="0" w:space="0" w:color="auto"/>
                <w:bottom w:val="none" w:sz="0" w:space="0" w:color="auto"/>
                <w:right w:val="none" w:sz="0" w:space="0" w:color="auto"/>
              </w:divBdr>
              <w:divsChild>
                <w:div w:id="1352410366">
                  <w:marLeft w:val="0"/>
                  <w:marRight w:val="0"/>
                  <w:marTop w:val="0"/>
                  <w:marBottom w:val="0"/>
                  <w:divBdr>
                    <w:top w:val="none" w:sz="0" w:space="0" w:color="auto"/>
                    <w:left w:val="none" w:sz="0" w:space="0" w:color="auto"/>
                    <w:bottom w:val="none" w:sz="0" w:space="0" w:color="auto"/>
                    <w:right w:val="none" w:sz="0" w:space="0" w:color="auto"/>
                  </w:divBdr>
                </w:div>
              </w:divsChild>
            </w:div>
            <w:div w:id="713038118">
              <w:marLeft w:val="0"/>
              <w:marRight w:val="0"/>
              <w:marTop w:val="0"/>
              <w:marBottom w:val="0"/>
              <w:divBdr>
                <w:top w:val="none" w:sz="0" w:space="0" w:color="auto"/>
                <w:left w:val="none" w:sz="0" w:space="0" w:color="auto"/>
                <w:bottom w:val="none" w:sz="0" w:space="0" w:color="auto"/>
                <w:right w:val="none" w:sz="0" w:space="0" w:color="auto"/>
              </w:divBdr>
              <w:divsChild>
                <w:div w:id="1294359961">
                  <w:marLeft w:val="0"/>
                  <w:marRight w:val="0"/>
                  <w:marTop w:val="0"/>
                  <w:marBottom w:val="0"/>
                  <w:divBdr>
                    <w:top w:val="none" w:sz="0" w:space="0" w:color="auto"/>
                    <w:left w:val="none" w:sz="0" w:space="0" w:color="auto"/>
                    <w:bottom w:val="none" w:sz="0" w:space="0" w:color="auto"/>
                    <w:right w:val="none" w:sz="0" w:space="0" w:color="auto"/>
                  </w:divBdr>
                </w:div>
                <w:div w:id="1319267246">
                  <w:marLeft w:val="0"/>
                  <w:marRight w:val="0"/>
                  <w:marTop w:val="0"/>
                  <w:marBottom w:val="0"/>
                  <w:divBdr>
                    <w:top w:val="none" w:sz="0" w:space="0" w:color="auto"/>
                    <w:left w:val="none" w:sz="0" w:space="0" w:color="auto"/>
                    <w:bottom w:val="none" w:sz="0" w:space="0" w:color="auto"/>
                    <w:right w:val="none" w:sz="0" w:space="0" w:color="auto"/>
                  </w:divBdr>
                </w:div>
              </w:divsChild>
            </w:div>
            <w:div w:id="761486293">
              <w:marLeft w:val="0"/>
              <w:marRight w:val="0"/>
              <w:marTop w:val="0"/>
              <w:marBottom w:val="0"/>
              <w:divBdr>
                <w:top w:val="none" w:sz="0" w:space="0" w:color="auto"/>
                <w:left w:val="none" w:sz="0" w:space="0" w:color="auto"/>
                <w:bottom w:val="none" w:sz="0" w:space="0" w:color="auto"/>
                <w:right w:val="none" w:sz="0" w:space="0" w:color="auto"/>
              </w:divBdr>
              <w:divsChild>
                <w:div w:id="1852838831">
                  <w:marLeft w:val="0"/>
                  <w:marRight w:val="0"/>
                  <w:marTop w:val="0"/>
                  <w:marBottom w:val="0"/>
                  <w:divBdr>
                    <w:top w:val="none" w:sz="0" w:space="0" w:color="auto"/>
                    <w:left w:val="none" w:sz="0" w:space="0" w:color="auto"/>
                    <w:bottom w:val="none" w:sz="0" w:space="0" w:color="auto"/>
                    <w:right w:val="none" w:sz="0" w:space="0" w:color="auto"/>
                  </w:divBdr>
                </w:div>
              </w:divsChild>
            </w:div>
            <w:div w:id="868682218">
              <w:marLeft w:val="0"/>
              <w:marRight w:val="0"/>
              <w:marTop w:val="0"/>
              <w:marBottom w:val="0"/>
              <w:divBdr>
                <w:top w:val="none" w:sz="0" w:space="0" w:color="auto"/>
                <w:left w:val="none" w:sz="0" w:space="0" w:color="auto"/>
                <w:bottom w:val="none" w:sz="0" w:space="0" w:color="auto"/>
                <w:right w:val="none" w:sz="0" w:space="0" w:color="auto"/>
              </w:divBdr>
              <w:divsChild>
                <w:div w:id="1865560215">
                  <w:marLeft w:val="0"/>
                  <w:marRight w:val="0"/>
                  <w:marTop w:val="0"/>
                  <w:marBottom w:val="0"/>
                  <w:divBdr>
                    <w:top w:val="none" w:sz="0" w:space="0" w:color="auto"/>
                    <w:left w:val="none" w:sz="0" w:space="0" w:color="auto"/>
                    <w:bottom w:val="none" w:sz="0" w:space="0" w:color="auto"/>
                    <w:right w:val="none" w:sz="0" w:space="0" w:color="auto"/>
                  </w:divBdr>
                </w:div>
                <w:div w:id="2025477119">
                  <w:marLeft w:val="0"/>
                  <w:marRight w:val="0"/>
                  <w:marTop w:val="0"/>
                  <w:marBottom w:val="0"/>
                  <w:divBdr>
                    <w:top w:val="none" w:sz="0" w:space="0" w:color="auto"/>
                    <w:left w:val="none" w:sz="0" w:space="0" w:color="auto"/>
                    <w:bottom w:val="none" w:sz="0" w:space="0" w:color="auto"/>
                    <w:right w:val="none" w:sz="0" w:space="0" w:color="auto"/>
                  </w:divBdr>
                </w:div>
              </w:divsChild>
            </w:div>
            <w:div w:id="881330690">
              <w:marLeft w:val="0"/>
              <w:marRight w:val="0"/>
              <w:marTop w:val="0"/>
              <w:marBottom w:val="0"/>
              <w:divBdr>
                <w:top w:val="none" w:sz="0" w:space="0" w:color="auto"/>
                <w:left w:val="none" w:sz="0" w:space="0" w:color="auto"/>
                <w:bottom w:val="none" w:sz="0" w:space="0" w:color="auto"/>
                <w:right w:val="none" w:sz="0" w:space="0" w:color="auto"/>
              </w:divBdr>
              <w:divsChild>
                <w:div w:id="333537331">
                  <w:marLeft w:val="0"/>
                  <w:marRight w:val="0"/>
                  <w:marTop w:val="0"/>
                  <w:marBottom w:val="0"/>
                  <w:divBdr>
                    <w:top w:val="none" w:sz="0" w:space="0" w:color="auto"/>
                    <w:left w:val="none" w:sz="0" w:space="0" w:color="auto"/>
                    <w:bottom w:val="none" w:sz="0" w:space="0" w:color="auto"/>
                    <w:right w:val="none" w:sz="0" w:space="0" w:color="auto"/>
                  </w:divBdr>
                </w:div>
              </w:divsChild>
            </w:div>
            <w:div w:id="893468870">
              <w:marLeft w:val="0"/>
              <w:marRight w:val="0"/>
              <w:marTop w:val="0"/>
              <w:marBottom w:val="0"/>
              <w:divBdr>
                <w:top w:val="none" w:sz="0" w:space="0" w:color="auto"/>
                <w:left w:val="none" w:sz="0" w:space="0" w:color="auto"/>
                <w:bottom w:val="none" w:sz="0" w:space="0" w:color="auto"/>
                <w:right w:val="none" w:sz="0" w:space="0" w:color="auto"/>
              </w:divBdr>
              <w:divsChild>
                <w:div w:id="528106525">
                  <w:marLeft w:val="0"/>
                  <w:marRight w:val="0"/>
                  <w:marTop w:val="0"/>
                  <w:marBottom w:val="0"/>
                  <w:divBdr>
                    <w:top w:val="none" w:sz="0" w:space="0" w:color="auto"/>
                    <w:left w:val="none" w:sz="0" w:space="0" w:color="auto"/>
                    <w:bottom w:val="none" w:sz="0" w:space="0" w:color="auto"/>
                    <w:right w:val="none" w:sz="0" w:space="0" w:color="auto"/>
                  </w:divBdr>
                </w:div>
              </w:divsChild>
            </w:div>
            <w:div w:id="916675553">
              <w:marLeft w:val="0"/>
              <w:marRight w:val="0"/>
              <w:marTop w:val="0"/>
              <w:marBottom w:val="0"/>
              <w:divBdr>
                <w:top w:val="none" w:sz="0" w:space="0" w:color="auto"/>
                <w:left w:val="none" w:sz="0" w:space="0" w:color="auto"/>
                <w:bottom w:val="none" w:sz="0" w:space="0" w:color="auto"/>
                <w:right w:val="none" w:sz="0" w:space="0" w:color="auto"/>
              </w:divBdr>
              <w:divsChild>
                <w:div w:id="549075544">
                  <w:marLeft w:val="0"/>
                  <w:marRight w:val="0"/>
                  <w:marTop w:val="0"/>
                  <w:marBottom w:val="0"/>
                  <w:divBdr>
                    <w:top w:val="none" w:sz="0" w:space="0" w:color="auto"/>
                    <w:left w:val="none" w:sz="0" w:space="0" w:color="auto"/>
                    <w:bottom w:val="none" w:sz="0" w:space="0" w:color="auto"/>
                    <w:right w:val="none" w:sz="0" w:space="0" w:color="auto"/>
                  </w:divBdr>
                </w:div>
                <w:div w:id="602567434">
                  <w:marLeft w:val="0"/>
                  <w:marRight w:val="0"/>
                  <w:marTop w:val="0"/>
                  <w:marBottom w:val="0"/>
                  <w:divBdr>
                    <w:top w:val="none" w:sz="0" w:space="0" w:color="auto"/>
                    <w:left w:val="none" w:sz="0" w:space="0" w:color="auto"/>
                    <w:bottom w:val="none" w:sz="0" w:space="0" w:color="auto"/>
                    <w:right w:val="none" w:sz="0" w:space="0" w:color="auto"/>
                  </w:divBdr>
                </w:div>
                <w:div w:id="1273896785">
                  <w:marLeft w:val="0"/>
                  <w:marRight w:val="0"/>
                  <w:marTop w:val="0"/>
                  <w:marBottom w:val="0"/>
                  <w:divBdr>
                    <w:top w:val="none" w:sz="0" w:space="0" w:color="auto"/>
                    <w:left w:val="none" w:sz="0" w:space="0" w:color="auto"/>
                    <w:bottom w:val="none" w:sz="0" w:space="0" w:color="auto"/>
                    <w:right w:val="none" w:sz="0" w:space="0" w:color="auto"/>
                  </w:divBdr>
                </w:div>
                <w:div w:id="1822770108">
                  <w:marLeft w:val="0"/>
                  <w:marRight w:val="0"/>
                  <w:marTop w:val="0"/>
                  <w:marBottom w:val="0"/>
                  <w:divBdr>
                    <w:top w:val="none" w:sz="0" w:space="0" w:color="auto"/>
                    <w:left w:val="none" w:sz="0" w:space="0" w:color="auto"/>
                    <w:bottom w:val="none" w:sz="0" w:space="0" w:color="auto"/>
                    <w:right w:val="none" w:sz="0" w:space="0" w:color="auto"/>
                  </w:divBdr>
                </w:div>
                <w:div w:id="2099062177">
                  <w:marLeft w:val="0"/>
                  <w:marRight w:val="0"/>
                  <w:marTop w:val="0"/>
                  <w:marBottom w:val="0"/>
                  <w:divBdr>
                    <w:top w:val="none" w:sz="0" w:space="0" w:color="auto"/>
                    <w:left w:val="none" w:sz="0" w:space="0" w:color="auto"/>
                    <w:bottom w:val="none" w:sz="0" w:space="0" w:color="auto"/>
                    <w:right w:val="none" w:sz="0" w:space="0" w:color="auto"/>
                  </w:divBdr>
                </w:div>
              </w:divsChild>
            </w:div>
            <w:div w:id="933395324">
              <w:marLeft w:val="0"/>
              <w:marRight w:val="0"/>
              <w:marTop w:val="0"/>
              <w:marBottom w:val="0"/>
              <w:divBdr>
                <w:top w:val="none" w:sz="0" w:space="0" w:color="auto"/>
                <w:left w:val="none" w:sz="0" w:space="0" w:color="auto"/>
                <w:bottom w:val="none" w:sz="0" w:space="0" w:color="auto"/>
                <w:right w:val="none" w:sz="0" w:space="0" w:color="auto"/>
              </w:divBdr>
              <w:divsChild>
                <w:div w:id="1265575087">
                  <w:marLeft w:val="0"/>
                  <w:marRight w:val="0"/>
                  <w:marTop w:val="0"/>
                  <w:marBottom w:val="0"/>
                  <w:divBdr>
                    <w:top w:val="none" w:sz="0" w:space="0" w:color="auto"/>
                    <w:left w:val="none" w:sz="0" w:space="0" w:color="auto"/>
                    <w:bottom w:val="none" w:sz="0" w:space="0" w:color="auto"/>
                    <w:right w:val="none" w:sz="0" w:space="0" w:color="auto"/>
                  </w:divBdr>
                </w:div>
                <w:div w:id="1450201622">
                  <w:marLeft w:val="0"/>
                  <w:marRight w:val="0"/>
                  <w:marTop w:val="0"/>
                  <w:marBottom w:val="0"/>
                  <w:divBdr>
                    <w:top w:val="none" w:sz="0" w:space="0" w:color="auto"/>
                    <w:left w:val="none" w:sz="0" w:space="0" w:color="auto"/>
                    <w:bottom w:val="none" w:sz="0" w:space="0" w:color="auto"/>
                    <w:right w:val="none" w:sz="0" w:space="0" w:color="auto"/>
                  </w:divBdr>
                </w:div>
                <w:div w:id="2100171172">
                  <w:marLeft w:val="0"/>
                  <w:marRight w:val="0"/>
                  <w:marTop w:val="0"/>
                  <w:marBottom w:val="0"/>
                  <w:divBdr>
                    <w:top w:val="none" w:sz="0" w:space="0" w:color="auto"/>
                    <w:left w:val="none" w:sz="0" w:space="0" w:color="auto"/>
                    <w:bottom w:val="none" w:sz="0" w:space="0" w:color="auto"/>
                    <w:right w:val="none" w:sz="0" w:space="0" w:color="auto"/>
                  </w:divBdr>
                </w:div>
              </w:divsChild>
            </w:div>
            <w:div w:id="936866892">
              <w:marLeft w:val="0"/>
              <w:marRight w:val="0"/>
              <w:marTop w:val="0"/>
              <w:marBottom w:val="0"/>
              <w:divBdr>
                <w:top w:val="none" w:sz="0" w:space="0" w:color="auto"/>
                <w:left w:val="none" w:sz="0" w:space="0" w:color="auto"/>
                <w:bottom w:val="none" w:sz="0" w:space="0" w:color="auto"/>
                <w:right w:val="none" w:sz="0" w:space="0" w:color="auto"/>
              </w:divBdr>
              <w:divsChild>
                <w:div w:id="1214656677">
                  <w:marLeft w:val="0"/>
                  <w:marRight w:val="0"/>
                  <w:marTop w:val="0"/>
                  <w:marBottom w:val="0"/>
                  <w:divBdr>
                    <w:top w:val="none" w:sz="0" w:space="0" w:color="auto"/>
                    <w:left w:val="none" w:sz="0" w:space="0" w:color="auto"/>
                    <w:bottom w:val="none" w:sz="0" w:space="0" w:color="auto"/>
                    <w:right w:val="none" w:sz="0" w:space="0" w:color="auto"/>
                  </w:divBdr>
                </w:div>
              </w:divsChild>
            </w:div>
            <w:div w:id="1016738197">
              <w:marLeft w:val="0"/>
              <w:marRight w:val="0"/>
              <w:marTop w:val="0"/>
              <w:marBottom w:val="0"/>
              <w:divBdr>
                <w:top w:val="none" w:sz="0" w:space="0" w:color="auto"/>
                <w:left w:val="none" w:sz="0" w:space="0" w:color="auto"/>
                <w:bottom w:val="none" w:sz="0" w:space="0" w:color="auto"/>
                <w:right w:val="none" w:sz="0" w:space="0" w:color="auto"/>
              </w:divBdr>
              <w:divsChild>
                <w:div w:id="2109159736">
                  <w:marLeft w:val="0"/>
                  <w:marRight w:val="0"/>
                  <w:marTop w:val="0"/>
                  <w:marBottom w:val="0"/>
                  <w:divBdr>
                    <w:top w:val="none" w:sz="0" w:space="0" w:color="auto"/>
                    <w:left w:val="none" w:sz="0" w:space="0" w:color="auto"/>
                    <w:bottom w:val="none" w:sz="0" w:space="0" w:color="auto"/>
                    <w:right w:val="none" w:sz="0" w:space="0" w:color="auto"/>
                  </w:divBdr>
                </w:div>
              </w:divsChild>
            </w:div>
            <w:div w:id="1047678526">
              <w:marLeft w:val="0"/>
              <w:marRight w:val="0"/>
              <w:marTop w:val="0"/>
              <w:marBottom w:val="0"/>
              <w:divBdr>
                <w:top w:val="none" w:sz="0" w:space="0" w:color="auto"/>
                <w:left w:val="none" w:sz="0" w:space="0" w:color="auto"/>
                <w:bottom w:val="none" w:sz="0" w:space="0" w:color="auto"/>
                <w:right w:val="none" w:sz="0" w:space="0" w:color="auto"/>
              </w:divBdr>
              <w:divsChild>
                <w:div w:id="1870491330">
                  <w:marLeft w:val="0"/>
                  <w:marRight w:val="0"/>
                  <w:marTop w:val="0"/>
                  <w:marBottom w:val="0"/>
                  <w:divBdr>
                    <w:top w:val="none" w:sz="0" w:space="0" w:color="auto"/>
                    <w:left w:val="none" w:sz="0" w:space="0" w:color="auto"/>
                    <w:bottom w:val="none" w:sz="0" w:space="0" w:color="auto"/>
                    <w:right w:val="none" w:sz="0" w:space="0" w:color="auto"/>
                  </w:divBdr>
                </w:div>
              </w:divsChild>
            </w:div>
            <w:div w:id="1100874879">
              <w:marLeft w:val="0"/>
              <w:marRight w:val="0"/>
              <w:marTop w:val="0"/>
              <w:marBottom w:val="0"/>
              <w:divBdr>
                <w:top w:val="none" w:sz="0" w:space="0" w:color="auto"/>
                <w:left w:val="none" w:sz="0" w:space="0" w:color="auto"/>
                <w:bottom w:val="none" w:sz="0" w:space="0" w:color="auto"/>
                <w:right w:val="none" w:sz="0" w:space="0" w:color="auto"/>
              </w:divBdr>
              <w:divsChild>
                <w:div w:id="56322730">
                  <w:marLeft w:val="0"/>
                  <w:marRight w:val="0"/>
                  <w:marTop w:val="0"/>
                  <w:marBottom w:val="0"/>
                  <w:divBdr>
                    <w:top w:val="none" w:sz="0" w:space="0" w:color="auto"/>
                    <w:left w:val="none" w:sz="0" w:space="0" w:color="auto"/>
                    <w:bottom w:val="none" w:sz="0" w:space="0" w:color="auto"/>
                    <w:right w:val="none" w:sz="0" w:space="0" w:color="auto"/>
                  </w:divBdr>
                </w:div>
                <w:div w:id="177472639">
                  <w:marLeft w:val="0"/>
                  <w:marRight w:val="0"/>
                  <w:marTop w:val="0"/>
                  <w:marBottom w:val="0"/>
                  <w:divBdr>
                    <w:top w:val="none" w:sz="0" w:space="0" w:color="auto"/>
                    <w:left w:val="none" w:sz="0" w:space="0" w:color="auto"/>
                    <w:bottom w:val="none" w:sz="0" w:space="0" w:color="auto"/>
                    <w:right w:val="none" w:sz="0" w:space="0" w:color="auto"/>
                  </w:divBdr>
                </w:div>
                <w:div w:id="315955714">
                  <w:marLeft w:val="0"/>
                  <w:marRight w:val="0"/>
                  <w:marTop w:val="0"/>
                  <w:marBottom w:val="0"/>
                  <w:divBdr>
                    <w:top w:val="none" w:sz="0" w:space="0" w:color="auto"/>
                    <w:left w:val="none" w:sz="0" w:space="0" w:color="auto"/>
                    <w:bottom w:val="none" w:sz="0" w:space="0" w:color="auto"/>
                    <w:right w:val="none" w:sz="0" w:space="0" w:color="auto"/>
                  </w:divBdr>
                </w:div>
              </w:divsChild>
            </w:div>
            <w:div w:id="1183863943">
              <w:marLeft w:val="0"/>
              <w:marRight w:val="0"/>
              <w:marTop w:val="0"/>
              <w:marBottom w:val="0"/>
              <w:divBdr>
                <w:top w:val="none" w:sz="0" w:space="0" w:color="auto"/>
                <w:left w:val="none" w:sz="0" w:space="0" w:color="auto"/>
                <w:bottom w:val="none" w:sz="0" w:space="0" w:color="auto"/>
                <w:right w:val="none" w:sz="0" w:space="0" w:color="auto"/>
              </w:divBdr>
              <w:divsChild>
                <w:div w:id="1738550640">
                  <w:marLeft w:val="0"/>
                  <w:marRight w:val="0"/>
                  <w:marTop w:val="0"/>
                  <w:marBottom w:val="0"/>
                  <w:divBdr>
                    <w:top w:val="none" w:sz="0" w:space="0" w:color="auto"/>
                    <w:left w:val="none" w:sz="0" w:space="0" w:color="auto"/>
                    <w:bottom w:val="none" w:sz="0" w:space="0" w:color="auto"/>
                    <w:right w:val="none" w:sz="0" w:space="0" w:color="auto"/>
                  </w:divBdr>
                </w:div>
              </w:divsChild>
            </w:div>
            <w:div w:id="1342270876">
              <w:marLeft w:val="0"/>
              <w:marRight w:val="0"/>
              <w:marTop w:val="0"/>
              <w:marBottom w:val="0"/>
              <w:divBdr>
                <w:top w:val="none" w:sz="0" w:space="0" w:color="auto"/>
                <w:left w:val="none" w:sz="0" w:space="0" w:color="auto"/>
                <w:bottom w:val="none" w:sz="0" w:space="0" w:color="auto"/>
                <w:right w:val="none" w:sz="0" w:space="0" w:color="auto"/>
              </w:divBdr>
              <w:divsChild>
                <w:div w:id="211885391">
                  <w:marLeft w:val="0"/>
                  <w:marRight w:val="0"/>
                  <w:marTop w:val="0"/>
                  <w:marBottom w:val="0"/>
                  <w:divBdr>
                    <w:top w:val="none" w:sz="0" w:space="0" w:color="auto"/>
                    <w:left w:val="none" w:sz="0" w:space="0" w:color="auto"/>
                    <w:bottom w:val="none" w:sz="0" w:space="0" w:color="auto"/>
                    <w:right w:val="none" w:sz="0" w:space="0" w:color="auto"/>
                  </w:divBdr>
                </w:div>
                <w:div w:id="566764008">
                  <w:marLeft w:val="0"/>
                  <w:marRight w:val="0"/>
                  <w:marTop w:val="0"/>
                  <w:marBottom w:val="0"/>
                  <w:divBdr>
                    <w:top w:val="none" w:sz="0" w:space="0" w:color="auto"/>
                    <w:left w:val="none" w:sz="0" w:space="0" w:color="auto"/>
                    <w:bottom w:val="none" w:sz="0" w:space="0" w:color="auto"/>
                    <w:right w:val="none" w:sz="0" w:space="0" w:color="auto"/>
                  </w:divBdr>
                </w:div>
                <w:div w:id="1590430781">
                  <w:marLeft w:val="0"/>
                  <w:marRight w:val="0"/>
                  <w:marTop w:val="0"/>
                  <w:marBottom w:val="0"/>
                  <w:divBdr>
                    <w:top w:val="none" w:sz="0" w:space="0" w:color="auto"/>
                    <w:left w:val="none" w:sz="0" w:space="0" w:color="auto"/>
                    <w:bottom w:val="none" w:sz="0" w:space="0" w:color="auto"/>
                    <w:right w:val="none" w:sz="0" w:space="0" w:color="auto"/>
                  </w:divBdr>
                </w:div>
                <w:div w:id="1894465828">
                  <w:marLeft w:val="0"/>
                  <w:marRight w:val="0"/>
                  <w:marTop w:val="0"/>
                  <w:marBottom w:val="0"/>
                  <w:divBdr>
                    <w:top w:val="none" w:sz="0" w:space="0" w:color="auto"/>
                    <w:left w:val="none" w:sz="0" w:space="0" w:color="auto"/>
                    <w:bottom w:val="none" w:sz="0" w:space="0" w:color="auto"/>
                    <w:right w:val="none" w:sz="0" w:space="0" w:color="auto"/>
                  </w:divBdr>
                </w:div>
              </w:divsChild>
            </w:div>
            <w:div w:id="1371564658">
              <w:marLeft w:val="0"/>
              <w:marRight w:val="0"/>
              <w:marTop w:val="0"/>
              <w:marBottom w:val="0"/>
              <w:divBdr>
                <w:top w:val="none" w:sz="0" w:space="0" w:color="auto"/>
                <w:left w:val="none" w:sz="0" w:space="0" w:color="auto"/>
                <w:bottom w:val="none" w:sz="0" w:space="0" w:color="auto"/>
                <w:right w:val="none" w:sz="0" w:space="0" w:color="auto"/>
              </w:divBdr>
              <w:divsChild>
                <w:div w:id="123233316">
                  <w:marLeft w:val="0"/>
                  <w:marRight w:val="0"/>
                  <w:marTop w:val="0"/>
                  <w:marBottom w:val="0"/>
                  <w:divBdr>
                    <w:top w:val="none" w:sz="0" w:space="0" w:color="auto"/>
                    <w:left w:val="none" w:sz="0" w:space="0" w:color="auto"/>
                    <w:bottom w:val="none" w:sz="0" w:space="0" w:color="auto"/>
                    <w:right w:val="none" w:sz="0" w:space="0" w:color="auto"/>
                  </w:divBdr>
                </w:div>
                <w:div w:id="1374498996">
                  <w:marLeft w:val="0"/>
                  <w:marRight w:val="0"/>
                  <w:marTop w:val="0"/>
                  <w:marBottom w:val="0"/>
                  <w:divBdr>
                    <w:top w:val="none" w:sz="0" w:space="0" w:color="auto"/>
                    <w:left w:val="none" w:sz="0" w:space="0" w:color="auto"/>
                    <w:bottom w:val="none" w:sz="0" w:space="0" w:color="auto"/>
                    <w:right w:val="none" w:sz="0" w:space="0" w:color="auto"/>
                  </w:divBdr>
                </w:div>
              </w:divsChild>
            </w:div>
            <w:div w:id="1381858897">
              <w:marLeft w:val="0"/>
              <w:marRight w:val="0"/>
              <w:marTop w:val="0"/>
              <w:marBottom w:val="0"/>
              <w:divBdr>
                <w:top w:val="none" w:sz="0" w:space="0" w:color="auto"/>
                <w:left w:val="none" w:sz="0" w:space="0" w:color="auto"/>
                <w:bottom w:val="none" w:sz="0" w:space="0" w:color="auto"/>
                <w:right w:val="none" w:sz="0" w:space="0" w:color="auto"/>
              </w:divBdr>
              <w:divsChild>
                <w:div w:id="1851605352">
                  <w:marLeft w:val="0"/>
                  <w:marRight w:val="0"/>
                  <w:marTop w:val="0"/>
                  <w:marBottom w:val="0"/>
                  <w:divBdr>
                    <w:top w:val="none" w:sz="0" w:space="0" w:color="auto"/>
                    <w:left w:val="none" w:sz="0" w:space="0" w:color="auto"/>
                    <w:bottom w:val="none" w:sz="0" w:space="0" w:color="auto"/>
                    <w:right w:val="none" w:sz="0" w:space="0" w:color="auto"/>
                  </w:divBdr>
                </w:div>
              </w:divsChild>
            </w:div>
            <w:div w:id="1446777284">
              <w:marLeft w:val="0"/>
              <w:marRight w:val="0"/>
              <w:marTop w:val="0"/>
              <w:marBottom w:val="0"/>
              <w:divBdr>
                <w:top w:val="none" w:sz="0" w:space="0" w:color="auto"/>
                <w:left w:val="none" w:sz="0" w:space="0" w:color="auto"/>
                <w:bottom w:val="none" w:sz="0" w:space="0" w:color="auto"/>
                <w:right w:val="none" w:sz="0" w:space="0" w:color="auto"/>
              </w:divBdr>
              <w:divsChild>
                <w:div w:id="1215313209">
                  <w:marLeft w:val="0"/>
                  <w:marRight w:val="0"/>
                  <w:marTop w:val="0"/>
                  <w:marBottom w:val="0"/>
                  <w:divBdr>
                    <w:top w:val="none" w:sz="0" w:space="0" w:color="auto"/>
                    <w:left w:val="none" w:sz="0" w:space="0" w:color="auto"/>
                    <w:bottom w:val="none" w:sz="0" w:space="0" w:color="auto"/>
                    <w:right w:val="none" w:sz="0" w:space="0" w:color="auto"/>
                  </w:divBdr>
                </w:div>
                <w:div w:id="1743486654">
                  <w:marLeft w:val="0"/>
                  <w:marRight w:val="0"/>
                  <w:marTop w:val="0"/>
                  <w:marBottom w:val="0"/>
                  <w:divBdr>
                    <w:top w:val="none" w:sz="0" w:space="0" w:color="auto"/>
                    <w:left w:val="none" w:sz="0" w:space="0" w:color="auto"/>
                    <w:bottom w:val="none" w:sz="0" w:space="0" w:color="auto"/>
                    <w:right w:val="none" w:sz="0" w:space="0" w:color="auto"/>
                  </w:divBdr>
                </w:div>
              </w:divsChild>
            </w:div>
            <w:div w:id="1490289755">
              <w:marLeft w:val="0"/>
              <w:marRight w:val="0"/>
              <w:marTop w:val="0"/>
              <w:marBottom w:val="0"/>
              <w:divBdr>
                <w:top w:val="none" w:sz="0" w:space="0" w:color="auto"/>
                <w:left w:val="none" w:sz="0" w:space="0" w:color="auto"/>
                <w:bottom w:val="none" w:sz="0" w:space="0" w:color="auto"/>
                <w:right w:val="none" w:sz="0" w:space="0" w:color="auto"/>
              </w:divBdr>
              <w:divsChild>
                <w:div w:id="497118538">
                  <w:marLeft w:val="0"/>
                  <w:marRight w:val="0"/>
                  <w:marTop w:val="0"/>
                  <w:marBottom w:val="0"/>
                  <w:divBdr>
                    <w:top w:val="none" w:sz="0" w:space="0" w:color="auto"/>
                    <w:left w:val="none" w:sz="0" w:space="0" w:color="auto"/>
                    <w:bottom w:val="none" w:sz="0" w:space="0" w:color="auto"/>
                    <w:right w:val="none" w:sz="0" w:space="0" w:color="auto"/>
                  </w:divBdr>
                </w:div>
              </w:divsChild>
            </w:div>
            <w:div w:id="1612129274">
              <w:marLeft w:val="0"/>
              <w:marRight w:val="0"/>
              <w:marTop w:val="0"/>
              <w:marBottom w:val="0"/>
              <w:divBdr>
                <w:top w:val="none" w:sz="0" w:space="0" w:color="auto"/>
                <w:left w:val="none" w:sz="0" w:space="0" w:color="auto"/>
                <w:bottom w:val="none" w:sz="0" w:space="0" w:color="auto"/>
                <w:right w:val="none" w:sz="0" w:space="0" w:color="auto"/>
              </w:divBdr>
              <w:divsChild>
                <w:div w:id="1515681012">
                  <w:marLeft w:val="0"/>
                  <w:marRight w:val="0"/>
                  <w:marTop w:val="0"/>
                  <w:marBottom w:val="0"/>
                  <w:divBdr>
                    <w:top w:val="none" w:sz="0" w:space="0" w:color="auto"/>
                    <w:left w:val="none" w:sz="0" w:space="0" w:color="auto"/>
                    <w:bottom w:val="none" w:sz="0" w:space="0" w:color="auto"/>
                    <w:right w:val="none" w:sz="0" w:space="0" w:color="auto"/>
                  </w:divBdr>
                </w:div>
                <w:div w:id="1617519595">
                  <w:marLeft w:val="0"/>
                  <w:marRight w:val="0"/>
                  <w:marTop w:val="0"/>
                  <w:marBottom w:val="0"/>
                  <w:divBdr>
                    <w:top w:val="none" w:sz="0" w:space="0" w:color="auto"/>
                    <w:left w:val="none" w:sz="0" w:space="0" w:color="auto"/>
                    <w:bottom w:val="none" w:sz="0" w:space="0" w:color="auto"/>
                    <w:right w:val="none" w:sz="0" w:space="0" w:color="auto"/>
                  </w:divBdr>
                </w:div>
                <w:div w:id="2058164318">
                  <w:marLeft w:val="0"/>
                  <w:marRight w:val="0"/>
                  <w:marTop w:val="0"/>
                  <w:marBottom w:val="0"/>
                  <w:divBdr>
                    <w:top w:val="none" w:sz="0" w:space="0" w:color="auto"/>
                    <w:left w:val="none" w:sz="0" w:space="0" w:color="auto"/>
                    <w:bottom w:val="none" w:sz="0" w:space="0" w:color="auto"/>
                    <w:right w:val="none" w:sz="0" w:space="0" w:color="auto"/>
                  </w:divBdr>
                </w:div>
              </w:divsChild>
            </w:div>
            <w:div w:id="1623264916">
              <w:marLeft w:val="0"/>
              <w:marRight w:val="0"/>
              <w:marTop w:val="0"/>
              <w:marBottom w:val="0"/>
              <w:divBdr>
                <w:top w:val="none" w:sz="0" w:space="0" w:color="auto"/>
                <w:left w:val="none" w:sz="0" w:space="0" w:color="auto"/>
                <w:bottom w:val="none" w:sz="0" w:space="0" w:color="auto"/>
                <w:right w:val="none" w:sz="0" w:space="0" w:color="auto"/>
              </w:divBdr>
              <w:divsChild>
                <w:div w:id="593712053">
                  <w:marLeft w:val="0"/>
                  <w:marRight w:val="0"/>
                  <w:marTop w:val="0"/>
                  <w:marBottom w:val="0"/>
                  <w:divBdr>
                    <w:top w:val="none" w:sz="0" w:space="0" w:color="auto"/>
                    <w:left w:val="none" w:sz="0" w:space="0" w:color="auto"/>
                    <w:bottom w:val="none" w:sz="0" w:space="0" w:color="auto"/>
                    <w:right w:val="none" w:sz="0" w:space="0" w:color="auto"/>
                  </w:divBdr>
                </w:div>
              </w:divsChild>
            </w:div>
            <w:div w:id="1705789738">
              <w:marLeft w:val="0"/>
              <w:marRight w:val="0"/>
              <w:marTop w:val="0"/>
              <w:marBottom w:val="0"/>
              <w:divBdr>
                <w:top w:val="none" w:sz="0" w:space="0" w:color="auto"/>
                <w:left w:val="none" w:sz="0" w:space="0" w:color="auto"/>
                <w:bottom w:val="none" w:sz="0" w:space="0" w:color="auto"/>
                <w:right w:val="none" w:sz="0" w:space="0" w:color="auto"/>
              </w:divBdr>
              <w:divsChild>
                <w:div w:id="189222913">
                  <w:marLeft w:val="0"/>
                  <w:marRight w:val="0"/>
                  <w:marTop w:val="0"/>
                  <w:marBottom w:val="0"/>
                  <w:divBdr>
                    <w:top w:val="none" w:sz="0" w:space="0" w:color="auto"/>
                    <w:left w:val="none" w:sz="0" w:space="0" w:color="auto"/>
                    <w:bottom w:val="none" w:sz="0" w:space="0" w:color="auto"/>
                    <w:right w:val="none" w:sz="0" w:space="0" w:color="auto"/>
                  </w:divBdr>
                </w:div>
              </w:divsChild>
            </w:div>
            <w:div w:id="1806238911">
              <w:marLeft w:val="0"/>
              <w:marRight w:val="0"/>
              <w:marTop w:val="0"/>
              <w:marBottom w:val="0"/>
              <w:divBdr>
                <w:top w:val="none" w:sz="0" w:space="0" w:color="auto"/>
                <w:left w:val="none" w:sz="0" w:space="0" w:color="auto"/>
                <w:bottom w:val="none" w:sz="0" w:space="0" w:color="auto"/>
                <w:right w:val="none" w:sz="0" w:space="0" w:color="auto"/>
              </w:divBdr>
              <w:divsChild>
                <w:div w:id="670526521">
                  <w:marLeft w:val="0"/>
                  <w:marRight w:val="0"/>
                  <w:marTop w:val="0"/>
                  <w:marBottom w:val="0"/>
                  <w:divBdr>
                    <w:top w:val="none" w:sz="0" w:space="0" w:color="auto"/>
                    <w:left w:val="none" w:sz="0" w:space="0" w:color="auto"/>
                    <w:bottom w:val="none" w:sz="0" w:space="0" w:color="auto"/>
                    <w:right w:val="none" w:sz="0" w:space="0" w:color="auto"/>
                  </w:divBdr>
                </w:div>
                <w:div w:id="718096477">
                  <w:marLeft w:val="0"/>
                  <w:marRight w:val="0"/>
                  <w:marTop w:val="0"/>
                  <w:marBottom w:val="0"/>
                  <w:divBdr>
                    <w:top w:val="none" w:sz="0" w:space="0" w:color="auto"/>
                    <w:left w:val="none" w:sz="0" w:space="0" w:color="auto"/>
                    <w:bottom w:val="none" w:sz="0" w:space="0" w:color="auto"/>
                    <w:right w:val="none" w:sz="0" w:space="0" w:color="auto"/>
                  </w:divBdr>
                </w:div>
                <w:div w:id="1642422467">
                  <w:marLeft w:val="0"/>
                  <w:marRight w:val="0"/>
                  <w:marTop w:val="0"/>
                  <w:marBottom w:val="0"/>
                  <w:divBdr>
                    <w:top w:val="none" w:sz="0" w:space="0" w:color="auto"/>
                    <w:left w:val="none" w:sz="0" w:space="0" w:color="auto"/>
                    <w:bottom w:val="none" w:sz="0" w:space="0" w:color="auto"/>
                    <w:right w:val="none" w:sz="0" w:space="0" w:color="auto"/>
                  </w:divBdr>
                </w:div>
              </w:divsChild>
            </w:div>
            <w:div w:id="1852838212">
              <w:marLeft w:val="0"/>
              <w:marRight w:val="0"/>
              <w:marTop w:val="0"/>
              <w:marBottom w:val="0"/>
              <w:divBdr>
                <w:top w:val="none" w:sz="0" w:space="0" w:color="auto"/>
                <w:left w:val="none" w:sz="0" w:space="0" w:color="auto"/>
                <w:bottom w:val="none" w:sz="0" w:space="0" w:color="auto"/>
                <w:right w:val="none" w:sz="0" w:space="0" w:color="auto"/>
              </w:divBdr>
              <w:divsChild>
                <w:div w:id="61292201">
                  <w:marLeft w:val="0"/>
                  <w:marRight w:val="0"/>
                  <w:marTop w:val="0"/>
                  <w:marBottom w:val="0"/>
                  <w:divBdr>
                    <w:top w:val="none" w:sz="0" w:space="0" w:color="auto"/>
                    <w:left w:val="none" w:sz="0" w:space="0" w:color="auto"/>
                    <w:bottom w:val="none" w:sz="0" w:space="0" w:color="auto"/>
                    <w:right w:val="none" w:sz="0" w:space="0" w:color="auto"/>
                  </w:divBdr>
                </w:div>
                <w:div w:id="1890725400">
                  <w:marLeft w:val="0"/>
                  <w:marRight w:val="0"/>
                  <w:marTop w:val="0"/>
                  <w:marBottom w:val="0"/>
                  <w:divBdr>
                    <w:top w:val="none" w:sz="0" w:space="0" w:color="auto"/>
                    <w:left w:val="none" w:sz="0" w:space="0" w:color="auto"/>
                    <w:bottom w:val="none" w:sz="0" w:space="0" w:color="auto"/>
                    <w:right w:val="none" w:sz="0" w:space="0" w:color="auto"/>
                  </w:divBdr>
                </w:div>
              </w:divsChild>
            </w:div>
            <w:div w:id="1895118390">
              <w:marLeft w:val="0"/>
              <w:marRight w:val="0"/>
              <w:marTop w:val="0"/>
              <w:marBottom w:val="0"/>
              <w:divBdr>
                <w:top w:val="none" w:sz="0" w:space="0" w:color="auto"/>
                <w:left w:val="none" w:sz="0" w:space="0" w:color="auto"/>
                <w:bottom w:val="none" w:sz="0" w:space="0" w:color="auto"/>
                <w:right w:val="none" w:sz="0" w:space="0" w:color="auto"/>
              </w:divBdr>
              <w:divsChild>
                <w:div w:id="1271821510">
                  <w:marLeft w:val="0"/>
                  <w:marRight w:val="0"/>
                  <w:marTop w:val="0"/>
                  <w:marBottom w:val="0"/>
                  <w:divBdr>
                    <w:top w:val="none" w:sz="0" w:space="0" w:color="auto"/>
                    <w:left w:val="none" w:sz="0" w:space="0" w:color="auto"/>
                    <w:bottom w:val="none" w:sz="0" w:space="0" w:color="auto"/>
                    <w:right w:val="none" w:sz="0" w:space="0" w:color="auto"/>
                  </w:divBdr>
                </w:div>
              </w:divsChild>
            </w:div>
            <w:div w:id="1952206924">
              <w:marLeft w:val="0"/>
              <w:marRight w:val="0"/>
              <w:marTop w:val="0"/>
              <w:marBottom w:val="0"/>
              <w:divBdr>
                <w:top w:val="none" w:sz="0" w:space="0" w:color="auto"/>
                <w:left w:val="none" w:sz="0" w:space="0" w:color="auto"/>
                <w:bottom w:val="none" w:sz="0" w:space="0" w:color="auto"/>
                <w:right w:val="none" w:sz="0" w:space="0" w:color="auto"/>
              </w:divBdr>
              <w:divsChild>
                <w:div w:id="1997610876">
                  <w:marLeft w:val="0"/>
                  <w:marRight w:val="0"/>
                  <w:marTop w:val="0"/>
                  <w:marBottom w:val="0"/>
                  <w:divBdr>
                    <w:top w:val="none" w:sz="0" w:space="0" w:color="auto"/>
                    <w:left w:val="none" w:sz="0" w:space="0" w:color="auto"/>
                    <w:bottom w:val="none" w:sz="0" w:space="0" w:color="auto"/>
                    <w:right w:val="none" w:sz="0" w:space="0" w:color="auto"/>
                  </w:divBdr>
                </w:div>
              </w:divsChild>
            </w:div>
            <w:div w:id="1958413307">
              <w:marLeft w:val="0"/>
              <w:marRight w:val="0"/>
              <w:marTop w:val="0"/>
              <w:marBottom w:val="0"/>
              <w:divBdr>
                <w:top w:val="none" w:sz="0" w:space="0" w:color="auto"/>
                <w:left w:val="none" w:sz="0" w:space="0" w:color="auto"/>
                <w:bottom w:val="none" w:sz="0" w:space="0" w:color="auto"/>
                <w:right w:val="none" w:sz="0" w:space="0" w:color="auto"/>
              </w:divBdr>
              <w:divsChild>
                <w:div w:id="591352042">
                  <w:marLeft w:val="0"/>
                  <w:marRight w:val="0"/>
                  <w:marTop w:val="0"/>
                  <w:marBottom w:val="0"/>
                  <w:divBdr>
                    <w:top w:val="none" w:sz="0" w:space="0" w:color="auto"/>
                    <w:left w:val="none" w:sz="0" w:space="0" w:color="auto"/>
                    <w:bottom w:val="none" w:sz="0" w:space="0" w:color="auto"/>
                    <w:right w:val="none" w:sz="0" w:space="0" w:color="auto"/>
                  </w:divBdr>
                </w:div>
                <w:div w:id="939489822">
                  <w:marLeft w:val="0"/>
                  <w:marRight w:val="0"/>
                  <w:marTop w:val="0"/>
                  <w:marBottom w:val="0"/>
                  <w:divBdr>
                    <w:top w:val="none" w:sz="0" w:space="0" w:color="auto"/>
                    <w:left w:val="none" w:sz="0" w:space="0" w:color="auto"/>
                    <w:bottom w:val="none" w:sz="0" w:space="0" w:color="auto"/>
                    <w:right w:val="none" w:sz="0" w:space="0" w:color="auto"/>
                  </w:divBdr>
                </w:div>
                <w:div w:id="1413358712">
                  <w:marLeft w:val="0"/>
                  <w:marRight w:val="0"/>
                  <w:marTop w:val="0"/>
                  <w:marBottom w:val="0"/>
                  <w:divBdr>
                    <w:top w:val="none" w:sz="0" w:space="0" w:color="auto"/>
                    <w:left w:val="none" w:sz="0" w:space="0" w:color="auto"/>
                    <w:bottom w:val="none" w:sz="0" w:space="0" w:color="auto"/>
                    <w:right w:val="none" w:sz="0" w:space="0" w:color="auto"/>
                  </w:divBdr>
                </w:div>
                <w:div w:id="1755273251">
                  <w:marLeft w:val="0"/>
                  <w:marRight w:val="0"/>
                  <w:marTop w:val="0"/>
                  <w:marBottom w:val="0"/>
                  <w:divBdr>
                    <w:top w:val="none" w:sz="0" w:space="0" w:color="auto"/>
                    <w:left w:val="none" w:sz="0" w:space="0" w:color="auto"/>
                    <w:bottom w:val="none" w:sz="0" w:space="0" w:color="auto"/>
                    <w:right w:val="none" w:sz="0" w:space="0" w:color="auto"/>
                  </w:divBdr>
                </w:div>
              </w:divsChild>
            </w:div>
            <w:div w:id="2009169092">
              <w:marLeft w:val="0"/>
              <w:marRight w:val="0"/>
              <w:marTop w:val="0"/>
              <w:marBottom w:val="0"/>
              <w:divBdr>
                <w:top w:val="none" w:sz="0" w:space="0" w:color="auto"/>
                <w:left w:val="none" w:sz="0" w:space="0" w:color="auto"/>
                <w:bottom w:val="none" w:sz="0" w:space="0" w:color="auto"/>
                <w:right w:val="none" w:sz="0" w:space="0" w:color="auto"/>
              </w:divBdr>
              <w:divsChild>
                <w:div w:id="79448308">
                  <w:marLeft w:val="0"/>
                  <w:marRight w:val="0"/>
                  <w:marTop w:val="0"/>
                  <w:marBottom w:val="0"/>
                  <w:divBdr>
                    <w:top w:val="none" w:sz="0" w:space="0" w:color="auto"/>
                    <w:left w:val="none" w:sz="0" w:space="0" w:color="auto"/>
                    <w:bottom w:val="none" w:sz="0" w:space="0" w:color="auto"/>
                    <w:right w:val="none" w:sz="0" w:space="0" w:color="auto"/>
                  </w:divBdr>
                </w:div>
                <w:div w:id="138572695">
                  <w:marLeft w:val="0"/>
                  <w:marRight w:val="0"/>
                  <w:marTop w:val="0"/>
                  <w:marBottom w:val="0"/>
                  <w:divBdr>
                    <w:top w:val="none" w:sz="0" w:space="0" w:color="auto"/>
                    <w:left w:val="none" w:sz="0" w:space="0" w:color="auto"/>
                    <w:bottom w:val="none" w:sz="0" w:space="0" w:color="auto"/>
                    <w:right w:val="none" w:sz="0" w:space="0" w:color="auto"/>
                  </w:divBdr>
                </w:div>
                <w:div w:id="595746956">
                  <w:marLeft w:val="0"/>
                  <w:marRight w:val="0"/>
                  <w:marTop w:val="0"/>
                  <w:marBottom w:val="0"/>
                  <w:divBdr>
                    <w:top w:val="none" w:sz="0" w:space="0" w:color="auto"/>
                    <w:left w:val="none" w:sz="0" w:space="0" w:color="auto"/>
                    <w:bottom w:val="none" w:sz="0" w:space="0" w:color="auto"/>
                    <w:right w:val="none" w:sz="0" w:space="0" w:color="auto"/>
                  </w:divBdr>
                </w:div>
                <w:div w:id="1098596563">
                  <w:marLeft w:val="0"/>
                  <w:marRight w:val="0"/>
                  <w:marTop w:val="0"/>
                  <w:marBottom w:val="0"/>
                  <w:divBdr>
                    <w:top w:val="none" w:sz="0" w:space="0" w:color="auto"/>
                    <w:left w:val="none" w:sz="0" w:space="0" w:color="auto"/>
                    <w:bottom w:val="none" w:sz="0" w:space="0" w:color="auto"/>
                    <w:right w:val="none" w:sz="0" w:space="0" w:color="auto"/>
                  </w:divBdr>
                </w:div>
                <w:div w:id="1221206910">
                  <w:marLeft w:val="0"/>
                  <w:marRight w:val="0"/>
                  <w:marTop w:val="0"/>
                  <w:marBottom w:val="0"/>
                  <w:divBdr>
                    <w:top w:val="none" w:sz="0" w:space="0" w:color="auto"/>
                    <w:left w:val="none" w:sz="0" w:space="0" w:color="auto"/>
                    <w:bottom w:val="none" w:sz="0" w:space="0" w:color="auto"/>
                    <w:right w:val="none" w:sz="0" w:space="0" w:color="auto"/>
                  </w:divBdr>
                </w:div>
                <w:div w:id="1394546468">
                  <w:marLeft w:val="0"/>
                  <w:marRight w:val="0"/>
                  <w:marTop w:val="0"/>
                  <w:marBottom w:val="0"/>
                  <w:divBdr>
                    <w:top w:val="none" w:sz="0" w:space="0" w:color="auto"/>
                    <w:left w:val="none" w:sz="0" w:space="0" w:color="auto"/>
                    <w:bottom w:val="none" w:sz="0" w:space="0" w:color="auto"/>
                    <w:right w:val="none" w:sz="0" w:space="0" w:color="auto"/>
                  </w:divBdr>
                </w:div>
              </w:divsChild>
            </w:div>
            <w:div w:id="2041927728">
              <w:marLeft w:val="0"/>
              <w:marRight w:val="0"/>
              <w:marTop w:val="0"/>
              <w:marBottom w:val="0"/>
              <w:divBdr>
                <w:top w:val="none" w:sz="0" w:space="0" w:color="auto"/>
                <w:left w:val="none" w:sz="0" w:space="0" w:color="auto"/>
                <w:bottom w:val="none" w:sz="0" w:space="0" w:color="auto"/>
                <w:right w:val="none" w:sz="0" w:space="0" w:color="auto"/>
              </w:divBdr>
              <w:divsChild>
                <w:div w:id="109397494">
                  <w:marLeft w:val="0"/>
                  <w:marRight w:val="0"/>
                  <w:marTop w:val="0"/>
                  <w:marBottom w:val="0"/>
                  <w:divBdr>
                    <w:top w:val="none" w:sz="0" w:space="0" w:color="auto"/>
                    <w:left w:val="none" w:sz="0" w:space="0" w:color="auto"/>
                    <w:bottom w:val="none" w:sz="0" w:space="0" w:color="auto"/>
                    <w:right w:val="none" w:sz="0" w:space="0" w:color="auto"/>
                  </w:divBdr>
                </w:div>
                <w:div w:id="511722778">
                  <w:marLeft w:val="0"/>
                  <w:marRight w:val="0"/>
                  <w:marTop w:val="0"/>
                  <w:marBottom w:val="0"/>
                  <w:divBdr>
                    <w:top w:val="none" w:sz="0" w:space="0" w:color="auto"/>
                    <w:left w:val="none" w:sz="0" w:space="0" w:color="auto"/>
                    <w:bottom w:val="none" w:sz="0" w:space="0" w:color="auto"/>
                    <w:right w:val="none" w:sz="0" w:space="0" w:color="auto"/>
                  </w:divBdr>
                </w:div>
                <w:div w:id="1045564924">
                  <w:marLeft w:val="0"/>
                  <w:marRight w:val="0"/>
                  <w:marTop w:val="0"/>
                  <w:marBottom w:val="0"/>
                  <w:divBdr>
                    <w:top w:val="none" w:sz="0" w:space="0" w:color="auto"/>
                    <w:left w:val="none" w:sz="0" w:space="0" w:color="auto"/>
                    <w:bottom w:val="none" w:sz="0" w:space="0" w:color="auto"/>
                    <w:right w:val="none" w:sz="0" w:space="0" w:color="auto"/>
                  </w:divBdr>
                </w:div>
                <w:div w:id="1350526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pixelsPerInch w:val="72"/>
</w:webSettings>
</file>

<file path=word/_rels/document.xml.rels>&#65279;<?xml version="1.0" encoding="utf-8"?><Relationships xmlns="http://schemas.openxmlformats.org/package/2006/relationships"><Relationship Type="http://schemas.openxmlformats.org/officeDocument/2006/relationships/image" Target="media/image2.png" Id="rId13" /><Relationship Type="http://schemas.openxmlformats.org/officeDocument/2006/relationships/footer" Target="footer2.xml" Id="rId18" /><Relationship Type="http://schemas.openxmlformats.org/officeDocument/2006/relationships/header" Target="header5.xml" Id="rId26" /><Relationship Type="http://schemas.openxmlformats.org/officeDocument/2006/relationships/footer" Target="footer5.xml" Id="rId39" /><Relationship Type="http://schemas.openxmlformats.org/officeDocument/2006/relationships/image" Target="media/image4.jpeg" Id="rId21" /><Relationship Type="http://schemas.openxmlformats.org/officeDocument/2006/relationships/image" Target="media/image12.png" Id="rId34" /><Relationship Type="http://schemas.openxmlformats.org/officeDocument/2006/relationships/styles" Target="styles.xml" Id="rId7" /><Relationship Type="http://schemas.openxmlformats.org/officeDocument/2006/relationships/customXml" Target="../customXml/item2.xml" Id="rId2" /><Relationship Type="http://schemas.openxmlformats.org/officeDocument/2006/relationships/header" Target="header2.xml" Id="rId16" /><Relationship Type="http://schemas.openxmlformats.org/officeDocument/2006/relationships/image" Target="media/image3.png" Id="rId20" /><Relationship Type="http://schemas.openxmlformats.org/officeDocument/2006/relationships/image" Target="media/image9.png" Id="rId29" /><Relationship Type="http://schemas.openxmlformats.org/officeDocument/2006/relationships/theme" Target="theme/theme1.xml" Id="rId41"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microsoft.com/office/2007/relationships/hdphoto" Target="media/hdphoto1.wdp" Id="rId24" /><Relationship Type="http://schemas.openxmlformats.org/officeDocument/2006/relationships/footer" Target="footer4.xml" Id="rId32" /><Relationship Type="http://schemas.openxmlformats.org/officeDocument/2006/relationships/image" Target="media/image14.png" Id="rId37" /><Relationship Type="http://schemas.openxmlformats.org/officeDocument/2006/relationships/fontTable" Target="fontTable.xml" Id="rId40"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image" Target="media/image6.png" Id="rId23" /><Relationship Type="http://schemas.openxmlformats.org/officeDocument/2006/relationships/image" Target="media/image8.png" Id="rId28" /><Relationship Type="http://schemas.openxmlformats.org/officeDocument/2006/relationships/hyperlink" Target="blidaru.sorin@yahoo.com" TargetMode="External" Id="rId36" /><Relationship Type="http://schemas.openxmlformats.org/officeDocument/2006/relationships/footnotes" Target="footnotes.xml" Id="rId10" /><Relationship Type="http://schemas.openxmlformats.org/officeDocument/2006/relationships/header" Target="header4.xml" Id="rId19" /><Relationship Type="http://schemas.openxmlformats.org/officeDocument/2006/relationships/header" Target="header6.xml" Id="rId31"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1.xml" Id="rId14" /><Relationship Type="http://schemas.openxmlformats.org/officeDocument/2006/relationships/image" Target="media/image5.png" Id="rId22" /><Relationship Type="http://schemas.openxmlformats.org/officeDocument/2006/relationships/footer" Target="footer3.xml" Id="rId27" /><Relationship Type="http://schemas.openxmlformats.org/officeDocument/2006/relationships/image" Target="media/image10.png" Id="rId30" /><Relationship Type="http://schemas.openxmlformats.org/officeDocument/2006/relationships/image" Target="media/image13.png" Id="rId35" /><Relationship Type="http://schemas.openxmlformats.org/officeDocument/2006/relationships/settings" Target="settings.xml" Id="rId8" /><Relationship Type="http://schemas.openxmlformats.org/officeDocument/2006/relationships/customXml" Target="../customXml/item3.xml" Id="rId3" /><Relationship Type="http://schemas.openxmlformats.org/officeDocument/2006/relationships/image" Target="media/image1.jpg" Id="rId12" /><Relationship Type="http://schemas.openxmlformats.org/officeDocument/2006/relationships/header" Target="header3.xml" Id="rId17" /><Relationship Type="http://schemas.openxmlformats.org/officeDocument/2006/relationships/image" Target="media/image7.png" Id="rId25" /><Relationship Type="http://schemas.openxmlformats.org/officeDocument/2006/relationships/image" Target="media/image11.png" Id="rId33" /><Relationship Type="http://schemas.openxmlformats.org/officeDocument/2006/relationships/header" Target="header7.xml" Id="rId38" /></Relationships>
</file>

<file path=word/_rels/footnotes.xml.rels><?xml version="1.0" encoding="UTF-8" standalone="yes"?>
<Relationships xmlns="http://schemas.openxmlformats.org/package/2006/relationships"><Relationship Id="rId2" Type="http://schemas.openxmlformats.org/officeDocument/2006/relationships/hyperlink" Target="https://www.ebrd.com/ipam" TargetMode="External"/><Relationship Id="rId1" Type="http://schemas.openxmlformats.org/officeDocument/2006/relationships/hyperlink" Target="https://toolkit.cdcgroup.com/wp-content/uploads/2020/12/GBVH-SB_Construction_Final_WEB-2.pdf" TargetMode="External"/></Relationships>
</file>

<file path=word/theme/theme1.xml><?xml version="1.0" encoding="utf-8"?>
<a:theme xmlns:a="http://schemas.openxmlformats.org/drawingml/2006/main" name="Office Theme">
  <a:themeElements>
    <a:clrScheme name="ERM colours">
      <a:dk1>
        <a:sysClr val="windowText" lastClr="000000"/>
      </a:dk1>
      <a:lt1>
        <a:sysClr val="window" lastClr="FFFFFF"/>
      </a:lt1>
      <a:dk2>
        <a:srgbClr val="007A5F"/>
      </a:dk2>
      <a:lt2>
        <a:srgbClr val="666F74"/>
      </a:lt2>
      <a:accent1>
        <a:srgbClr val="003366"/>
      </a:accent1>
      <a:accent2>
        <a:srgbClr val="D28700"/>
      </a:accent2>
      <a:accent3>
        <a:srgbClr val="6A83B2"/>
      </a:accent3>
      <a:accent4>
        <a:srgbClr val="C40043"/>
      </a:accent4>
      <a:accent5>
        <a:srgbClr val="008DD6"/>
      </a:accent5>
      <a:accent6>
        <a:srgbClr val="B1A800"/>
      </a:accent6>
      <a:hlink>
        <a:srgbClr val="007A5F"/>
      </a:hlink>
      <a:folHlink>
        <a:srgbClr val="666F74"/>
      </a:folHlink>
    </a:clrScheme>
    <a:fontScheme name="ERM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25" ma:contentTypeDescription="Create a new document." ma:contentTypeScope="" ma:versionID="cddfa070d3f6582472f0a5733544cca5">
  <xsd:schema xmlns:xsd="http://www.w3.org/2001/XMLSchema" xmlns:xs="http://www.w3.org/2001/XMLSchema" xmlns:p="http://schemas.microsoft.com/office/2006/metadata/properties" xmlns:ns1="http://schemas.microsoft.com/sharepoint/v3" xmlns:ns2="14a4c7eb-f6e3-410b-8bc7-bcbd463cc259" xmlns:ns3="198f3a57-6bf6-4746-a3af-d88405e89332" xmlns:ns4="ac0f2cb4-908e-41c7-976c-eb68511c53aa" targetNamespace="http://schemas.microsoft.com/office/2006/metadata/properties" ma:root="true" ma:fieldsID="66e42200b705fa1cac65a5274b7c5788" ns1:_="" ns2:_="" ns3:_="" ns4:_="">
    <xsd:import namespace="http://schemas.microsoft.com/sharepoint/v3"/>
    <xsd:import namespace="14a4c7eb-f6e3-410b-8bc7-bcbd463cc259"/>
    <xsd:import namespace="198f3a57-6bf6-4746-a3af-d88405e89332"/>
    <xsd:import namespace="ac0f2cb4-908e-41c7-976c-eb68511c53a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Location" minOccurs="0"/>
                <xsd:element ref="ns2:Tag" minOccurs="0"/>
                <xsd:element ref="ns2:_x0054_ag2" minOccurs="0"/>
                <xsd:element ref="ns2:MediaServiceObjectDetectorVersions" minOccurs="0"/>
                <xsd:element ref="ns2:MediaServiceSearchProperties" minOccurs="0"/>
                <xsd:element ref="ns2:MediaServiceBillingMetadata" minOccurs="0"/>
                <xsd:element ref="ns2:as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Tag" ma:index="26" nillable="true" ma:displayName="Tag" ma:format="Dropdown" ma:internalName="Tag">
      <xsd:simpleType>
        <xsd:restriction base="dms:Text">
          <xsd:maxLength value="255"/>
        </xsd:restriction>
      </xsd:simpleType>
    </xsd:element>
    <xsd:element name="_x0054_ag2" ma:index="27" nillable="true" ma:displayName="Tag 2" ma:description="Adaptation: Soil erosion, irrigation, variable rate" ma:format="Dropdown" ma:internalName="_x0054_ag2">
      <xsd:simpleType>
        <xsd:restriction base="dms:Text">
          <xsd:maxLength value="255"/>
        </xsd:restriction>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element name="asd" ma:index="31" nillable="true" ma:displayName="asd" ma:internalName="asd">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0f2cb4-908e-41c7-976c-eb68511c53aa"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sisl xmlns:xsi="http://www.w3.org/2001/XMLSchema-instance" xmlns:xsd="http://www.w3.org/2001/XMLSchema" xmlns="http://www.boldonjames.com/2008/01/sie/internal/label" sislVersion="0" policy="1d45786f-a737-4735-8af6-df12fb6939a2" origin="userSelected"/>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a4c7eb-f6e3-410b-8bc7-bcbd463cc259">
      <Terms xmlns="http://schemas.microsoft.com/office/infopath/2007/PartnerControls"/>
    </lcf76f155ced4ddcb4097134ff3c332f>
    <TaxCatchAll xmlns="ac0f2cb4-908e-41c7-976c-eb68511c53aa" xsi:nil="true"/>
    <Tag xmlns="14a4c7eb-f6e3-410b-8bc7-bcbd463cc259" xsi:nil="true"/>
    <_ip_UnifiedCompliancePolicyUIAction xmlns="http://schemas.microsoft.com/sharepoint/v3" xsi:nil="true"/>
    <_x0054_ag2 xmlns="14a4c7eb-f6e3-410b-8bc7-bcbd463cc259" xsi:nil="true"/>
    <_ip_UnifiedCompliancePolicyProperties xmlns="http://schemas.microsoft.com/sharepoint/v3" xsi:nil="true"/>
    <asd xmlns="14a4c7eb-f6e3-410b-8bc7-bcbd463cc259"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6483F62-EC1D-4FC6-9756-E832BC5BC72B}"/>
</file>

<file path=customXml/itemProps2.xml><?xml version="1.0" encoding="utf-8"?>
<ds:datastoreItem xmlns:ds="http://schemas.openxmlformats.org/officeDocument/2006/customXml" ds:itemID="{04A06361-190D-4088-AC75-5BEF17A9A6A6}">
  <ds:schemaRefs>
    <ds:schemaRef ds:uri="http://schemas.openxmlformats.org/officeDocument/2006/bibliography"/>
  </ds:schemaRefs>
</ds:datastoreItem>
</file>

<file path=customXml/itemProps3.xml><?xml version="1.0" encoding="utf-8"?>
<ds:datastoreItem xmlns:ds="http://schemas.openxmlformats.org/officeDocument/2006/customXml" ds:itemID="{5DF58E65-D642-461B-A95F-2191011A0711}">
  <ds:schemaRefs>
    <ds:schemaRef ds:uri="http://www.w3.org/2001/XMLSchema"/>
    <ds:schemaRef ds:uri="http://www.boldonjames.com/2008/01/sie/internal/label"/>
  </ds:schemaRefs>
</ds:datastoreItem>
</file>

<file path=customXml/itemProps4.xml><?xml version="1.0" encoding="utf-8"?>
<ds:datastoreItem xmlns:ds="http://schemas.openxmlformats.org/officeDocument/2006/customXml" ds:itemID="{93070CC3-B452-4D78-9E84-23A9B62EED20}">
  <ds:schemaRefs>
    <ds:schemaRef ds:uri="http://schemas.microsoft.com/office/2006/metadata/properties"/>
    <ds:schemaRef ds:uri="http://schemas.microsoft.com/office/infopath/2007/PartnerControls"/>
    <ds:schemaRef ds:uri="ea0b8b91-a680-4ffc-97ee-81b9de795f6d"/>
    <ds:schemaRef ds:uri="2f55c529-ac4c-4ef3-b606-539088bbde4f"/>
    <ds:schemaRef ds:uri="http://schemas.microsoft.com/sharepoint/v3"/>
  </ds:schemaRefs>
</ds:datastoreItem>
</file>

<file path=customXml/itemProps5.xml><?xml version="1.0" encoding="utf-8"?>
<ds:datastoreItem xmlns:ds="http://schemas.openxmlformats.org/officeDocument/2006/customXml" ds:itemID="{C32E55D3-5856-43AB-8086-977DF5AEDE72}">
  <ds:schemaRefs>
    <ds:schemaRef ds:uri="http://schemas.microsoft.com/sharepoint/v3/contenttype/forms"/>
  </ds:schemaRefs>
</ds:datastoreItem>
</file>

<file path=docMetadata/LabelInfo.xml><?xml version="1.0" encoding="utf-8"?>
<clbl:labelList xmlns:clbl="http://schemas.microsoft.com/office/2020/mipLabelMetadata">
  <clbl:label id="{a6c0d0a6-a4b9-4802-9a97-568759608577}" enabled="1" method="Standard" siteId="{f2fe6bd3-9c4a-485b-ae69-e18820a88130}" contentBits="0"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dc:title>
  <dc:subject/>
  <dc:creator>Catalina Rotaru</dc:creator>
  <cp:keywords>[EBRD], docId:F92907A2BE2FD9C5CCA4D923E9FE6A41</cp:keywords>
  <dc:description/>
  <cp:lastModifiedBy>Emilia Cojoc</cp:lastModifiedBy>
  <cp:revision>189</cp:revision>
  <cp:lastPrinted>2023-08-04T20:57:00Z</cp:lastPrinted>
  <dcterms:created xsi:type="dcterms:W3CDTF">2025-05-19T23:08:00Z</dcterms:created>
  <dcterms:modified xsi:type="dcterms:W3CDTF">2026-05-13T11:56:59Z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0x0101007DFC1F2D5D412145895B372EE30D1476</vt:lpwstr>
  </property>
  <property fmtid="{D5CDD505-2E9C-101B-9397-08002B2CF9AE}" pid="3" name="MediaServiceImageTags">
    <vt:lpwstr/>
  </property>
  <property fmtid="{D5CDD505-2E9C-101B-9397-08002B2CF9AE}" pid="4" name="MSIP_Label_1cb350ab-c2fd-4b20-a9d9-41f8e7e93f2e_Enabled">
    <vt:lpwstr>true</vt:lpwstr>
  </property>
  <property fmtid="{D5CDD505-2E9C-101B-9397-08002B2CF9AE}" pid="5" name="MSIP_Label_1cb350ab-c2fd-4b20-a9d9-41f8e7e93f2e_SetDate">
    <vt:lpwstr>2023-08-17T08:19:19Z</vt:lpwstr>
  </property>
  <property fmtid="{D5CDD505-2E9C-101B-9397-08002B2CF9AE}" pid="6" name="MSIP_Label_1cb350ab-c2fd-4b20-a9d9-41f8e7e93f2e_Method">
    <vt:lpwstr>Standard</vt:lpwstr>
  </property>
  <property fmtid="{D5CDD505-2E9C-101B-9397-08002B2CF9AE}" pid="7" name="MSIP_Label_1cb350ab-c2fd-4b20-a9d9-41f8e7e93f2e_Name">
    <vt:lpwstr>OFFICIAL USE</vt:lpwstr>
  </property>
  <property fmtid="{D5CDD505-2E9C-101B-9397-08002B2CF9AE}" pid="8" name="MSIP_Label_1cb350ab-c2fd-4b20-a9d9-41f8e7e93f2e_SiteId">
    <vt:lpwstr>172f4752-6874-4876-bad5-e6d61f991171</vt:lpwstr>
  </property>
  <property fmtid="{D5CDD505-2E9C-101B-9397-08002B2CF9AE}" pid="9" name="MSIP_Label_1cb350ab-c2fd-4b20-a9d9-41f8e7e93f2e_ActionId">
    <vt:lpwstr>7aa0f49c-f7d5-4ad2-8226-b289865e5ac3</vt:lpwstr>
  </property>
  <property fmtid="{D5CDD505-2E9C-101B-9397-08002B2CF9AE}" pid="10" name="MSIP_Label_1cb350ab-c2fd-4b20-a9d9-41f8e7e93f2e_ContentBits">
    <vt:lpwstr>0</vt:lpwstr>
  </property>
  <property fmtid="{D5CDD505-2E9C-101B-9397-08002B2CF9AE}" pid="11" name="docIndexRef">
    <vt:lpwstr>3e53d7eb-1fcc-453a-830a-9dd87782d7de</vt:lpwstr>
  </property>
  <property fmtid="{D5CDD505-2E9C-101B-9397-08002B2CF9AE}" pid="12" name="bjSaver">
    <vt:lpwstr>lShxLJOaX8I5B43elqSkbkPA5FMcO+vZ</vt:lpwstr>
  </property>
  <property fmtid="{D5CDD505-2E9C-101B-9397-08002B2CF9AE}" pid="13" name="bjDocumentSecurityLabel">
    <vt:lpwstr>This item has no classification</vt:lpwstr>
  </property>
  <property fmtid="{D5CDD505-2E9C-101B-9397-08002B2CF9AE}" pid="14" name="docLang">
    <vt:lpwstr>ro</vt:lpwstr>
  </property>
  <property fmtid="{D5CDD505-2E9C-101B-9397-08002B2CF9AE}" pid="15" name="j58bd6c1a5e04739961ec993afce87a7">
    <vt:lpwstr/>
  </property>
  <property fmtid="{D5CDD505-2E9C-101B-9397-08002B2CF9AE}" pid="16" name="Record_x0020_Status">
    <vt:lpwstr/>
  </property>
  <property fmtid="{D5CDD505-2E9C-101B-9397-08002B2CF9AE}" pid="17" name="Record Status">
    <vt:lpwstr/>
  </property>
</Properties>
</file>